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07FF605" w14:textId="598E10E1" w:rsidR="00600E3F" w:rsidRDefault="00000000" w:rsidP="00A856C8">
      <w:bookmarkStart w:id="0" w:name="_7tew1sz600e0" w:colFirst="0" w:colLast="0"/>
      <w:bookmarkEnd w:id="0"/>
      <w:r>
        <w:t>INTRODUCCIÓN</w:t>
      </w:r>
    </w:p>
    <w:p w14:paraId="280E194D" w14:textId="77777777" w:rsidR="00600E3F" w:rsidRDefault="00600E3F"/>
    <w:p w14:paraId="3FED5FA3" w14:textId="77777777" w:rsidR="00600E3F" w:rsidRDefault="00000000">
      <w:r>
        <w:rPr>
          <w:b/>
          <w:bCs/>
        </w:rPr>
        <w:t xml:space="preserve">SIRAM </w:t>
      </w:r>
      <w:r>
        <w:t>- Sistema Integrado de Registro de Ataques y Mordeduras</w:t>
      </w:r>
    </w:p>
    <w:p w14:paraId="107AC0B1" w14:textId="77777777" w:rsidR="00600E3F" w:rsidRDefault="00600E3F"/>
    <w:p w14:paraId="503EFCEC" w14:textId="77777777" w:rsidR="00600E3F" w:rsidRDefault="00000000">
      <w:pPr>
        <w:rPr>
          <w:i/>
          <w:iCs/>
        </w:rPr>
      </w:pPr>
      <w:r>
        <w:rPr>
          <w:i/>
          <w:iCs/>
        </w:rPr>
        <w:t>Sistema provincial para la integración, unificación y seguimiento de denuncias de ataques y mordeduras de perros.</w:t>
      </w:r>
    </w:p>
    <w:p w14:paraId="1B79D389" w14:textId="77777777" w:rsidR="00600E3F" w:rsidRDefault="00600E3F"/>
    <w:p w14:paraId="2BB4F488" w14:textId="77777777" w:rsidR="00600E3F" w:rsidRDefault="00000000">
      <w:r>
        <w:t>El registro de mordeduras y lesiones compatibles con perros constituye un indicador relevante para evaluar el impacto de las políticas implementadas por los municipios para controlar la presencia de perros sueltos. Asimismo, contar con esta información permite analizar distintos aspectos de la epidemiología de las mordeduras, como su distribución espacial, las franjas etarias afectadas y las condiciones en las que se producen, por ejemplo, en espacios públicos o domicilios.</w:t>
      </w:r>
    </w:p>
    <w:p w14:paraId="5815BD00" w14:textId="77777777" w:rsidR="00600E3F" w:rsidRDefault="00600E3F"/>
    <w:p w14:paraId="5500A0A9" w14:textId="77777777" w:rsidR="00600E3F" w:rsidRDefault="00000000">
      <w:r>
        <w:t>Actualmente el Sistema de Salud Provincial registra los casos de mordeduras cuando una persona se acerca a la guardia de un centro de salud para solicitar atención. Por otro lado, los municipios reciben denuncias de este tipo de situaciones, las cuales posteriormente son compartidas con Salud Provincial. Sin embargo, no todos los casos llegan a registrarse, por ejemplo, cuando el ataque no produce laceraciones o la víctima no considera necesaria la atención médica y realiza únicamente la denuncia municipal.</w:t>
      </w:r>
    </w:p>
    <w:p w14:paraId="1420504F" w14:textId="77777777" w:rsidR="00600E3F" w:rsidRDefault="00600E3F"/>
    <w:p w14:paraId="36B5A32B" w14:textId="77777777" w:rsidR="00600E3F" w:rsidRDefault="00000000">
      <w:r>
        <w:t>Además, al compatibilizar los registros provenientes de distintas jurisdicciones pueden surgir registros duplicados correspondientes a un mismo caso. También pueden existir registros incompletos en cuanto a los datos de la denuncia, lo que dificulta la obtención de información necesaria y requiere realizar un seguimiento posterior para completar los datos. Estas situaciones, junto con el posible subregistro de casos, dificultan el análisis de la situación y la evaluación de las políticas de prevención y control.</w:t>
      </w:r>
    </w:p>
    <w:p w14:paraId="7141727F" w14:textId="77777777" w:rsidR="00600E3F" w:rsidRDefault="00600E3F"/>
    <w:p w14:paraId="76D27615" w14:textId="77777777" w:rsidR="00600E3F" w:rsidRDefault="00000000">
      <w:r>
        <w:t>La propuesta consiste en desarrollar un sistema que centralice en un Registro Único las denuncias de ataques y mordeduras de perros, permitiendo su consulta por los organismos pertinentes. De esta manera, permitirá integrar registros provenientes de distintas fuentes, identificar posibles duplicados y realizar un seguimiento de aquellos casos que presenten información incompleta.</w:t>
      </w:r>
    </w:p>
    <w:p w14:paraId="0308FEE4" w14:textId="77777777" w:rsidR="00600E3F" w:rsidRDefault="00600E3F"/>
    <w:p w14:paraId="0B271CAA" w14:textId="77777777" w:rsidR="00600E3F" w:rsidRDefault="00000000">
      <w:r>
        <w:t>La motivación surge a partir de la importancia de contar con información completa y confiable para llevar un seguimiento de este tipo de casos. Por lo tanto, resulta necesario abordar la problemática mediante la creación de un software de calidad que permita su correcta gestión. A su vez, el proyecto implica aplicar los conocimientos adquiridos durante la carrera y contribuir a que se disponga de datos más organizados para la implementación de políticas de prevención y control.</w:t>
      </w:r>
    </w:p>
    <w:p w14:paraId="76836333" w14:textId="77777777" w:rsidR="00600E3F" w:rsidRDefault="00600E3F"/>
    <w:p w14:paraId="29818A44" w14:textId="77777777" w:rsidR="00600E3F" w:rsidRDefault="00000000">
      <w:r>
        <w:t>El sistema estará orientado a los organismos provinciales y municipales involucrados en el registro y seguimiento de denuncias de mordeduras y lesiones compatibles con perros. Entre ellos se encuentran: UNTDF, CADIC, Dirección de Zoonosis de la Municipalidad de Ushuaia y Ministerio de Salud del Gobierno de Tierra del Fuego</w:t>
      </w:r>
    </w:p>
    <w:p w14:paraId="69A208B9" w14:textId="77777777" w:rsidR="00600E3F" w:rsidRDefault="00600E3F"/>
    <w:p w14:paraId="08359FFD" w14:textId="77777777" w:rsidR="00600E3F" w:rsidRDefault="00000000">
      <w:r>
        <w:t>Asimismo, el proyecto se encuentra relacionado con el Comité de Seguimiento del Plan de Manejo de Perros, en cuyo marco se diseñó en 2025 un formulario destinado a la recepción de denuncias de ataques y lesiones por parte de la comunidad.</w:t>
      </w:r>
    </w:p>
    <w:p w14:paraId="0C476D47" w14:textId="77777777" w:rsidR="00600E3F" w:rsidRDefault="00600E3F"/>
    <w:p w14:paraId="2B37F165" w14:textId="77777777" w:rsidR="00600E3F" w:rsidRDefault="00000000">
      <w:r>
        <w:t>Cliente: CADIC, Zoonosis, UNTDF, Ministerio de Salud</w:t>
      </w:r>
    </w:p>
    <w:p w14:paraId="1C3476CD" w14:textId="77777777" w:rsidR="00600E3F" w:rsidRDefault="00000000">
      <w:r>
        <w:t>Referente: Adrian Schiavini</w:t>
      </w:r>
    </w:p>
    <w:p w14:paraId="23BE5869" w14:textId="77777777" w:rsidR="00600E3F" w:rsidRDefault="00000000">
      <w:r>
        <w:t>Datos de contacto: 2901464512</w:t>
      </w:r>
    </w:p>
    <w:p w14:paraId="585287FD" w14:textId="77777777" w:rsidR="00600E3F" w:rsidRDefault="00000000">
      <w:pPr>
        <w:pStyle w:val="Ttulo1"/>
      </w:pPr>
      <w:bookmarkStart w:id="1" w:name="_nltj52dxoodv" w:colFirst="0" w:colLast="0"/>
      <w:bookmarkEnd w:id="1"/>
      <w:r>
        <w:t>ESPECIFICACIÓN DE REQUERIMIENTOS</w:t>
      </w:r>
    </w:p>
    <w:p w14:paraId="7137D890" w14:textId="77777777" w:rsidR="00600E3F" w:rsidRDefault="00600E3F"/>
    <w:p w14:paraId="067BFC7C" w14:textId="77777777" w:rsidR="00600E3F" w:rsidRDefault="00000000">
      <w:pPr>
        <w:pStyle w:val="Ttulo2"/>
      </w:pPr>
      <w:bookmarkStart w:id="2" w:name="_s2v65n8yuh32" w:colFirst="0" w:colLast="0"/>
      <w:bookmarkEnd w:id="2"/>
      <w:r>
        <w:t>Introducción y ámbito del sistema</w:t>
      </w:r>
    </w:p>
    <w:p w14:paraId="5D91D160" w14:textId="77777777" w:rsidR="00600E3F" w:rsidRDefault="00600E3F"/>
    <w:p w14:paraId="3E1A2FC9" w14:textId="77777777" w:rsidR="00600E3F" w:rsidRDefault="00000000">
      <w:r>
        <w:rPr>
          <w:b/>
          <w:bCs/>
        </w:rPr>
        <w:t xml:space="preserve">SIRAM </w:t>
      </w:r>
      <w:r>
        <w:t>- Sistema Integrado de Registro de Ataques y Mordeduras</w:t>
      </w:r>
    </w:p>
    <w:p w14:paraId="0DA7F8AE" w14:textId="77777777" w:rsidR="00600E3F" w:rsidRDefault="00600E3F"/>
    <w:p w14:paraId="7FFBE9B3" w14:textId="77777777" w:rsidR="00600E3F" w:rsidRDefault="00000000">
      <w:r>
        <w:t>Es un sistema de software cuyo propósito es la integración, unificación y seguimiento de los registros de denuncias de ataques y mordeduras de perros de la provincia de Tierra del Fuego.</w:t>
      </w:r>
    </w:p>
    <w:p w14:paraId="7E416498" w14:textId="77777777" w:rsidR="00600E3F" w:rsidRDefault="00600E3F"/>
    <w:p w14:paraId="2DBD2311" w14:textId="77777777" w:rsidR="00600E3F" w:rsidRDefault="00000000">
      <w:r>
        <w:t>El producto está orientado a los organismos provinciales y municipales que participan en la recepción, gestión y seguimiento de este tipo de casos. Entre los principales usuarios se encuentran el Sistema de Salud Provincial y los municipios provinciales. El acceso, las operaciones y permisos estarán determinados según las funciones que desempeñen los agentes, dentro del organismo y área correspondientes.</w:t>
      </w:r>
    </w:p>
    <w:p w14:paraId="4BF702CA" w14:textId="77777777" w:rsidR="00600E3F" w:rsidRDefault="00000000">
      <w:r>
        <w:t>La información proveniente de diferentes organismos, puede presentar diferencias de estructura y formato. Por lo tanto, el producto deberá contemplar mecanismos que permitan incorporar y unificar los datos en una plataforma compartida entre los diferentes participantes.</w:t>
      </w:r>
    </w:p>
    <w:p w14:paraId="5E32E163" w14:textId="77777777" w:rsidR="00600E3F" w:rsidRDefault="00600E3F"/>
    <w:p w14:paraId="60FD8348" w14:textId="77777777" w:rsidR="00600E3F" w:rsidRDefault="00000000">
      <w:r>
        <w:t xml:space="preserve">El propósito será disponer de un espacio centralizado para la gestión de información proveniente de las distintas fuentes involucradas. SIRAM permitirá trabajar con los registros, facilitando su consulta, actualización y seguimiento. </w:t>
      </w:r>
    </w:p>
    <w:p w14:paraId="78A245B5" w14:textId="77777777" w:rsidR="00600E3F" w:rsidRDefault="00600E3F"/>
    <w:p w14:paraId="045927D2" w14:textId="77777777" w:rsidR="00600E3F" w:rsidRDefault="00000000">
      <w:r>
        <w:lastRenderedPageBreak/>
        <w:t>En principio, se prevé que la incorporación de los registros pueda realizarse a partir de archivos generados por los organismos involucrados. Lo anterior, podrá ajustarse durante el relevamiento de requerimientos, según características existentes y posibilidades de integración según las herramientas de cada organismo.</w:t>
      </w:r>
    </w:p>
    <w:p w14:paraId="6B594887" w14:textId="77777777" w:rsidR="00600E3F" w:rsidRDefault="00600E3F"/>
    <w:p w14:paraId="5B404772" w14:textId="77777777" w:rsidR="00600E3F" w:rsidRDefault="00000000">
      <w:r>
        <w:t>SIRAM se plantea como una herramienta cuyo objetivo no es reemplazar los sistemas utilizados en la actualidad, sino proporcionar un espacio común para integrar y gestionar la información relacionada con los casos registrados. Será desarrollado como una aplicación web, permitiendo que los usuarios autorizados accedan sin necesidad de instalar una aplicación específica en los equipos de cada organismo. A su vez, el acceso será restringido de acuerdo a los permisos definidos para cada usuario.</w:t>
      </w:r>
    </w:p>
    <w:p w14:paraId="4C01C98A" w14:textId="77777777" w:rsidR="00600E3F" w:rsidRDefault="00600E3F"/>
    <w:p w14:paraId="7B9D86E6" w14:textId="77777777" w:rsidR="00600E3F" w:rsidRDefault="00000000">
      <w:r>
        <w:t xml:space="preserve">En cuanto al alcance, el sistema comprenderá la incorporación y gestión de los registros, su consulta, el seguimiento de casos y generación de información para futuros análisis. Así mismo, se contempla la posibilidad de incorporar herramientas de visualización estadística y geográfica. </w:t>
      </w:r>
    </w:p>
    <w:p w14:paraId="654D289A" w14:textId="77777777" w:rsidR="00600E3F" w:rsidRDefault="00600E3F"/>
    <w:p w14:paraId="5C1B904F" w14:textId="77777777" w:rsidR="00600E3F" w:rsidRDefault="00000000">
      <w:r>
        <w:t>La incorporación de información geográfica se considera relevante debido a que herramientas de vigilancia existentes permiten registrar la ubicación de los eventos y utilizarla posteriormente para identificar áreas de riesgo y visualizar su distribución espacial.</w:t>
      </w:r>
    </w:p>
    <w:p w14:paraId="287C03E9" w14:textId="77777777" w:rsidR="00600E3F" w:rsidRDefault="00600E3F"/>
    <w:p w14:paraId="38AED9FC" w14:textId="77777777" w:rsidR="00600E3F" w:rsidRDefault="00000000">
      <w:r>
        <w:t xml:space="preserve">Por último, las características de los usuarios, la información que almacenan, los mecanismos de incorporación, así como las posibles integración con otros sistemas, serán determinadas durante la especificación de requerimientos.  </w:t>
      </w:r>
    </w:p>
    <w:p w14:paraId="752EC716" w14:textId="77777777" w:rsidR="00600E3F" w:rsidRDefault="00600E3F">
      <w:bookmarkStart w:id="3" w:name="_otsf2swpj0gg" w:colFirst="0" w:colLast="0"/>
      <w:bookmarkEnd w:id="3"/>
    </w:p>
    <w:sectPr w:rsidR="00600E3F">
      <w:headerReference w:type="even" r:id="rId6"/>
      <w:headerReference w:type="default" r:id="rId7"/>
      <w:footerReference w:type="even" r:id="rId8"/>
      <w:footerReference w:type="default" r:id="rId9"/>
      <w:headerReference w:type="first" r:id="rId10"/>
      <w:footerReference w:type="first" r:id="rId11"/>
      <w:pgSz w:w="11906" w:h="16838"/>
      <w:pgMar w:top="1440" w:right="1440" w:bottom="170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6D3A45" w14:textId="77777777" w:rsidR="00905D40" w:rsidRDefault="00905D40">
      <w:pPr>
        <w:spacing w:line="240" w:lineRule="auto"/>
      </w:pPr>
      <w:r>
        <w:separator/>
      </w:r>
    </w:p>
  </w:endnote>
  <w:endnote w:type="continuationSeparator" w:id="0">
    <w:p w14:paraId="06E68BC3" w14:textId="77777777" w:rsidR="00905D40" w:rsidRDefault="00905D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roid Serif">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4" w:fontKey="{26683FA8-6C2B-544E-86A8-ECC2F99DF503}"/>
  </w:font>
  <w:font w:name="Arial">
    <w:panose1 w:val="020B0604020202020204"/>
    <w:charset w:val="00"/>
    <w:family w:val="swiss"/>
    <w:pitch w:val="variable"/>
    <w:sig w:usb0="E0002AFF" w:usb1="C0007843" w:usb2="00000009" w:usb3="00000000" w:csb0="000001FF" w:csb1="00000000"/>
    <w:embedRegular r:id="rId5" w:fontKey="{2333B107-EA96-3E47-9A09-E376A3809FBC}"/>
  </w:font>
  <w:font w:name="Calibri">
    <w:panose1 w:val="020F0502020204030204"/>
    <w:charset w:val="00"/>
    <w:family w:val="swiss"/>
    <w:pitch w:val="variable"/>
    <w:sig w:usb0="E4002EFF" w:usb1="C200247B" w:usb2="00000009" w:usb3="00000000" w:csb0="000001FF" w:csb1="00000000"/>
    <w:embedRegular r:id="rId6" w:fontKey="{E08A128D-8CE6-9144-AEDC-D801700C6187}"/>
  </w:font>
  <w:font w:name="Cambria">
    <w:panose1 w:val="02040503050406030204"/>
    <w:charset w:val="00"/>
    <w:family w:val="roman"/>
    <w:pitch w:val="variable"/>
    <w:sig w:usb0="E00006FF" w:usb1="420024FF" w:usb2="02000000" w:usb3="00000000" w:csb0="0000019F" w:csb1="00000000"/>
    <w:embedRegular r:id="rId7" w:fontKey="{2EC9DA33-E599-CD4A-95FC-A1B9723D63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D083DA" w14:textId="77777777" w:rsidR="00A856C8" w:rsidRDefault="00A856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EC34" w14:textId="77777777" w:rsidR="00A856C8" w:rsidRDefault="00A856C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453692" w14:textId="77777777" w:rsidR="00A856C8" w:rsidRDefault="00A856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F51730" w14:textId="77777777" w:rsidR="00905D40" w:rsidRDefault="00905D40">
      <w:pPr>
        <w:spacing w:line="240" w:lineRule="auto"/>
      </w:pPr>
      <w:r>
        <w:separator/>
      </w:r>
    </w:p>
  </w:footnote>
  <w:footnote w:type="continuationSeparator" w:id="0">
    <w:p w14:paraId="4FEFE906" w14:textId="77777777" w:rsidR="00905D40" w:rsidRDefault="00905D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4298A7" w14:textId="77777777" w:rsidR="00A856C8" w:rsidRDefault="00A856C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A6B942" w14:textId="14DA8D52" w:rsidR="00600E3F" w:rsidRDefault="00000000">
    <w:pPr>
      <w:jc w:val="right"/>
    </w:pPr>
    <w:r>
      <w:fldChar w:fldCharType="begin"/>
    </w:r>
    <w:r>
      <w:instrText>PAGE</w:instrText>
    </w:r>
    <w:r>
      <w:fldChar w:fldCharType="separate"/>
    </w:r>
    <w:r w:rsidR="00A856C8">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18D09B" w14:textId="77777777" w:rsidR="00600E3F" w:rsidRDefault="00600E3F"/>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E3F"/>
    <w:rsid w:val="00600E3F"/>
    <w:rsid w:val="00654889"/>
    <w:rsid w:val="00905D40"/>
    <w:rsid w:val="00A856C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14E8A"/>
  <w15:docId w15:val="{E4482DBE-CAF2-B04A-A9AF-D8AE1DC6F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Droid Serif" w:eastAsia="Droid Serif" w:hAnsi="Droid Serif" w:cs="Droid Serif"/>
        <w:sz w:val="24"/>
        <w:szCs w:val="24"/>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outlineLvl w:val="1"/>
    </w:pPr>
    <w:rPr>
      <w:sz w:val="36"/>
      <w:szCs w:val="36"/>
    </w:rPr>
  </w:style>
  <w:style w:type="paragraph" w:styleId="Ttulo3">
    <w:name w:val="heading 3"/>
    <w:basedOn w:val="Normal"/>
    <w:next w:val="Normal"/>
    <w:uiPriority w:val="9"/>
    <w:unhideWhenUsed/>
    <w:qFormat/>
    <w:pPr>
      <w:keepNext/>
      <w:keepLines/>
      <w:outlineLvl w:val="2"/>
    </w:pPr>
    <w:rPr>
      <w:b/>
      <w:bCs/>
      <w:sz w:val="28"/>
      <w:szCs w:val="28"/>
    </w:rPr>
  </w:style>
  <w:style w:type="paragraph" w:styleId="Ttulo4">
    <w:name w:val="heading 4"/>
    <w:basedOn w:val="Normal"/>
    <w:next w:val="Normal"/>
    <w:uiPriority w:val="9"/>
    <w:semiHidden/>
    <w:unhideWhenUsed/>
    <w:qFormat/>
    <w:pPr>
      <w:keepNext/>
      <w:keepLines/>
      <w:outlineLvl w:val="3"/>
    </w:pPr>
    <w:rPr>
      <w:b/>
      <w:bCs/>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A856C8"/>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56C8"/>
  </w:style>
  <w:style w:type="paragraph" w:styleId="Piedepgina">
    <w:name w:val="footer"/>
    <w:basedOn w:val="Normal"/>
    <w:link w:val="PiedepginaCar"/>
    <w:uiPriority w:val="99"/>
    <w:unhideWhenUsed/>
    <w:rsid w:val="00A856C8"/>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5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861</Words>
  <Characters>5230</Characters>
  <Application>Microsoft Office Word</Application>
  <DocSecurity>0</DocSecurity>
  <Lines>130</Lines>
  <Paragraphs>60</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Acosta</cp:lastModifiedBy>
  <cp:revision>2</cp:revision>
  <dcterms:created xsi:type="dcterms:W3CDTF">2026-09-05T00:16:00Z</dcterms:created>
  <dcterms:modified xsi:type="dcterms:W3CDTF">2026-09-05T00:16:00Z</dcterms:modified>
</cp:coreProperties>
</file>