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48"/>
        </w:rPr>
        <w:t>课程学习助手 Agent 平台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2F5496"/>
          <w:sz w:val="34"/>
        </w:rPr>
        <w:t>合并计划包（新增大模型配置中心 + 前期问题收口）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22"/>
        </w:rPr>
        <w:t>版本：v1.0｜日期：2026-07-06</w:t>
      </w:r>
    </w:p>
    <w:p/>
    <w:p>
      <w:pPr>
        <w:spacing w:after="80"/>
        <w:pBdr>
          <w:bottom w:val="single" w:sz="6" w:space="1" w:color="BFBFBF"/>
        </w:pBdr>
      </w:pP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本计划包用于替代零散补充计划，将“用户级大模型配置中心”和前期审计发现的问题统一合并，作为下一轮智能体执行、人工验收和设计报告补充的唯一计划依据。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项目</w:t>
            </w:r>
          </w:p>
        </w:tc>
        <w:tc>
          <w:tcPr>
            <w:tcW w:type="dxa" w:w="6804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项目名称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课程学习助手 Agent 平台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执行定位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从可演示 MVP 收口到可验收版本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核心新增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用户级大模型配置中心、真实 OpenAI-compatible 调用、个人中心、连接测试、Agent 审计增强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同步修复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文件类型不一致、真实 LLM 占位、前端个人中心缺失、CI/测试证据不足、演示闭环不足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交付对象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后端代码、前端页面、测试用例、配置说明、演示步骤、验收检查表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目录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1. 计划包定位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2. 当前审计结论与差距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3. 合并后的问题清单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4. 总体技术方案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5. 重点功能：用户级大模型配置中心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6. 后端实施任务包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7. 前端实施任务包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8. 文件解析与资料管理修复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9. 测试、CI 与验收证据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10. 执行阶段安排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11. 风险控制与回退策略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12. 可直接交给智能体的执行指令</w:t>
      </w:r>
    </w:p>
    <w:p>
      <w:pPr>
        <w:ind w:left="113"/>
      </w:pPr>
      <w:r>
        <w:rPr>
          <w:rFonts w:ascii="Noto Sans CJK SC" w:hAnsi="Noto Sans CJK SC" w:eastAsia="Noto Sans CJK SC"/>
          <w:sz w:val="21"/>
        </w:rPr>
        <w:t>13. 最终验收清单</w:t>
      </w:r>
    </w:p>
    <w:p>
      <w:r>
        <w:br w:type="page"/>
      </w:r>
    </w:p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1. 计划包定位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本计划包的目标不是重新设计整个系统，而是在当前已有代码基础上做“收口型增强”。重点是把课程设计题目要求中容易被老师追问的部分补齐，并把系统从 mock 演示状态推进到可配置真实模型、可多人使用、可审计、可复现的状态。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本计划包优先服务于三个目标：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验收目标：基础功能覆盖课程管理、资料管理、Agent 问答、学习计划、待办任务、个人中心。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亮点目标：突出“资料引用追溯 + 检索可视化 + Agent 审计 + 用户级模型配置”这条主线。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工程目标：所有新增功能必须有 API、页面、测试和演示流程，避免只停留在说明文档层。</w:t>
      </w:r>
    </w:p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2. 当前审计结论与差距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当前仓库已经具备 FastAPI 后端、Vue3 前端、用户认证、课程管理、资料上传、资料解析、关键词检索、课程问答、引用追溯、知识点整理、学习计划、多课程规划、测验、薄弱点、Agent 审计等主体能力。问题在于：部分能力仍是 mock 或占位，部分验收入口缺失，部分功能说明和实际代码不一致。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模块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当前状态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主要差距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用户认证/课程 CRUD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基本完成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继续保持用户隔离和越权测试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P0-保持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资料上传/解析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主体完成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前端/上传允许 pptx、md，但解析器只支持 txt/pdf/docx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P0-修复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课程问答/RAG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可运行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 LLM 未实现，当前主要依赖 mock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P0-修复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引用追溯/检索可视化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亮点已成型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需要和真实 LLM 调用、审计记录打通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P1-增强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知识点/学习计划/多课程规划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功能已有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需要统一使用用户激活模型配置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P1-增强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个人中心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课程题目明确要求个人中心，需要补页面入口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P0-新增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CI/验收证据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不足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提交信息自称测试通过，但远端无 CI 证据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P1-补齐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3. 合并后的问题清单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本次合并计划把前期提出的问题统一归纳为 8 类。每类问题都必须有明确的代码改动和验收标准。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影响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处理策略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Q1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真实大模型调用层未完成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无法证明系统能真正接入模型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OpenAI-compatible 调用，支持 JSON 输出、错误处理和 mock 兜底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Q2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只有全局 .env，没有用户级配置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别人使用时必须改服务器配置，不像平台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新增用户级 LLM 配置中心，支持个人配置、启用、测试连接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Q3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缺少个人中心页面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不满足题目基础功能描述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ProfileView，整合用户信息和大模型配置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Q4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pptx/md 支持声明和解析实现不一致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演示上传 PPT 时会失败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选择其一：补解析器，或前端/后端统一限制；建议补 md 和 pptx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Q5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审计未记录实际模型配置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难以说明“哪个模型产生了回答”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agent_runs 增加 provider/model/config_id 的可见记录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配置安全不足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泄露风险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加密入库，响应只返回 masked，不写日志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Q7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CI/测试证据不足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最终报告缺少可靠测试截图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GitHub Actions 或至少固定 pytest/npm build 输出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Q8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演示链路不完整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答辩时容易断点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 demo 数据、验收步骤、截图清单和失败回退方案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4. 总体技术方案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总体方案采用“用户级模型配置优先、系统配置兜底、mock 保底”的三层调用策略。这样既能保证课程演示稳定，又能体现平台化能力。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层级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触发条件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调用方式</w:t>
            </w:r>
          </w:p>
        </w:tc>
        <w:tc>
          <w:tcPr>
            <w:tcW w:type="dxa" w:w="192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用户配置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当前用户启用了自己的 LLM 配置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 user_llm_configs，解密 API Key，调用对应 base_url/model</w:t>
            </w:r>
          </w:p>
        </w:tc>
        <w:tc>
          <w:tcPr>
            <w:tcW w:type="dxa" w:w="192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正式使用、多人独立配置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系统配置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用户没有配置，但 .env 中 LLM_PROVIDER=real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读取系统 LLM_BASE_URL/LLM_MODEL/LLM_API_KEY</w:t>
            </w:r>
          </w:p>
        </w:tc>
        <w:tc>
          <w:tcPr>
            <w:tcW w:type="dxa" w:w="192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管理员统一部署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Mock 配置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无用户配置，且系统未配置真实模型，或真实调用失败需兜底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返回确定性 mock JSON</w:t>
            </w:r>
          </w:p>
        </w:tc>
        <w:tc>
          <w:tcPr>
            <w:tcW w:type="dxa" w:w="192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演示稳定、离线测试</w:t>
            </w:r>
          </w:p>
        </w:tc>
      </w:tr>
    </w:tbl>
    <w:p/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调用链路如下：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用户提问 / 生成计划 / 生成知识点 / 生成测验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endpoint 读取 current_user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llm_config_service.get_active_config(user_id)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Agent 调用 call_llm(prompt, agent_type, user_config)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优先用户配置；否则系统 real；否则 mock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返回结构化 JSON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CitationVerifier / Scheduler / Persistence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-&gt; AgentAudit 记录 provider、model、config_id、耗时和状态</w:t>
      </w:r>
    </w:p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5. 重点功能：用户级大模型配置中心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这是本次计划包的核心新增功能。它把“只由开发者改 .env”升级为“每个用户可以在个人中心配置自己的大模型服务”。该功能可以参考 ccswitch 的 profile/provider/active switch 思想，但不直接复制 CLI 或本地配置文件逻辑。</w:t>
      </w:r>
    </w:p>
    <w:p>
      <w:pPr>
        <w:pStyle w:val="Heading2"/>
      </w:pPr>
      <w:r>
        <w:rPr>
          <w:rFonts w:ascii="Noto Serif CJK SC" w:hAnsi="Noto Serif CJK SC" w:eastAsia="Noto Serif CJK SC"/>
          <w:color w:val="2F5496"/>
          <w:sz w:val="27"/>
        </w:rPr>
        <w:t>5.1 设计边界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可以参考：多 provider、多 profile、当前启用配置、一键切换、连接测试。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不要借用：CLI 交互、本地配置覆盖逻辑、把 key 存到浏览器、本地 shell 环境切换。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不要直接复制代码，除非确认 ccswitch 对应代码许可证允许并保留声明。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本项目采用 Web 平台模式，所有配置应归属当前登录用户，并通过后端加密存储。</w:t>
      </w:r>
    </w:p>
    <w:p>
      <w:pPr>
        <w:pStyle w:val="Heading2"/>
      </w:pPr>
      <w:r>
        <w:rPr>
          <w:rFonts w:ascii="Noto Serif CJK SC" w:hAnsi="Noto Serif CJK SC" w:eastAsia="Noto Serif CJK SC"/>
          <w:color w:val="2F5496"/>
          <w:sz w:val="27"/>
        </w:rPr>
        <w:t>5.2 数据表设计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字段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类型建议</w:t>
            </w:r>
          </w:p>
        </w:tc>
        <w:tc>
          <w:tcPr>
            <w:tcW w:type="dxa" w:w="567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 PK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 ID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user_id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 FK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归属用户，所有查询必须按 user_id 过滤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openai/deepseek/qwen/zhipu/custom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name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配置显示名，例如“我的 DeepSeek”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base_url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OpenAI-compatible API 基础地址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模型名，例如 deepseek-chat、qwen-plus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api_key_encrypted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加密后的 API Key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enabled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是否启用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is_default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Boolean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是否默认配置；启用某配置时同用户其他配置置 false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temperature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Float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0.2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max_tokens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2000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timeout_seconds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Integer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 60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last_test_status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success/failed/untested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last_test_error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最近测试失败原因，不包含 API Key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last_test_at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567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最近测试时间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color w:val="2F5496"/>
          <w:sz w:val="27"/>
        </w:rPr>
        <w:t>5.3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接口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方法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作用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权限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列出当前用户全部模型配置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新增模型配置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/api/v1/llm-configs/active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读取当前启用配置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/api/v1/llm-configs/{id}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仅归属用户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/api/v1/llm-configs/{id}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仅归属用户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/api/v1/llm-configs/{id}/enable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启用该配置，并关闭同用户其他配置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仅归属用户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/api/v1/llm-configs/{id}/test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测试连接，不修改启用状态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仅归属用户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color w:val="2F5496"/>
          <w:sz w:val="27"/>
        </w:rPr>
        <w:t>5.4 前端页面设计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新增“个人中心”页面，包含“用户信息”和“大模型配置”两个卡片。侧边栏新增“个人中心”菜单。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区域</w:t>
            </w:r>
          </w:p>
        </w:tc>
        <w:tc>
          <w:tcPr>
            <w:tcW w:type="dxa" w:w="680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用户信息卡片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用户名、当前登录状态、当前启用模型摘要、mock/real 状态提示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配置列表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配置名、服务商、Base URL、模型名、API Key 掩码、启用状态、最近测试状态、操作按钮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新增/编辑弹窗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服务商、配置名、Base URL、模型名、API Key、temperature、max_tokens、timeout_seconds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服务商模板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OpenAI、DeepSeek、通义千问兼容模式、智谱、自定义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测试连接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调用后端 test 接口，显示成功/失败原因，失败不删除配置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6. 后端实施任务包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任务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修改位置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UserLLMConfig 模型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models/llm_config.py、models/__init__.py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init_db 后能建 user_llm_configs 表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补齐配置字段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core/config.py、backend/.env.example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LLM_BASE_URL、LLM_MODEL、LLM_TIMEOUT_SECONDS、LLM_TEMPERATURE、LLM_MAX_TOKENS、LLM_CONFIG_SECRET_KEY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加密工具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core/crypto.py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入库文本不等于原始 key，响应不返回明文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Schema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schemas/llm_config.py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Create/Update/Response/List/TestResponse 类型完整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新增配置接口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api/v1/endpoints/llm_configs.py、api.py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CRUD/enable/active/test 可用，全部按 user_id 隔离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 LLM 调用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agents/llm.py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OpenAI-compatible /chat/completions，支持 JSON 输出和不支持 response_format 时重试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集成用户配置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course_qa/outline/planner/quiz/citation_verify 及各 endpoint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 Agent 调用优先使用当前用户启用配置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B8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审计增强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agents/audit.py 或调用点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agent_runs 记录 provider/model/config_id，不记录 key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B9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后端测试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backend/tests/test_llm_configs.py 等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通过，覆盖隔离、加密、启用、测试连接、fallback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7. 前端实施任务包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任务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修改位置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验收标准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F1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API 封装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frontend/src/api/llmConfig.ts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封装 list/create/update/delete/enable/test/active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F2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ProfileView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frontend/src/views/ProfileView.vue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可查看、创建、编辑、删除、启用、测试模型配置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F3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新增路由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frontend/src/router/index.ts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/profile 需要登录访问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F4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新增菜单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frontend/src/layouts/MainLayout.vue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侧边栏出现“个人中心”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F5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安全展示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ProfileView.vue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只显示 masked；编辑时不回显明文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F6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状态反馈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ProfileView.vue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测试连接成功/失败均有明确提示，启用状态可见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F7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构建验证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frontend/package.json 脚本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npm run build 通过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8. 文件解析与资料管理修复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当前资料上传支持声明与解析能力不一致：上传/前端提示允许 pptx、md，但解析器只支持 txt/pdf/docx。这个问题必须修复，否则演示时上传 PPT 会失败。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方案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说明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缺点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 A：收窄支持范围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只允许 txt/pdf/docx，前后端同步删除 pptx/md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最快、风险低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课程资料常见 PPT，不够贴合使用场景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不推荐作为最终方案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 B：补 md 解析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md 按文本读取，保留标题结构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实现简单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仍不能处理 PPT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必须做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方案 C：补 pptx 解析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引入 python-pptx，提取每页文本框内容，页码对应 slide_index+1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符合课程资料场景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需要新增依赖与测试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推荐做</w:t>
            </w:r>
          </w:p>
        </w:tc>
      </w:tr>
    </w:tbl>
    <w:p/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推荐实施方案：保留 txt/pdf/docx/md/pptx 五类文件；新增 md 和 pptx 解析器；上传列表、解析接口、README、测试用例保持一致。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parse_file(file_path, file_type):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if txt: return [(None, parse_txt(file_path))]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if md:  return [(None, parse_txt(file_path))]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if pdf: return parse_pdf(file_path)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if docx: return [(None, parse_docx(file_path))]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if pptx: return parse_pptx(file_path)  # [(slide_no, text), ...]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 xml:space="preserve">    raise BusinessException("不支持的文件类型")</w:t>
      </w:r>
    </w:p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9. 测试、CI 与验收证据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课程最终考核包含文档及程序风格、界面设计、功能完成情况、编程难度和亮点。测试证据必须能支撑这些维度，而不是只写“已完成”。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测试类型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覆盖内容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输出证据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单元测试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配置加密、启用逻辑、fallback、解析器、调度器、引用校验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输出、测试文件路径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接口测试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auth、courses、materials、chat、plans、quizzes、agent-runs、llm-configs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pytest/TestClient 结果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前端构建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TypeScript 类型、Vue 编译、路由和 API 引用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npm run build 输出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越权测试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 A 无法访问用户 B 的课程、资料、模型配置、AgentRun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403/404 测试截图或 pytest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演示测试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从注册到配置模型、上传资料、解析、提问、查看引用、查看审计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演示录屏/截图清单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push 后自动跑 backend pytest 和 frontend build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Actions 绿色勾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10. 执行阶段安排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本计划不是强制压缩到十天的赶工计划，而是按正常节奏收口。可以根据实际时间拆成 4 个阶段执行。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目标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主要任务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退出标准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1：后端模型配置闭环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完成用户级 LLM 配置核心能力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模型、加密、Schema、CRUD、enable、test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后端配置接口 pytest 通过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2：真实 LLM 调用接入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Agent 真正可使用用户配置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llm.py、Agent 参数、endpoint 传参、审计增强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使用真实/兼容 API 能完成一次课程问答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3：前端个人中心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补齐题目要求和平台化体验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ProfileView、路由、菜单、配置弹窗、测试连接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npm run build 通过，页面可用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阶段 4：资料解析与验收证据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修复文件类型，补齐测试和演示证据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md/pptx 解析、README、CI、demo 脚本、截图清单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完整验收流程可从头跑通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11. 风险控制与回退策略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表现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控制方式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真实模型接口不稳定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测试连接失败或回答超时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 mock 兜底；timeout 可配置；错误写入 last_test_error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 OpenAI-compatible 服务差异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不支持 response_format 或模型名不同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首次带 response_format，400 后移除重试；provider 模板可编辑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泄露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响应、日志或审计中出现明文 key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 masked 输出；AgentAudit 禁止记录 key；后端日志过滤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用户越权访问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用户看到 B 用户配置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所有查询必须 filter user_id；测试覆盖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pptx 解析质量差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 PPT 只提取部分文本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说明仅提取可复制文本；扫描图片型 PPT 不做 OCR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新增改动影响原有演示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真实调用失败导致系统不可用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没有配置或调用失败时回退 mock，保证演示不中断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12. 可直接交给智能体的执行指令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下面是一份可直接复制给 Codex/其他编程智能体的任务包。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当前仓库：dddd2024/course-learning-agent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目标：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实现“用户级大模型配置中心”，并合并修复前期审计发现的问题。Agent 调用时优先使用当前用户启用的 OpenAI-compatible 配置；没有用户配置时回退系统 env；系统 env 不可用时回退 mock。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参考：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可以参考 ccswitch 的 provider/profile/active switch 思路，但不要直接复制代码，除非确认 license 兼容。不要引入 CLI 逻辑，不要把 API Key 存到前端或 localStorage。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后端任务：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新增 UserLLMConfig ORM 模型，注册到 models/__init__.py。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2. config.py 增加 LLM_BASE_URL、LLM_MODEL、LLM_TIMEOUT_SECONDS、LLM_TEMPERATURE、LLM_MAX_TOKENS、LLM_CONFIG_SECRET_KEY。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3. 新增 API Key 加密/解密工具，禁止明文存储。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4. 新增 schemas/llm_config.py。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5. 新增 /api/v1/llm-configs：list/create/update/delete/enable/active/test。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6. 实现 agents/llm.py 的真实 OpenAI-compatible /chat/completions 调用，支持 JSON 输出和 response_format 兼容重试。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7. 改造 CourseQA/Outline/Planner/Quiz/CitationVerifier 等 Agent，使其可接收 user_config。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8. 改造 chat、knowledge_points、plans、multi-plan、quizzes 等 endpoint，在调用 Agent 前读取当前用户 active config。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9. AgentAudit 记录 provider/model/config_id，不得记录 API Key。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10. 修复资料类型不一致：补 md 和 pptx 解析，或统一限制。推荐补 md/pptx。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11. 补 backend tests，覆盖用户隔离、加密、启用、测试连接、fallback、Agent run 记录模型。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前端任务：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1. 新增 frontend/src/api/llmConfig.ts。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2. 新增 frontend/src/views/ProfileView.vue。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3. router/index.ts 新增 /profile。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4. MainLayout.vue 菜单新增“个人中心”。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5. ProfileView 实现配置列表、新增、编辑、删除、启用、测试连接。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6. API Key 只显示 masked，不显示明文。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7. npm run build 必须通过。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完成后输出：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修改文件清单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新增表结构说明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新增接口说明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pytest 结果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npm run build 结果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- 手动验收步骤</w:t>
      </w:r>
    </w:p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13. 最终验收清单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类别</w:t>
            </w:r>
          </w:p>
        </w:tc>
        <w:tc>
          <w:tcPr>
            <w:tcW w:type="dxa" w:w="62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检查项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是否通过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用户注册/登录/JWT 鉴权可用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课程创建、编辑、删除、查看可用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资料上传、解析、切块、检索可用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对话可基于课程资料回答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学习计划和待办任务可生成与管理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个人中心存在并可管理大模型配置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回答显示引用资料、页码、片段和相关度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检索过程可视化显示 Top-K 命中和 is_cited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知识点整理可生成复习提纲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智能任务拆解和多课程学习规划可用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用户级模型配置支持新增、启用、测试连接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高级功能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审计记录 run、step、provider、model、config_id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加密入库且不返回明文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 A 无法访问用户 B 的课程、资料、模型配置、AgentRun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工程质量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 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工程质量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npm run build 通过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工程质量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更新 mock/real/用户配置说明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演示准备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demo 账号、demo 资料、演示流程、截图清单齐全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1F4E79"/>
          <w:sz w:val="32"/>
        </w:rPr>
        <w:t>附录：建议写入报告的亮点表述</w:t>
      </w:r>
    </w:p>
    <w:p>
      <w:pPr>
        <w:spacing w:after="120" w:line="283" w:lineRule="auto"/>
      </w:pPr>
      <w:r>
        <w:rPr>
          <w:rFonts w:ascii="Noto Sans CJK SC" w:hAnsi="Noto Sans CJK SC" w:eastAsia="Noto Sans CJK SC"/>
          <w:sz w:val="21"/>
        </w:rPr>
        <w:t>本系统不仅调用大模型生成答案，还对 Agent 执行过程进行可审计化处理。系统能够记录每次 Agent 调用的输入摘要、检索步骤、生成步骤、引用校验结果、耗时、模型配置和可靠性等级；用户可以在个人中心配置自己的 OpenAI-compatible 大模型服务，系统按用户隔离保存配置，并通过加密方式保护 API Key。该设计使平台具备更好的可复现性、可扩展性和多人使用能力。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7"/>
      </w:rPr>
      <w:t>面向实现收口、演示验收与后续迭代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8"/>
      </w:rPr>
      <w:t>课程学习助手 Agent 平台｜合并计划包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170" w:right="170"/>
      <w:shd w:fill="F5F5F5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