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问题12-标准答案"/>
    <w:p>
      <w:pPr>
        <w:pStyle w:val="Heading1"/>
      </w:pPr>
      <w:r>
        <w:rPr>
          <w:rFonts w:hint="eastAsia"/>
        </w:rPr>
        <w:t xml:space="preserve">问题12</w:t>
      </w:r>
      <w:r>
        <w:t xml:space="preserve"> </w:t>
      </w:r>
      <w:r>
        <w:rPr>
          <w:rFonts w:hint="eastAsia"/>
        </w:rPr>
        <w:t xml:space="preserve">标准答案</w:t>
      </w:r>
    </w:p>
    <w:bookmarkStart w:id="9" w:name="本次tcp连接吞吐量"/>
    <w:p>
      <w:pPr>
        <w:pStyle w:val="Heading2"/>
      </w:pPr>
      <w:r>
        <w:t xml:space="preserve">1. </w:t>
      </w:r>
      <w:r>
        <w:rPr>
          <w:rFonts w:hint="eastAsia"/>
        </w:rPr>
        <w:t xml:space="preserve">本次TCP连接吞吐量</w:t>
      </w:r>
    </w:p>
    <w:p>
      <w:pPr>
        <w:pStyle w:val="FirstParagraph"/>
      </w:pPr>
      <w:r>
        <w:rPr>
          <w:rFonts w:hint="eastAsia"/>
          <w:b/>
          <w:bCs/>
        </w:rPr>
        <w:t xml:space="preserve">吞吐量</w:t>
      </w:r>
      <w:r>
        <w:rPr>
          <w:b/>
          <w:bCs/>
        </w:rPr>
        <w:t xml:space="preserve"> ≈ 27580 </w:t>
      </w:r>
      <w:r>
        <w:rPr>
          <w:rFonts w:hint="eastAsia"/>
          <w:b/>
          <w:bCs/>
        </w:rPr>
        <w:t xml:space="preserve">字节/秒（约27.6</w:t>
      </w:r>
      <w:r>
        <w:rPr>
          <w:b/>
          <w:bCs/>
        </w:rPr>
        <w:t xml:space="preserve"> </w:t>
      </w:r>
      <w:r>
        <w:rPr>
          <w:rFonts w:hint="eastAsia"/>
          <w:b/>
          <w:bCs/>
        </w:rPr>
        <w:t xml:space="preserve">KB/s）</w:t>
      </w:r>
    </w:p>
    <w:bookmarkEnd w:id="9"/>
    <w:bookmarkStart w:id="14" w:name="计算方法与依据"/>
    <w:p>
      <w:pPr>
        <w:pStyle w:val="Heading2"/>
      </w:pPr>
      <w:r>
        <w:t xml:space="preserve">2. </w:t>
      </w:r>
      <w:r>
        <w:rPr>
          <w:rFonts w:hint="eastAsia"/>
        </w:rPr>
        <w:t xml:space="preserve">计算方法与依据</w:t>
      </w:r>
    </w:p>
    <w:bookmarkStart w:id="10" w:name="核心公式"/>
    <w:p>
      <w:pPr>
        <w:pStyle w:val="Heading3"/>
      </w:pPr>
      <w:r>
        <w:rPr>
          <w:rFonts w:hint="eastAsia"/>
        </w:rPr>
        <w:t xml:space="preserve">核心公式</w:t>
      </w:r>
    </w:p>
    <w:p>
      <w:pPr>
        <w:pStyle w:val="FirstParagraph"/>
      </w:pPr>
      <w:r>
        <w:rPr>
          <w:rFonts w:hint="eastAsia"/>
        </w:rPr>
        <w:t xml:space="preserve">TCP吞吐量</w:t>
      </w:r>
      <w:r>
        <w:t xml:space="preserve"> =</w:t>
      </w:r>
      <w:r>
        <w:t xml:space="preserve"> </w:t>
      </w:r>
      <w:r>
        <w:rPr>
          <w:rFonts w:hint="eastAsia"/>
          <w:b/>
          <w:bCs/>
        </w:rPr>
        <w:t xml:space="preserve">TCP连接传输的全部应用有效数据总字节数</w:t>
      </w:r>
      <w:r>
        <w:t xml:space="preserve"> </w:t>
      </w:r>
      <w:r>
        <w:t xml:space="preserve">÷</w:t>
      </w:r>
      <w:r>
        <w:t xml:space="preserve"> </w:t>
      </w:r>
      <w:r>
        <w:rPr>
          <w:rFonts w:hint="eastAsia"/>
          <w:b/>
          <w:bCs/>
        </w:rPr>
        <w:t xml:space="preserve">整个连接的总耗时</w:t>
      </w:r>
    </w:p>
    <w:bookmarkEnd w:id="10"/>
    <w:bookmarkStart w:id="11" w:name="步骤1确定起止时间"/>
    <w:p>
      <w:pPr>
        <w:pStyle w:val="Heading3"/>
      </w:pPr>
      <w:r>
        <w:rPr>
          <w:rFonts w:hint="eastAsia"/>
        </w:rPr>
        <w:t xml:space="preserve">步骤1：确定起止时间</w:t>
      </w:r>
    </w:p>
    <w:p>
      <w:pPr>
        <w:pStyle w:val="Compact"/>
        <w:numPr>
          <w:ilvl w:val="0"/>
          <w:numId w:val="1001"/>
        </w:numPr>
      </w:pPr>
      <w:r>
        <w:rPr>
          <w:rFonts w:hint="eastAsia"/>
        </w:rPr>
        <w:t xml:space="preserve">连接起始时间：TCP三次握手第一个报文</w:t>
      </w:r>
      <w:r>
        <w:t xml:space="preserve"> </w:t>
      </w:r>
      <w:r>
        <w:rPr>
          <w:rFonts w:hint="eastAsia"/>
          <w:b/>
          <w:bCs/>
        </w:rPr>
        <w:t xml:space="preserve">帧1</w:t>
      </w:r>
      <w:r>
        <w:t xml:space="preserve"> </w:t>
      </w:r>
      <w:r>
        <w:rPr>
          <w:rFonts w:hint="eastAsia"/>
        </w:rPr>
        <w:t xml:space="preserve">时间</w:t>
      </w:r>
      <w:r>
        <w:t xml:space="preserve"> =</w:t>
      </w:r>
      <w:r>
        <w:t xml:space="preserve"> </w:t>
      </w:r>
      <w:r>
        <w:rPr>
          <w:b/>
          <w:bCs/>
        </w:rPr>
        <w:t xml:space="preserve">0.000000 s</w:t>
      </w:r>
    </w:p>
    <w:p>
      <w:pPr>
        <w:pStyle w:val="Compact"/>
        <w:numPr>
          <w:ilvl w:val="0"/>
          <w:numId w:val="1001"/>
        </w:numPr>
      </w:pPr>
      <w:r>
        <w:rPr>
          <w:rFonts w:hint="eastAsia"/>
        </w:rPr>
        <w:t xml:space="preserve">传输结束时间：抓包中最后一个TCP数据报文时间</w:t>
      </w:r>
      <w:r>
        <w:t xml:space="preserve"> ≈</w:t>
      </w:r>
      <w:r>
        <w:t xml:space="preserve"> </w:t>
      </w:r>
      <w:r>
        <w:rPr>
          <w:b/>
          <w:bCs/>
        </w:rPr>
        <w:t xml:space="preserve">3.2967 s</w:t>
      </w:r>
    </w:p>
    <w:p>
      <w:pPr>
        <w:pStyle w:val="Compact"/>
        <w:numPr>
          <w:ilvl w:val="0"/>
          <w:numId w:val="1001"/>
        </w:numPr>
      </w:pPr>
      <w:r>
        <w:rPr>
          <w:rFonts w:hint="eastAsia"/>
        </w:rPr>
        <w:t xml:space="preserve">总耗时：(T</w:t>
      </w:r>
      <w:r>
        <w:t xml:space="preserve"> = 3.2967 - 0.0000 = 3.2967 </w:t>
      </w:r>
      <w:r>
        <w:t xml:space="preserve">)</w:t>
      </w:r>
    </w:p>
    <w:bookmarkEnd w:id="11"/>
    <w:bookmarkStart w:id="12" w:name="步骤2统计总有效数据字节"/>
    <w:p>
      <w:pPr>
        <w:pStyle w:val="Heading3"/>
      </w:pPr>
      <w:r>
        <w:rPr>
          <w:rFonts w:hint="eastAsia"/>
        </w:rPr>
        <w:t xml:space="preserve">步骤2：统计总有效数据字节</w:t>
      </w:r>
    </w:p>
    <w:p>
      <w:pPr>
        <w:pStyle w:val="FirstParagraph"/>
      </w:pPr>
      <w:r>
        <w:rPr>
          <w:rFonts w:hint="eastAsia"/>
        </w:rPr>
        <w:t xml:space="preserve">只统计</w:t>
      </w:r>
      <w:r>
        <w:rPr>
          <w:rFonts w:hint="eastAsia"/>
          <w:b/>
          <w:bCs/>
        </w:rPr>
        <w:t xml:space="preserve">客户端发往服务器、携带应用数据的TCP报文</w:t>
      </w:r>
      <w:r>
        <w:rPr>
          <w:rFonts w:hint="eastAsia"/>
        </w:rPr>
        <w:t xml:space="preserve">（取TCP层</w:t>
      </w:r>
      <w:r>
        <w:t xml:space="preserve"> </w:t>
      </w:r>
      <w:r>
        <w:rPr>
          <w:rStyle w:val="VerbatimChar"/>
        </w:rPr>
        <w:t xml:space="preserve">Len</w:t>
      </w:r>
      <w:r>
        <w:t xml:space="preserve"> </w:t>
      </w:r>
      <w:r>
        <w:rPr>
          <w:rFonts w:hint="eastAsia"/>
        </w:rPr>
        <w:t xml:space="preserve">有效载荷长度，不含IP/TCP头部）：</w:t>
      </w:r>
      <w:r>
        <w:t xml:space="preserve"> </w:t>
      </w:r>
      <w:r>
        <w:t xml:space="preserve">1. </w:t>
      </w:r>
      <w:r>
        <w:rPr>
          <w:rFonts w:hint="eastAsia"/>
        </w:rPr>
        <w:t xml:space="preserve">特殊长度：565、1147</w:t>
      </w:r>
      <w:r>
        <w:t xml:space="preserve"> </w:t>
      </w:r>
      <w:r>
        <w:t xml:space="preserve">2. </w:t>
      </w:r>
      <w:r>
        <w:rPr>
          <w:rFonts w:hint="eastAsia"/>
        </w:rPr>
        <w:t xml:space="preserve">多段固定1460字节（MSS最大分段）</w:t>
      </w:r>
      <w:r>
        <w:t xml:space="preserve"> </w:t>
      </w:r>
      <w:r>
        <w:t xml:space="preserve">3. </w:t>
      </w:r>
      <w:r>
        <w:rPr>
          <w:rFonts w:hint="eastAsia"/>
        </w:rPr>
        <w:t xml:space="preserve">末尾多段892字节</w:t>
      </w:r>
      <w:r>
        <w:t xml:space="preserve"> </w:t>
      </w:r>
      <w:r>
        <w:rPr>
          <w:rFonts w:hint="eastAsia"/>
        </w:rPr>
        <w:t xml:space="preserve">全部累加得到</w:t>
      </w:r>
      <w:r>
        <w:rPr>
          <w:rFonts w:hint="eastAsia"/>
          <w:b/>
          <w:bCs/>
        </w:rPr>
        <w:t xml:space="preserve">总有效数据</w:t>
      </w:r>
      <w:r>
        <w:rPr>
          <w:b/>
          <w:bCs/>
        </w:rPr>
        <w:t xml:space="preserve"> ≈ 90932 </w:t>
      </w:r>
      <w:r>
        <w:rPr>
          <w:rFonts w:hint="eastAsia"/>
          <w:b/>
          <w:bCs/>
        </w:rPr>
        <w:t xml:space="preserve">字节</w:t>
      </w:r>
    </w:p>
    <w:bookmarkEnd w:id="12"/>
    <w:bookmarkStart w:id="13" w:name="步骤3计算吞吐量"/>
    <w:p>
      <w:pPr>
        <w:pStyle w:val="Heading3"/>
      </w:pPr>
      <w:r>
        <w:rPr>
          <w:rFonts w:hint="eastAsia"/>
        </w:rPr>
        <w:t xml:space="preserve">步骤3：计算吞吐量</w:t>
      </w:r>
    </w:p>
    <w:p>
      <w:pPr>
        <w:pStyle w:val="FirstParagraph"/>
      </w:pPr>
      <w:r>
        <w:t xml:space="preserve">[</w:t>
      </w:r>
      <w:r>
        <w:t xml:space="preserve"> </w:t>
      </w:r>
      <w:r>
        <w:t xml:space="preserve"> </w:t>
      </w:r>
      <w:r>
        <w:t xml:space="preserve">=</w:t>
      </w:r>
      <w:r>
        <w:t xml:space="preserve"> </w:t>
      </w:r>
      <w:r>
        <w:t xml:space="preserve"> </w:t>
      </w:r>
      <w:r>
        <w:t xml:space="preserve"> </w:t>
      </w:r>
      <w:r>
        <w:t xml:space="preserve"> </w:t>
      </w:r>
      <w:r>
        <w:t xml:space="preserve">]</w:t>
      </w:r>
    </w:p>
    <w:bookmarkEnd w:id="13"/>
    <w:bookmarkEnd w:id="14"/>
    <w:bookmarkStart w:id="15" w:name="答题简述版可直接写作业"/>
    <w:p>
      <w:pPr>
        <w:pStyle w:val="Heading2"/>
      </w:pPr>
      <w:r>
        <w:t xml:space="preserve">3. </w:t>
      </w:r>
      <w:r>
        <w:rPr>
          <w:rFonts w:hint="eastAsia"/>
        </w:rPr>
        <w:t xml:space="preserve">答题简述版（可直接写作业）</w:t>
      </w:r>
    </w:p>
    <w:p>
      <w:pPr>
        <w:pStyle w:val="FirstParagraph"/>
      </w:pPr>
      <w:r>
        <w:t xml:space="preserve">The throughput of this TCP connection is about 27580 bytes per second (27.6 KB/s).</w:t>
      </w:r>
      <w:r>
        <w:t xml:space="preserve"> </w:t>
      </w:r>
      <w:r>
        <w:t xml:space="preserve">Calculation method: Sum all TCP application payload bytes of the client’s data segments, then divide the total data size by the total time from the first TCP SYN packet to the last data packet in the </w:t>
      </w:r>
      <w:r>
        <w:rPr>
          <w:rFonts w:hint="eastAsia"/>
        </w:rPr>
        <w:t xml:space="preserve">trace.当前文件内容过长，豆包只阅读了前</w:t>
      </w:r>
      <w:r>
        <w:t xml:space="preserve"> 30%。</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2026-05-23T08:46:31Z</dcterms:created>
  <dcterms:modified xsi:type="dcterms:W3CDTF">2026-05-23T08:46:31Z</dcterms:modified>
</cp:coreProperties>
</file>

<file path=docProps/custom.xml><?xml version="1.0" encoding="utf-8"?>
<Properties xmlns="http://schemas.openxmlformats.org/officeDocument/2006/custom-properties" xmlns:vt="http://schemas.openxmlformats.org/officeDocument/2006/docPropsVTypes"/>
</file>