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Paragon Take-Home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Catalog Match — Design Thought Process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David Dickson · dddickson@college.harvard.edu · May 2026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Problem Statement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Customers describe what they want in their own words, and the catalog itself is also just descriptions — not structured fields. Matching one piece of free-form text to another is harder than it looks: the same product can be described many different ways, detail levels vary, and the customer’s wording rarely lines up exactly with how the catalog is written. The goal is a tool that takes a natural-language description and surfaces the catalog entries most likely to be what the customer actually means.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Key insight.</w:t>
      </w:r>
      <w:r>
        <w:rPr>
          <w:rFonts w:ascii="Times" w:hAnsi="Times" w:cs="Times"/>
          <w:sz w:val="24"/>
          <w:sz-cs w:val="24"/>
          <w:spacing w:val="0"/>
        </w:rPr>
        <w:t xml:space="preserve"> Both sides of the match are free text. This is not a query-against-structured-database problem. Structure must be derived, not assumed.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Leading Questions Asked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These are the questions that have been actively driving the design process: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On the Core Matching Problem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do we match one piece of free-form text against another in a way that is reliable?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do we handle abbreviations and industry shorthand that differ between the query and the catalog?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happens when the description doesn’t fully specify all the relevant attributes?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happens when the description is vague, ambiguous, or could match many products?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happens when the description references attributes that are not in the catalog at all?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On the Confidence Score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is the right algorithm for computing the confidence score?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should the score behave across edge cases — sparse input, abbreviations, vagueness?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does a high-confidence match look like vs. a coin-flip between two candidates?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On System Design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needs to be really strong: the data layer, the matching logic, and the UI must be clearly separated — what does that separation look like in practice?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Should there be a minimum description length before the system attempts a match?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On Algorithms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algorithms have been used historically for this type of problem?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are the trade-offs between lexical and semantic approaches in this specific domain?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What other edge cases should we be thinking about before building?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Initial Ideas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following are the first-pass design thoughts before deeper analysis: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UI Requirements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 text input where the user types a free-form description of what they are looking for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 submit, the app returns the top 3 matches from the catalog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Each match shows the product info plus a confidence score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Core Observations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Matching free-form text to free-form text is harder than it looks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Detail levels vary very widely across customers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Want to surface the catalog entries most likely to match what the customer actually means — not just what they literally wrote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Stretch: Customer History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 a searchable dropdown of customer numbers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When a customer is selected, the matcher should use their order history to improve relevance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Top-3 results and confidence scores should reflect this personalization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Edge Cases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4a. Edge Cases — Original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Abbreviations and industry shorthand.</w:t>
      </w:r>
      <w:r>
        <w:rPr>
          <w:rFonts w:ascii="Times" w:hAnsi="Times" w:cs="Times"/>
          <w:sz w:val="24"/>
          <w:sz-cs w:val="24"/>
          <w:spacing w:val="0"/>
        </w:rPr>
        <w:t xml:space="preserve"> Customer writes “SHCS 7/16 x 2-1/2” — must expand to “socket head cap screw”. Catalog uses abbreviated forms too (“HX HD”, “SCR”, “HDG”) — normalization must go both ways.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Different models of the same item.</w:t>
      </w:r>
      <w:r>
        <w:rPr>
          <w:rFonts w:ascii="Times" w:hAnsi="Times" w:cs="Times"/>
          <w:sz w:val="24"/>
          <w:sz-cs w:val="24"/>
          <w:spacing w:val="0"/>
        </w:rPr>
        <w:t xml:space="preserve"> Multiple SKUs that are almost identical but differ by coating, length, or standard — the correct result depends on which variant the customer actually needs.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Vague or extremely sparse descriptions.</w:t>
      </w:r>
      <w:r>
        <w:rPr>
          <w:rFonts w:ascii="Times" w:hAnsi="Times" w:cs="Times"/>
          <w:sz w:val="24"/>
          <w:sz-cs w:val="24"/>
          <w:spacing w:val="0"/>
        </w:rPr>
        <w:t xml:space="preserve"> Single-word queries like “washer” or “bolt” could match dozens of SKUs. Possible solution: minimum meaningful description threshold before match is attempted.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Attributes that do not exist in the catalog.</w:t>
      </w:r>
      <w:r>
        <w:rPr>
          <w:rFonts w:ascii="Times" w:hAnsi="Times" w:cs="Times"/>
          <w:sz w:val="24"/>
          <w:sz-cs w:val="24"/>
          <w:spacing w:val="0"/>
        </w:rPr>
        <w:t xml:space="preserve"> Customer specifies a tolerance, heat treatment class, or surface roughness not captured in any SKU description — match on what it can and flag that the extra attribute could not be verified.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Confidence score sensitivity.</w:t>
      </w:r>
      <w:r>
        <w:rPr>
          <w:rFonts w:ascii="Times" w:hAnsi="Times" w:cs="Times"/>
          <w:sz w:val="24"/>
          <w:sz-cs w:val="24"/>
          <w:spacing w:val="0"/>
        </w:rPr>
        <w:t xml:space="preserve"> Score should visibly collapse under vagueness, conflicting signals, or missing attributes; same numeric score can mean different things for sparse vs rich queries.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4b. Edge Cases — Additional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Quantity contamination.</w:t>
      </w:r>
      <w:r>
        <w:rPr>
          <w:rFonts w:ascii="Times" w:hAnsi="Times" w:cs="Times"/>
          <w:sz w:val="24"/>
          <w:sz-cs w:val="24"/>
          <w:spacing w:val="0"/>
        </w:rPr>
        <w:t xml:space="preserve"> “Need 500 M8 hex nuts” — strip quantity tokens and leading bare numbers before matching.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Multi-product queries.</w:t>
      </w:r>
      <w:r>
        <w:rPr>
          <w:rFonts w:ascii="Times" w:hAnsi="Times" w:cs="Times"/>
          <w:sz w:val="24"/>
          <w:sz-cs w:val="24"/>
          <w:spacing w:val="0"/>
        </w:rPr>
        <w:t xml:space="preserve"> “M8 nuts and washers for the same order” — detect and warn rather than returning a single confused best match. </w:t>
      </w:r>
      <w:r>
        <w:rPr>
          <w:rFonts w:ascii="Times" w:hAnsi="Times" w:cs="Times"/>
          <w:sz w:val="24"/>
          <w:sz-cs w:val="24"/>
          <w:i/>
          <w:spacing w:val="0"/>
        </w:rPr>
        <w:t xml:space="preserve">(Implemented: also flags comma / plus / ampersand / spaced-slash separators; plurals such as “nuts” counted.)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Referential / history-only queries.</w:t>
      </w:r>
      <w:r>
        <w:rPr>
          <w:rFonts w:ascii="Times" w:hAnsi="Times" w:cs="Times"/>
          <w:sz w:val="24"/>
          <w:sz-cs w:val="24"/>
          <w:spacing w:val="0"/>
        </w:rPr>
        <w:t xml:space="preserve"> “Same as last time” — pure order-history lookup when customer context exists.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Inactive SKUs.</w:t>
      </w:r>
      <w:r>
        <w:rPr>
          <w:rFonts w:ascii="Times" w:hAnsi="Times" w:cs="Times"/>
          <w:sz w:val="24"/>
          <w:sz-cs w:val="24"/>
          <w:spacing w:val="0"/>
        </w:rPr>
        <w:t xml:space="preserve"> Include in pool but label clearly in UI (inactive / discontinued).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Metric vs. imperial.</w:t>
      </w:r>
      <w:r>
        <w:rPr>
          <w:rFonts w:ascii="Times" w:hAnsi="Times" w:cs="Times"/>
          <w:sz w:val="24"/>
          <w:sz-cs w:val="24"/>
          <w:spacing w:val="0"/>
        </w:rPr>
        <w:t xml:space="preserve"> Never cross-match namespaces (M-prefix vs fractional TPI).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Coating as differentiator.</w:t>
      </w:r>
      <w:r>
        <w:rPr>
          <w:rFonts w:ascii="Times" w:hAnsi="Times" w:cs="Times"/>
          <w:sz w:val="24"/>
          <w:sz-cs w:val="24"/>
          <w:spacing w:val="0"/>
        </w:rPr>
        <w:t xml:space="preserve"> Meaningful signal in ranking, not noise.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Standard reference without full number.</w:t>
      </w:r>
      <w:r>
        <w:rPr>
          <w:rFonts w:ascii="Times" w:hAnsi="Times" w:cs="Times"/>
          <w:sz w:val="24"/>
          <w:sz-cs w:val="24"/>
          <w:spacing w:val="0"/>
        </w:rPr>
        <w:t xml:space="preserve"> Treat as underspecified; don’t over-penalize.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Implicit product type.</w:t>
      </w:r>
      <w:r>
        <w:rPr>
          <w:rFonts w:ascii="Times" w:hAnsi="Times" w:cs="Times"/>
          <w:sz w:val="24"/>
          <w:sz-cs w:val="24"/>
          <w:spacing w:val="0"/>
        </w:rPr>
        <w:t xml:space="preserve"> Bare imperial dimensions → default to hex cap screw in this catalog context.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Synonyms.</w:t>
      </w:r>
      <w:r>
        <w:rPr>
          <w:rFonts w:ascii="Times" w:hAnsi="Times" w:cs="Times"/>
          <w:sz w:val="24"/>
          <w:sz-cs w:val="24"/>
          <w:spacing w:val="0"/>
        </w:rPr>
        <w:t xml:space="preserve"> “Hex bolt” vs “hex cap screw” — map to customer language.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Overly specific queries.</w:t>
      </w:r>
      <w:r>
        <w:rPr>
          <w:rFonts w:ascii="Times" w:hAnsi="Times" w:cs="Times"/>
          <w:sz w:val="24"/>
          <w:sz-cs w:val="24"/>
          <w:spacing w:val="0"/>
        </w:rPr>
        <w:t xml:space="preserve"> Match on available attributes; surface gaps.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Misspellings.</w:t>
      </w:r>
      <w:r>
        <w:rPr>
          <w:rFonts w:ascii="Times" w:hAnsi="Times" w:cs="Times"/>
          <w:sz w:val="24"/>
          <w:sz-cs w:val="24"/>
          <w:spacing w:val="0"/>
        </w:rPr>
        <w:t xml:space="preserve"> Levenshtein fallback when lexical retrieval is weak.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Mixed metric and imperial in one query.</w:t>
      </w:r>
      <w:r>
        <w:rPr>
          <w:rFonts w:ascii="Times" w:hAnsi="Times" w:cs="Times"/>
          <w:sz w:val="24"/>
          <w:sz-cs w:val="24"/>
          <w:spacing w:val="0"/>
        </w:rPr>
        <w:t xml:space="preserve"> “M8 screw 1 inch long” — parse thread and length independently. </w:t>
      </w:r>
      <w:r>
        <w:rPr>
          <w:rFonts w:ascii="Times" w:hAnsi="Times" w:cs="Times"/>
          <w:sz w:val="24"/>
          <w:sz-cs w:val="24"/>
          <w:i/>
          <w:spacing w:val="0"/>
        </w:rPr>
        <w:t xml:space="preserve">(Implemented: explicit inch/mm ordering after thread detection; inch marks preserved on raw string for length parsing.)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Algorithm Ideas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Baseline — BM25.</w:t>
      </w:r>
      <w:r>
        <w:rPr>
          <w:rFonts w:ascii="Times" w:hAnsi="Times" w:cs="Times"/>
          <w:sz w:val="24"/>
          <w:sz-cs w:val="24"/>
          <w:spacing w:val="0"/>
        </w:rPr>
        <w:t xml:space="preserve"> Length-normalized lexical scoring; fast in-browser for ~1,000 SKUs; explainable.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Domain normalization layer.</w:t>
      </w:r>
      <w:r>
        <w:rPr>
          <w:rFonts w:ascii="Times" w:hAnsi="Times" w:cs="Times"/>
          <w:sz w:val="24"/>
          <w:sz-cs w:val="24"/>
          <w:spacing w:val="0"/>
        </w:rPr>
        <w:t xml:space="preserve"> Shared abbreviation dictionary applied to query and catalog-derived index text (single module used by build and runtime).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Attribute extraction.</w:t>
      </w:r>
      <w:r>
        <w:rPr>
          <w:rFonts w:ascii="Times" w:hAnsi="Times" w:cs="Times"/>
          <w:sz w:val="24"/>
          <w:sz-cs w:val="24"/>
          <w:spacing w:val="0"/>
        </w:rPr>
        <w:t xml:space="preserve"> Query attrs + catalog attrs for reranking; metric/imperial pool filter before BM25.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Semantic embeddings (stretch).</w:t>
      </w:r>
      <w:r>
        <w:rPr>
          <w:rFonts w:ascii="Times" w:hAnsi="Times" w:cs="Times"/>
          <w:sz w:val="24"/>
          <w:sz-cs w:val="24"/>
          <w:spacing w:val="0"/>
        </w:rPr>
        <w:t xml:space="preserve"> Optional hybrid with RRF — not required for static deliverable.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Edit distance / fuzzy fallback.</w:t>
      </w:r>
      <w:r>
        <w:rPr>
          <w:rFonts w:ascii="Times" w:hAnsi="Times" w:cs="Times"/>
          <w:sz w:val="24"/>
          <w:sz-cs w:val="24"/>
          <w:spacing w:val="0"/>
        </w:rPr>
        <w:t xml:space="preserve"> Gated when BM25 is very weak; bounded comparison budget to avoid pathological cost.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Two-layer architecture.</w:t>
      </w:r>
      <w:r>
        <w:rPr>
          <w:rFonts w:ascii="Times" w:hAnsi="Times" w:cs="Times"/>
          <w:sz w:val="24"/>
          <w:sz-cs w:val="24"/>
          <w:spacing w:val="0"/>
        </w:rPr>
        <w:t xml:space="preserve"> Retrieval (BM25 over filtered pool, top ~15) → rerank (weighted BM25 + attribute + history).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Confidence.</w:t>
      </w:r>
      <w:r>
        <w:rPr>
          <w:rFonts w:ascii="Times" w:hAnsi="Times" w:cs="Times"/>
          <w:sz w:val="24"/>
          <w:sz-cs w:val="24"/>
          <w:spacing w:val="0"/>
        </w:rPr>
        <w:t xml:space="preserve"> Reflects score magnitude and separation vs #2; labeled High/Medium/Low plus percentage — ranking signal, not calibrated probability.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Design Principles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Precision over throughput — never pretend certainty when separation is weak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Human review is part of the system, not a failure mode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Explainability — score breakdown visible in UI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History is a prior, not an override on explicit query attributes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Normalization before matching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Metric and imperial are separate namespaces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Clean separation: generated data, matcher, shared normalization, UI wiring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Design Decisions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following decisions were made through a structured review of the assignment prompt.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7a. Conflicting signals — query vs. history.</w:t>
      </w:r>
      <w:r>
        <w:rPr>
          <w:rFonts w:ascii="Times" w:hAnsi="Times" w:cs="Times"/>
          <w:sz w:val="24"/>
          <w:sz-cs w:val="24"/>
          <w:spacing w:val="0"/>
        </w:rPr>
        <w:t xml:space="preserve"> Query wins on explicit attributes; history fills silence.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7b. Sparse history weight.</w:t>
      </w:r>
      <w:r>
        <w:rPr>
          <w:rFonts w:ascii="Times" w:hAnsi="Times" w:cs="Times"/>
          <w:sz w:val="24"/>
          <w:sz-cs w:val="24"/>
          <w:spacing w:val="0"/>
        </w:rPr>
        <w:t xml:space="preserve"> Below N = 3 orders → thin history; no prior.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7c. Recency decay.</w:t>
      </w:r>
      <w:r>
        <w:rPr>
          <w:rFonts w:ascii="Times" w:hAnsi="Times" w:cs="Times"/>
          <w:sz w:val="24"/>
          <w:sz-cs w:val="24"/>
          <w:spacing w:val="0"/>
        </w:rPr>
        <w:t xml:space="preserve"> Exponential decay on order age (aligned with preprocessor).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7d. Code architecture.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build.js</w:t>
      </w:r>
      <w:r>
        <w:rPr>
          <w:rFonts w:ascii="Times" w:hAnsi="Times" w:cs="Times"/>
          <w:sz w:val="24"/>
          <w:sz-cs w:val="24"/>
          <w:spacing w:val="0"/>
        </w:rPr>
        <w:t xml:space="preserve"> generates </w:t>
      </w:r>
      <w:r>
        <w:rPr>
          <w:rFonts w:ascii="Courier" w:hAnsi="Courier" w:cs="Courier"/>
          <w:sz w:val="26"/>
          <w:sz-cs w:val="26"/>
          <w:spacing w:val="0"/>
        </w:rPr>
        <w:t xml:space="preserve">data.js</w:t>
      </w:r>
      <w:r>
        <w:rPr>
          <w:rFonts w:ascii="Times" w:hAnsi="Times" w:cs="Times"/>
          <w:sz w:val="24"/>
          <w:sz-cs w:val="24"/>
          <w:spacing w:val="0"/>
        </w:rPr>
        <w:t xml:space="preserve">; </w:t>
      </w:r>
      <w:r>
        <w:rPr>
          <w:rFonts w:ascii="Courier" w:hAnsi="Courier" w:cs="Courier"/>
          <w:sz w:val="26"/>
          <w:sz-cs w:val="26"/>
          <w:spacing w:val="0"/>
        </w:rPr>
        <w:t xml:space="preserve">matcher.js</w:t>
      </w:r>
      <w:r>
        <w:rPr>
          <w:rFonts w:ascii="Times" w:hAnsi="Times" w:cs="Times"/>
          <w:sz w:val="24"/>
          <w:sz-cs w:val="24"/>
          <w:spacing w:val="0"/>
        </w:rPr>
        <w:t xml:space="preserve"> encapsulates matching; </w:t>
      </w:r>
      <w:r>
        <w:rPr>
          <w:rFonts w:ascii="Courier" w:hAnsi="Courier" w:cs="Courier"/>
          <w:sz w:val="26"/>
          <w:sz-cs w:val="26"/>
          <w:spacing w:val="0"/>
        </w:rPr>
        <w:t xml:space="preserve">normalization.js</w:t>
      </w:r>
      <w:r>
        <w:rPr>
          <w:rFonts w:ascii="Times" w:hAnsi="Times" w:cs="Times"/>
          <w:sz w:val="24"/>
          <w:sz-cs w:val="24"/>
          <w:spacing w:val="0"/>
        </w:rPr>
        <w:t xml:space="preserve"> holds one shared </w:t>
      </w:r>
      <w:r>
        <w:rPr>
          <w:rFonts w:ascii="Courier" w:hAnsi="Courier" w:cs="Courier"/>
          <w:sz w:val="26"/>
          <w:sz-cs w:val="26"/>
          <w:spacing w:val="0"/>
        </w:rPr>
        <w:t xml:space="preserve">normalizeText</w:t>
      </w:r>
      <w:r>
        <w:rPr>
          <w:rFonts w:ascii="Times" w:hAnsi="Times" w:cs="Times"/>
          <w:sz w:val="24"/>
          <w:sz-cs w:val="24"/>
          <w:spacing w:val="0"/>
        </w:rPr>
        <w:t xml:space="preserve"> used by build and browser; </w:t>
      </w:r>
      <w:r>
        <w:rPr>
          <w:rFonts w:ascii="Courier" w:hAnsi="Courier" w:cs="Courier"/>
          <w:sz w:val="26"/>
          <w:sz-cs w:val="26"/>
          <w:spacing w:val="0"/>
        </w:rPr>
        <w:t xml:space="preserve">app.js</w:t>
      </w:r>
      <w:r>
        <w:rPr>
          <w:rFonts w:ascii="Times" w:hAnsi="Times" w:cs="Times"/>
          <w:sz w:val="24"/>
          <w:sz-cs w:val="24"/>
          <w:spacing w:val="0"/>
        </w:rPr>
        <w:t xml:space="preserve"> is UI only.</w:t>
      </w:r>
    </w:p>
    <w:p>
      <w:pPr>
        <w:spacing w:after="240"/>
      </w:pPr>
      <w:r>
        <w:t>7e. Low confidence. Always return top 3, but route ambiguous or underspecified queries to Review Required rather than pretending the system can auto-resolve them.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7f. Inactive SKUs.</w:t>
      </w:r>
      <w:r>
        <w:rPr>
          <w:rFonts w:ascii="Times" w:hAnsi="Times" w:cs="Times"/>
          <w:sz w:val="24"/>
          <w:sz-cs w:val="24"/>
          <w:spacing w:val="0"/>
        </w:rPr>
        <w:t xml:space="preserve"> Still matchable; UI shows inactive/discontinued warning.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7g. Product display.</w:t>
      </w:r>
      <w:r>
        <w:rPr>
          <w:rFonts w:ascii="Times" w:hAnsi="Times" w:cs="Times"/>
          <w:sz w:val="24"/>
          <w:sz-cs w:val="24"/>
          <w:spacing w:val="0"/>
        </w:rPr>
        <w:t xml:space="preserve"> Build-time </w:t>
      </w:r>
      <w:r>
        <w:rPr>
          <w:rFonts w:ascii="Courier" w:hAnsi="Courier" w:cs="Courier"/>
          <w:sz w:val="26"/>
          <w:sz-cs w:val="26"/>
          <w:spacing w:val="0"/>
        </w:rPr>
        <w:t xml:space="preserve">displayParts</w:t>
      </w:r>
      <w:r>
        <w:rPr>
          <w:rFonts w:ascii="Times" w:hAnsi="Times" w:cs="Times"/>
          <w:sz w:val="24"/>
          <w:sz-cs w:val="24"/>
          <w:spacing w:val="0"/>
        </w:rPr>
        <w:t xml:space="preserve"> for readable cards.</w:t>
      </w:r>
    </w:p>
    <w:p>
      <w:pPr>
        <w:spacing w:after="240"/>
      </w:pPr>
      <w:r>
        <w:t>7h. Confidence display. Tier label + numeric percentage on each card, plus a plain-language rationale and uncertainty notes.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Implementation Status (May 2026)</w:t>
      </w:r>
    </w:p>
    <w:p>
      <w:pPr>
        <w:spacing w:after="240"/>
      </w:pPr>
      <w:r>
        <w:t>Prototype shipped as a static single-page app aligned with Paragon positioning (industrial automation / ops): neobrutalist UI, operator-focused copy, Paragon logo linking to the company site. BM25 + attribute rerank + optional customer history prior implemented client-side; explicit Auto-Match vs Review Required routing, unsupported-spec visibility, and a mock Select SKU review handoff are now built into the demo. No backend required for prototype use.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Public repository:</w:t>
      </w:r>
      <w:r>
        <w:rPr>
          <w:rFonts w:ascii="Times" w:hAnsi="Times" w:cs="Times"/>
          <w:sz w:val="24"/>
          <w:sz-cs w:val="24"/>
          <w:spacing w:val="0"/>
        </w:rPr>
        <w:t xml:space="preserve"> github.com/dddickson07/paragon-deliverable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test</w:t>
      </w:r>
      <w:r>
        <w:rPr>
          <w:rFonts w:ascii="Times" w:hAnsi="Times" w:cs="Times"/>
          <w:sz w:val="24"/>
          <w:sz-cs w:val="24"/>
          <w:spacing w:val="0"/>
        </w:rPr>
        <w:t xml:space="preserve"> — Node integration tests (matcher + build/parser)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run verify</w:t>
      </w:r>
      <w:r>
        <w:rPr>
          <w:rFonts w:ascii="Times" w:hAnsi="Times" w:cs="Times"/>
          <w:sz w:val="24"/>
          <w:sz-cs w:val="24"/>
          <w:spacing w:val="0"/>
        </w:rPr>
        <w:t xml:space="preserve"> — Playwright smoke test + full-page screenshot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run build:data</w:t>
      </w:r>
      <w:r>
        <w:rPr>
          <w:rFonts w:ascii="Times" w:hAnsi="Times" w:cs="Times"/>
          <w:sz w:val="24"/>
          <w:sz-cs w:val="24"/>
          <w:spacing w:val="0"/>
        </w:rPr>
        <w:t xml:space="preserve"> — regenerate </w:t>
      </w:r>
      <w:r>
        <w:rPr>
          <w:rFonts w:ascii="Courier" w:hAnsi="Courier" w:cs="Courier"/>
          <w:sz w:val="26"/>
          <w:sz-cs w:val="26"/>
          <w:spacing w:val="0"/>
        </w:rPr>
        <w:t xml:space="preserve">data.js</w:t>
      </w:r>
      <w:r>
        <w:rPr>
          <w:rFonts w:ascii="Times" w:hAnsi="Times" w:cs="Times"/>
          <w:sz w:val="24"/>
          <w:sz-cs w:val="24"/>
          <w:spacing w:val="0"/>
        </w:rPr>
        <w:t xml:space="preserve"> from CSVs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Post-Design Engineering Refinements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Single normalization source.</w:t>
      </w:r>
      <w:r>
        <w:rPr>
          <w:rFonts w:ascii="Times" w:hAnsi="Times" w:cs="Times"/>
          <w:sz w:val="24"/>
          <w:sz-cs w:val="24"/>
          <w:spacing w:val="0"/>
        </w:rPr>
        <w:t xml:space="preserve"> Eliminates drift between catalog index strings and query normalization.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SKU → document index map.</w:t>
      </w:r>
      <w:r>
        <w:rPr>
          <w:rFonts w:ascii="Times" w:hAnsi="Times" w:cs="Times"/>
          <w:sz w:val="24"/>
          <w:sz-cs w:val="24"/>
          <w:spacing w:val="0"/>
        </w:rPr>
        <w:t xml:space="preserve"> Removes repeated </w:t>
      </w:r>
      <w:r>
        <w:rPr>
          <w:rFonts w:ascii="Courier" w:hAnsi="Courier" w:cs="Courier"/>
          <w:sz w:val="26"/>
          <w:sz-cs w:val="26"/>
          <w:spacing w:val="0"/>
        </w:rPr>
        <w:t xml:space="preserve">Array.indexOf</w:t>
      </w:r>
      <w:r>
        <w:rPr>
          <w:rFonts w:ascii="Times" w:hAnsi="Times" w:cs="Times"/>
          <w:sz w:val="24"/>
          <w:sz-cs w:val="24"/>
          <w:spacing w:val="0"/>
        </w:rPr>
        <w:t xml:space="preserve"> during BM25 scoring.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Capped fuzzy fallback.</w:t>
      </w:r>
      <w:r>
        <w:rPr>
          <w:rFonts w:ascii="Times" w:hAnsi="Times" w:cs="Times"/>
          <w:sz w:val="24"/>
          <w:sz-cs w:val="24"/>
          <w:spacing w:val="0"/>
        </w:rPr>
        <w:t xml:space="preserve"> Limits Levenshtein comparisons and skips length-mismatched vocabulary pairs.</w:t>
      </w:r>
    </w:p>
    <w:p>
      <w:pPr>
        <w:ind w:left="720" w:first-line="-720"/>
      </w:pPr>
      <w:r>
        <w:t>•</w:t>
        <w:tab/>
        <w:t>Decision routing. Score separation, query specificity, and unsupported-request detection now determine whether the UI presents Auto-Match or Review Required.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Mixed-unit lengths.</w:t>
      </w:r>
      <w:r>
        <w:rPr>
          <w:rFonts w:ascii="Times" w:hAnsi="Times" w:cs="Times"/>
          <w:sz w:val="24"/>
          <w:sz-cs w:val="24"/>
          <w:spacing w:val="0"/>
        </w:rPr>
        <w:t xml:space="preserve"> Metric thread with explicit inch length after </w:t>
      </w:r>
      <w:r>
        <w:rPr>
          <w:rFonts w:ascii="Times" w:hAnsi="Times" w:cs="Times"/>
          <w:sz w:val="24"/>
          <w:sz-cs w:val="24"/>
          <w:i/>
          <w:spacing w:val="0"/>
        </w:rPr>
        <w:t xml:space="preserve">x</w:t>
      </w:r>
      <w:r>
        <w:rPr>
          <w:rFonts w:ascii="Times" w:hAnsi="Times" w:cs="Times"/>
          <w:sz w:val="24"/>
          <w:sz-cs w:val="24"/>
          <w:spacing w:val="0"/>
        </w:rPr>
        <w:t xml:space="preserve"> (inch markers read from raw query).</w:t>
      </w:r>
    </w:p>
    <w:p>
      <w:pPr>
        <w:ind w:left="720" w:first-line="-720"/>
      </w:pPr>
      <w:r>
        <w:t>•</w:t>
        <w:tab/>
        <w:t>Operator explanations. Each result now includes a plain-language rationale, uncertainty notes, and customer-history comparison when applicable.</w:t>
      </w:r>
    </w:p>
    <w:p>
      <w:pPr>
        <w:ind w:left="720" w:first-line="-720"/>
      </w:pPr>
      <w:r>
        <w:t>•</w:t>
        <w:tab/>
        <w:t>Selection flow + tests. Result cards now support Select SKU / Send to review handoff; tests cover review routing for vague queries, unsupported specifications, and history-delta visibility.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Known Limitations / Future Work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semantic embedding tier in the shipped static bundle (stretch idea remains valid).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Ambiguous bare lengths after metric thread (e.g. “M8 x 1” without unit) still inherently ambiguous.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Multi-product phrases separated only by “or” or slash-without-spaces may need richer NLP.</w:t>
      </w:r>
    </w:p>
    <w:p>
      <w:pPr>
        <w:ind w:left="720" w:first-line="-720"/>
      </w:pPr>
      <w:r>
        <w:t>•</w:t>
        <w:tab/>
        <w:t>Review handoff stops before real ordering, inventory, or ERP integration.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Living document</w:t>
      </w:r>
      <w:r>
        <w:rPr>
          <w:rFonts w:ascii="Times" w:hAnsi="Times" w:cs="Times"/>
          <w:sz w:val="24"/>
          <w:sz-cs w:val="24"/>
          <w:spacing w:val="0"/>
        </w:rPr>
        <w:t xml:space="preserve"> — updated as design and implementation evolve.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