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1 word转html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项目地址：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"http://git.zhihuishu.com/coder/doctrans.git"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http://git.zhihuishu.com/coder/doctrans.git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预备知识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"https://www.cnblogs.com/ct-csu/p/8178932.html"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https://www.cnblogs.com/ct-csu/p/8178932.html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word文档有两种存储格式：doc和docx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doc：习惯上称为Word2003，使用二进制储存数据，这个不是讨论的重点.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docx：word2007，使用xml来存储数据和格式.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明明是docx结尾的文档，怎么成了xml格式了？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很简单，你随便选择一个docx文件，右键使用压缩工具打开，就能得到一个这样的目录结构：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drawing>
          <wp:inline distT="0" distB="0" distL="114300" distR="114300">
            <wp:extent cx="5715000" cy="1647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所以docx其实只是一个压缩文件。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要了解更多OpenXML相关知识，可以进入poi官网或者查阅附件中的官方手册</w:t>
      </w:r>
      <w:r>
        <w:rPr>
          <w:rStyle w:val="8"/>
          <w:rFonts w:hint="eastAsia"/>
          <w:szCs w:val="22"/>
          <w:lang w:val="en-US" w:eastAsia="zh-CN"/>
        </w:rPr>
        <w:t>《Office Open XML Part 1》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技术选择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由于我们只使用Java作为开发语言，所以只讨论Java的相关技术实现。Apache poi和docx4j都可以用来解析OpenXML（docx，pptx，xslx），在这里我们选择了前者，虽然从功能介绍来看后者看似更吸引人，但我们对poi还是更熟悉一些。不过docx4j的文档还是值得一看的，它介绍了一些OpenXML的相关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docx4j项目地址：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"https://github.com/plutext/docx4j"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https://github.com/plutext/docx4j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Style w:val="8"/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docx4j相比于poi的优势：</w:t>
      </w:r>
      <w:r>
        <w:rPr>
          <w:rStyle w:val="8"/>
          <w:rFonts w:hint="eastAsia"/>
          <w:szCs w:val="22"/>
          <w:lang w:val="en-US" w:eastAsia="zh-CN"/>
        </w:rPr>
        <w:fldChar w:fldCharType="begin"/>
      </w:r>
      <w:r>
        <w:rPr>
          <w:rStyle w:val="8"/>
          <w:rFonts w:hint="eastAsia"/>
          <w:szCs w:val="22"/>
          <w:lang w:val="en-US" w:eastAsia="zh-CN"/>
        </w:rPr>
        <w:instrText xml:space="preserve"> HYPERLINK "https://stackoverflow.com/questions/15013837/apache-poi-or-docx4j-for-dealing-with-docx-documents" </w:instrText>
      </w:r>
      <w:r>
        <w:rPr>
          <w:rStyle w:val="8"/>
          <w:rFonts w:hint="eastAsia"/>
          <w:szCs w:val="22"/>
          <w:lang w:val="en-US" w:eastAsia="zh-CN"/>
        </w:rPr>
        <w:fldChar w:fldCharType="separate"/>
      </w:r>
      <w:r>
        <w:rPr>
          <w:rStyle w:val="8"/>
          <w:rFonts w:hint="eastAsia"/>
          <w:szCs w:val="22"/>
          <w:lang w:val="en-US" w:eastAsia="zh-CN"/>
        </w:rPr>
        <w:t>https://stackoverflow.com/questions/15013837/apache-poi-or-docx4j-for-dealing-with-docx-documents</w:t>
      </w:r>
      <w:r>
        <w:rPr>
          <w:rStyle w:val="8"/>
          <w:rFonts w:hint="eastAsia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5398"/>
        </w:tabs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Style w:val="8"/>
          <w:rFonts w:hint="eastAsia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poi并没有提供转换html的功能，我们还需要使用借助xdocreport。Xdocreport简介摘抄：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XDocReport means XML Document reporting. It's Java API to merge XML document created with MS Office (docx) or OpenOffice (odt), LibreOffice (odt) with a Java model to generate report and convert it if you need to another format (PDF, XHTML...).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Style w:val="8"/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xdocreport项目地址：</w:t>
      </w:r>
      <w:r>
        <w:rPr>
          <w:rStyle w:val="8"/>
          <w:rFonts w:hint="eastAsia"/>
          <w:szCs w:val="22"/>
          <w:lang w:val="en-US" w:eastAsia="zh-CN"/>
        </w:rPr>
        <w:fldChar w:fldCharType="begin"/>
      </w:r>
      <w:r>
        <w:rPr>
          <w:rStyle w:val="8"/>
          <w:rFonts w:hint="eastAsia"/>
          <w:szCs w:val="22"/>
          <w:lang w:val="en-US" w:eastAsia="zh-CN"/>
        </w:rPr>
        <w:instrText xml:space="preserve"> HYPERLINK "https://github.com/opensagres/xdocreport" </w:instrText>
      </w:r>
      <w:r>
        <w:rPr>
          <w:rStyle w:val="8"/>
          <w:rFonts w:hint="eastAsia"/>
          <w:szCs w:val="22"/>
          <w:lang w:val="en-US" w:eastAsia="zh-CN"/>
        </w:rPr>
        <w:fldChar w:fldCharType="separate"/>
      </w:r>
      <w:r>
        <w:rPr>
          <w:rStyle w:val="8"/>
          <w:rFonts w:hint="eastAsia"/>
          <w:szCs w:val="22"/>
          <w:lang w:val="en-US" w:eastAsia="zh-CN"/>
        </w:rPr>
        <w:t>https://github.com/opensagres/xdocreport</w:t>
      </w:r>
      <w:r>
        <w:rPr>
          <w:rStyle w:val="8"/>
          <w:rFonts w:hint="eastAsia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程序设计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如何在web项目中使用doctrans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①配置环境（具体依赖的环境下一小节介绍）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②导入依赖的jar包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</w:pPr>
      <w:r>
        <w:drawing>
          <wp:inline distT="0" distB="0" distL="114300" distR="114300">
            <wp:extent cx="5273040" cy="278384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③调用核心转换方法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</w:pPr>
      <w:r>
        <w:drawing>
          <wp:inline distT="0" distB="0" distL="114300" distR="114300">
            <wp:extent cx="5269230" cy="26638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doctrans项目依赖环境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trans的设计初衷是可以以jar包的形式导入任意项目中使用，但实际设计的过程中遇到了一些问题，这些问题使得项目必须配置相关依赖环境才能正常使用导入功能。doctrans项目的pom.xml文件中有几个依赖包需要注意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0400" cy="2667000"/>
            <wp:effectExtent l="0" t="0" r="1270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配置导入xdocreport包后排除了core依赖包，同时又从公司的maven仓库导入了另一份core依赖包（注意groupId是com.able...）。这是因为源码core模块存在一个小BUG，没有捕获一个小异常，我对这个BUG进行简单修复后将core模块发布到了公司的maven仓库，所以</w:t>
      </w:r>
      <w:r>
        <w:rPr>
          <w:rFonts w:hint="eastAsia"/>
          <w:b/>
          <w:bCs/>
          <w:lang w:val="en-US" w:eastAsia="zh-CN"/>
        </w:rPr>
        <w:t>项目的运行环境必须能连接公司的Nexus服务器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word转html后图片必须上传到公网能够访问的OSS服务器，下面的依赖包跟图片上传相关，所以</w:t>
      </w:r>
      <w:r>
        <w:rPr>
          <w:rFonts w:hint="eastAsia"/>
          <w:b/>
          <w:bCs/>
          <w:lang w:val="en-US" w:eastAsia="zh-CN"/>
        </w:rPr>
        <w:t>项目的运行环境必须能够正常访问公司的OSS服务器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76120"/>
            <wp:effectExtent l="0" t="0" r="44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word中存在wmf格式的矢量图，但目前没有找到较好的wmf转png相关java类库，所以这一块功能需要借助C#服务器来完成。下图这个类将wmf图片作为参数通过http请求C#服务器将图片转换为png格式，所以</w:t>
      </w:r>
      <w:r>
        <w:rPr>
          <w:rFonts w:hint="eastAsia"/>
          <w:b/>
          <w:bCs/>
          <w:lang w:val="en-US" w:eastAsia="zh-CN"/>
        </w:rPr>
        <w:t>项目的运行环境必须正确配置wmf图片转换服务器的host</w:t>
      </w:r>
      <w:r>
        <w:rPr>
          <w:rFonts w:hint="eastAsia"/>
          <w:b w:val="0"/>
          <w:bCs w:val="0"/>
          <w:lang w:val="en-US" w:eastAsia="zh-CN"/>
        </w:rPr>
        <w:t>。如果只有wmf图片转换出了问题，大多是这个原因导致的。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7180" cy="1017905"/>
            <wp:effectExtent l="0" t="0" r="13970" b="1079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doctrans项目测试类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doctrans项目中运行测试类来查看转换效果。有3个较为重要的测试类：BetterXdocreportConveterTest、XdocreportConveterTest、Docx4jConverterTest，BetterXdocreportConveterTest测试的是我们实际使用BetterXdocreportConveter类的转换效果；XdocreportConveterTest测试的是直接使用Java API转换wmf格式图片的效果；Docx4jConverter没有对图片进行处理，Docx4jConverterTest主要用来比较docx4j和xdocreport两者的转换效果。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646747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运行测试类后，html格式文件生成在如下位置，可打开查看转换效果。</w:t>
      </w:r>
    </w:p>
    <w:p>
      <w:pPr>
        <w:jc w:val="center"/>
        <w:rPr>
          <w:rFonts w:hint="eastAsia" w:eastAsia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724275" cy="3467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doctrans项目部署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运行测试类并确认转换无误后，修改项目的版本号，通过maven的deploy插件自动将项目打包上传到公司的nexus服务器，以供其它项目依赖。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448560"/>
            <wp:effectExtent l="0" t="0" r="1206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本地maven配置文件还需要有这一项，也就是连接nexus服务器的认证。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1273810"/>
            <wp:effectExtent l="0" t="0" r="762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doctrans项目核心设计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bstractDocxConverter提供了word转html的一些通用方法，如wmf转png、omath转png等。其convert()方法是抽象的，供docx4j和xdocreport提供不同的实现。BetterXdocreportConveter相对于XdocreportConverter只做了一处改进，其覆盖了父类的convertWMFToPNG()方法，采用了上传wmf图片到C#服务器来进行png转换的方式。整个程序的核心流程可参阅XdocreportConverter中的convert()方法实现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docreport提供的html转换方法存在很多瑕疵，除了上述提到的小BUG外，它还不能解析docx文档中的矢量图、公式等。其实根本不可能完美的做到docx转html，包括word自带的转换工具面对复杂的文档时也束手无策。在此，我们只解决最基本且核心的问题，也就是想办法转换docx文档中的矢量图、公式。对于一些复杂的样式问题，xdocreport没能解决的我们也无从下手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让xdocreport解析docx文档中的矢量图、公式，首先想到的方法是修改扩展它的源码，但这么做成本太高，需要把xdocreport的核心源码都过一遍，如果不小心还容易改出BUG。在这里我们使用了最简单暴力的方法，在调用xdocreport的转换方法之前，先遍历document，找出并提取矢量图、公式的元数据，将元数据转换为png格式的图片，然后把这块区域替换为一个字符串形式的占位符。上一步的工作完成后就可以调用xdocreport的转换方法了，得到html字符串，此时html字符串中包含了我们之前设置的占位符，最后将占位符替换为png图片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提取矢量图、公式需要我们对OpenXML有一定的了解，博客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"https://www.cnblogs.com/ct-csu/p/8178932.html"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https://www.cnblogs.com/ct-csu/p/8178932.html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提供了很好的示例，项目中的大多地方也都是参照博客和附件中的官方手册</w:t>
      </w:r>
      <w:r>
        <w:rPr>
          <w:rStyle w:val="8"/>
          <w:rFonts w:hint="eastAsia"/>
          <w:szCs w:val="22"/>
          <w:lang w:val="en-US" w:eastAsia="zh-CN"/>
        </w:rPr>
        <w:t>《Office Open XML Part 1》</w:t>
      </w:r>
      <w:r>
        <w:rPr>
          <w:rFonts w:hint="eastAsia"/>
          <w:lang w:val="en-US" w:eastAsia="zh-CN"/>
        </w:rPr>
        <w:t>来提取所需元素的。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mf转png前面已经提到过，直接交给C#服务来做就好，现在主要说明下公式转png的实现。首先要知道什么是MathML，MathML是一个用于描述数学公式、符号的一种XML标记语言。omath是在office2007之后版本所编辑的公式对象，是office为了配合Office Open Xml制定的数学标记语言。我们要先把omath转换为MathML，office在安装目录中提供了转换所需的xslt工具OMML2MML.XML，直接将其拷贝到项目中使用。得到MathML后，使用JEuclid（</w:t>
      </w:r>
      <w:r>
        <w:rPr>
          <w:rStyle w:val="8"/>
          <w:rFonts w:hint="eastAsia"/>
          <w:szCs w:val="22"/>
          <w:lang w:val="en-US" w:eastAsia="zh-CN"/>
        </w:rPr>
        <w:t>https://www.oschina.net/p/jeuclid</w:t>
      </w:r>
      <w:r>
        <w:rPr>
          <w:rFonts w:hint="eastAsia"/>
          <w:lang w:val="en-US" w:eastAsia="zh-CN"/>
        </w:rPr>
        <w:t>）渲染成png图片。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doctrans项目总结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x转html本身就是一件不合常理的事，对稍微复杂一些的文档转换效果往往不是很理想，甚至令人大失所望。我们依赖的是xdocreport，要是它不给力我们也束手无策，但不可否认xdocreport确实很了不起，必须具有完备的OpenXML还有web前端相关知识才能写出这样的类库，就算真的具备这样的能力，开发所花费的时间也是不可估量的。要是对xdocreport抱有怀疑态度，可以尝试使用docx4j，甚至考虑使用C#相关的类库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docreport是有很多瑕疵的，与其这么说倒不如怪docx文档格式千变万化，不可能把所有的情况都考虑全。做到这一步已经是使出了浑身解数，再进行优化的话需要查阅大量的资料，而且最终能不能做出来还不一定。我们都不是这方面的专家（或许WPS的员工才是？），后续真的不建议把时间浪费在这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 题目识别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项目地址：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"http://git.zhihuishu.com/coder/AT_homeworkExam_h5.git"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http://git.zhihuishu.com/coder/AT_homeworkExam_h5.git</w:t>
      </w:r>
      <w:r>
        <w:rPr>
          <w:rFonts w:hint="eastAsia"/>
          <w:lang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主要文件：</w:t>
      </w:r>
      <w:r>
        <w:rPr>
          <w:rFonts w:hint="eastAsia"/>
          <w:lang w:val="en-US" w:eastAsia="zh-CN"/>
        </w:rPr>
        <w:t>importQuestion.vue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/src/assets/js/questionRecognition/parser.js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/src/assets/js/questionRecognition/util.js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识别难点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有了html后并不代表万事俱备，识别也是一个大难点。识别的主要矛盾在于，简单的内容容易识别，但要保持原汁原味的html样式又会加大识别难度，这是不好取舍的。例如大量的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&lt;div&gt;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冗杂在一起，你怎么去确定什么时候换行呢？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&lt;img&gt;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签为悬浮样式时，你又怎么确定图片是挂在那一道题呢？或许只有设计过浏览器渲染的人才能很好的解决类似问题，我对前端一窍不通，所以采取了最暴力的方法（这不值得效仿，实际出来的效果也是差强人意，如果有更好的方法应该去尝试下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我的设计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首先把不重要的元素全都干掉，除了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&lt;img&gt;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&lt;table&gt;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需要保持原汁原味外，其它的元素基本就是直接删掉这么简单。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&lt;div&gt;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元素是需要注意的，它们决定了该如何换行，我用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来表示换行，换两行就用两个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，多个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&lt;div&gt;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&lt;p&gt;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标签组合在一起时怎么判断换行？这个是仅凭我的臆想加上实战经验来定的。经过上述的暴力处理，html变成了只包含4种元素的伪html：img、br、table、text。格式是变得简单了，但样式也已经面目全非，例如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&lt;span style="font-family:'Symbol';white-space:pre-wrap;"&gt;^%^%%(!$@#&lt;/span&gt;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，去掉了span标签后，原本定义的字体也失效了，显示出来的字符完全不一样。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针对伪html的处理相对简单一些，只需要根据产品定义的识别规则，配合正则表达式进行解析就好，遇到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就是换行，遇到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&lt;img&gt;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&lt;table&gt;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保持不动就行。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顺便说下错题标红和文本编辑框也是个坑，我甚至都回想不起来是怎么完成这块的。文本编辑框飘忽不定，往里面输入回车有时会创建一块新的div，有时仅仅是加上一个br标签。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 题目识别总结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可能是我一开始的解决思路有问题，又或者这类问题需要更高端的解决方案，总之我感觉做出来的效果不是很好，可扩展性也很差。总之这一块要是有充足的时间，并且有</w:t>
      </w:r>
      <w:bookmarkStart w:id="0" w:name="_GoBack"/>
      <w:bookmarkEnd w:id="0"/>
      <w:r>
        <w:rPr>
          <w:rFonts w:hint="eastAsia"/>
          <w:lang w:val="en-US" w:eastAsia="zh-CN"/>
        </w:rPr>
        <w:t>较好的解决思路，可以重构一下。可以对比一下转换后的html和实际识别出来的题目，两者之间的差距就是优化空间。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35278"/>
    <w:multiLevelType w:val="multilevel"/>
    <w:tmpl w:val="8EC3527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5E04"/>
    <w:rsid w:val="00661620"/>
    <w:rsid w:val="01985665"/>
    <w:rsid w:val="01AE5B3D"/>
    <w:rsid w:val="020C3244"/>
    <w:rsid w:val="02D83025"/>
    <w:rsid w:val="042E1CB1"/>
    <w:rsid w:val="044628BF"/>
    <w:rsid w:val="045A31E4"/>
    <w:rsid w:val="045B2E04"/>
    <w:rsid w:val="04A170B6"/>
    <w:rsid w:val="04CA3ECD"/>
    <w:rsid w:val="055D59A1"/>
    <w:rsid w:val="05FC233A"/>
    <w:rsid w:val="074944A8"/>
    <w:rsid w:val="076221DD"/>
    <w:rsid w:val="077B58DB"/>
    <w:rsid w:val="07953D83"/>
    <w:rsid w:val="084D246B"/>
    <w:rsid w:val="094673AF"/>
    <w:rsid w:val="0BEF63F2"/>
    <w:rsid w:val="0C342916"/>
    <w:rsid w:val="0CA77AE5"/>
    <w:rsid w:val="0CFE6B81"/>
    <w:rsid w:val="0D184824"/>
    <w:rsid w:val="0D657878"/>
    <w:rsid w:val="0DF04DC8"/>
    <w:rsid w:val="0EBC19BD"/>
    <w:rsid w:val="0EE62C04"/>
    <w:rsid w:val="0F754C6E"/>
    <w:rsid w:val="0F9D5A52"/>
    <w:rsid w:val="0FD235AC"/>
    <w:rsid w:val="12417493"/>
    <w:rsid w:val="12421E44"/>
    <w:rsid w:val="12842E13"/>
    <w:rsid w:val="12C80E24"/>
    <w:rsid w:val="13A17D03"/>
    <w:rsid w:val="14C80273"/>
    <w:rsid w:val="18110818"/>
    <w:rsid w:val="193F3077"/>
    <w:rsid w:val="19B63959"/>
    <w:rsid w:val="1AE72C51"/>
    <w:rsid w:val="1B6D5B54"/>
    <w:rsid w:val="1C723F46"/>
    <w:rsid w:val="1CA65FCD"/>
    <w:rsid w:val="1D357393"/>
    <w:rsid w:val="1DB3640C"/>
    <w:rsid w:val="1DB51563"/>
    <w:rsid w:val="1DC72B0A"/>
    <w:rsid w:val="1F0436F4"/>
    <w:rsid w:val="204B6785"/>
    <w:rsid w:val="20994051"/>
    <w:rsid w:val="2279156F"/>
    <w:rsid w:val="22A8591E"/>
    <w:rsid w:val="23826D9D"/>
    <w:rsid w:val="241815F4"/>
    <w:rsid w:val="257600EC"/>
    <w:rsid w:val="25D77C29"/>
    <w:rsid w:val="25DB163A"/>
    <w:rsid w:val="264C6FA7"/>
    <w:rsid w:val="27DF63AA"/>
    <w:rsid w:val="27FD7A62"/>
    <w:rsid w:val="28746CBE"/>
    <w:rsid w:val="29324F40"/>
    <w:rsid w:val="293E77B7"/>
    <w:rsid w:val="2AB8124A"/>
    <w:rsid w:val="2B346631"/>
    <w:rsid w:val="2B54465A"/>
    <w:rsid w:val="2CBD0B95"/>
    <w:rsid w:val="2D7C43F0"/>
    <w:rsid w:val="2DAA501D"/>
    <w:rsid w:val="2EEB551E"/>
    <w:rsid w:val="2F003E37"/>
    <w:rsid w:val="30815F8D"/>
    <w:rsid w:val="309E02DD"/>
    <w:rsid w:val="323278DC"/>
    <w:rsid w:val="32494C1D"/>
    <w:rsid w:val="328A268E"/>
    <w:rsid w:val="333A42BB"/>
    <w:rsid w:val="34594E64"/>
    <w:rsid w:val="34743EFD"/>
    <w:rsid w:val="34D13186"/>
    <w:rsid w:val="351617E8"/>
    <w:rsid w:val="35FD0730"/>
    <w:rsid w:val="36E86952"/>
    <w:rsid w:val="387977A6"/>
    <w:rsid w:val="394C1B29"/>
    <w:rsid w:val="39D71615"/>
    <w:rsid w:val="39E45357"/>
    <w:rsid w:val="3A687965"/>
    <w:rsid w:val="3A866EA8"/>
    <w:rsid w:val="3B2C34EB"/>
    <w:rsid w:val="3B807DF5"/>
    <w:rsid w:val="3DB75417"/>
    <w:rsid w:val="3EFE518A"/>
    <w:rsid w:val="3FA85A19"/>
    <w:rsid w:val="40464FC4"/>
    <w:rsid w:val="40475271"/>
    <w:rsid w:val="40966A9E"/>
    <w:rsid w:val="40A3491B"/>
    <w:rsid w:val="41BC3098"/>
    <w:rsid w:val="41EF304F"/>
    <w:rsid w:val="41FA1380"/>
    <w:rsid w:val="4206547A"/>
    <w:rsid w:val="433C4CD4"/>
    <w:rsid w:val="43E7529A"/>
    <w:rsid w:val="4400229A"/>
    <w:rsid w:val="450A0A40"/>
    <w:rsid w:val="456C0218"/>
    <w:rsid w:val="461B2682"/>
    <w:rsid w:val="461C7AAA"/>
    <w:rsid w:val="46247B40"/>
    <w:rsid w:val="46391BF0"/>
    <w:rsid w:val="4693671E"/>
    <w:rsid w:val="46A01697"/>
    <w:rsid w:val="492E11EC"/>
    <w:rsid w:val="4A7E7B64"/>
    <w:rsid w:val="4AAB3BBE"/>
    <w:rsid w:val="4B8A49A2"/>
    <w:rsid w:val="4BD5627B"/>
    <w:rsid w:val="4C2D0628"/>
    <w:rsid w:val="4CD27AC4"/>
    <w:rsid w:val="4D037FD7"/>
    <w:rsid w:val="4D3E3EA5"/>
    <w:rsid w:val="4DB70968"/>
    <w:rsid w:val="50625599"/>
    <w:rsid w:val="50867A23"/>
    <w:rsid w:val="5119083A"/>
    <w:rsid w:val="51843B60"/>
    <w:rsid w:val="521E6669"/>
    <w:rsid w:val="52347F1D"/>
    <w:rsid w:val="52764DC2"/>
    <w:rsid w:val="529543BA"/>
    <w:rsid w:val="535632D5"/>
    <w:rsid w:val="5411232C"/>
    <w:rsid w:val="54121C43"/>
    <w:rsid w:val="547E17EC"/>
    <w:rsid w:val="54BA00CC"/>
    <w:rsid w:val="556477E7"/>
    <w:rsid w:val="55985ADD"/>
    <w:rsid w:val="573C02D2"/>
    <w:rsid w:val="579A3AE3"/>
    <w:rsid w:val="5A4C6293"/>
    <w:rsid w:val="5AA52F89"/>
    <w:rsid w:val="5AAC3455"/>
    <w:rsid w:val="5AD026B9"/>
    <w:rsid w:val="5B472008"/>
    <w:rsid w:val="5BD07124"/>
    <w:rsid w:val="5C4F3CD7"/>
    <w:rsid w:val="5C553638"/>
    <w:rsid w:val="5C6A149C"/>
    <w:rsid w:val="5CD42028"/>
    <w:rsid w:val="5D38053C"/>
    <w:rsid w:val="5DD527FB"/>
    <w:rsid w:val="5DEE2382"/>
    <w:rsid w:val="5F6D2C40"/>
    <w:rsid w:val="5F8E25D0"/>
    <w:rsid w:val="600F4616"/>
    <w:rsid w:val="60157A2C"/>
    <w:rsid w:val="601C219E"/>
    <w:rsid w:val="60282635"/>
    <w:rsid w:val="60830125"/>
    <w:rsid w:val="60A13A48"/>
    <w:rsid w:val="616C59BD"/>
    <w:rsid w:val="6171502B"/>
    <w:rsid w:val="61894130"/>
    <w:rsid w:val="62B94FD0"/>
    <w:rsid w:val="63065863"/>
    <w:rsid w:val="636F24A3"/>
    <w:rsid w:val="63DD2F56"/>
    <w:rsid w:val="647D24BF"/>
    <w:rsid w:val="658914CB"/>
    <w:rsid w:val="67150463"/>
    <w:rsid w:val="67A81AC3"/>
    <w:rsid w:val="67DD49C6"/>
    <w:rsid w:val="67F4306E"/>
    <w:rsid w:val="6869038A"/>
    <w:rsid w:val="69871183"/>
    <w:rsid w:val="69E241D8"/>
    <w:rsid w:val="6A920D9E"/>
    <w:rsid w:val="6B410F64"/>
    <w:rsid w:val="6C177D39"/>
    <w:rsid w:val="6CFB1AB7"/>
    <w:rsid w:val="6E8F450E"/>
    <w:rsid w:val="6F0975D5"/>
    <w:rsid w:val="6F990E2F"/>
    <w:rsid w:val="6FFE7E2C"/>
    <w:rsid w:val="70544ECC"/>
    <w:rsid w:val="708B5A3E"/>
    <w:rsid w:val="70A811CA"/>
    <w:rsid w:val="70C56859"/>
    <w:rsid w:val="71385827"/>
    <w:rsid w:val="717811CD"/>
    <w:rsid w:val="71A347CD"/>
    <w:rsid w:val="71C77486"/>
    <w:rsid w:val="72ED3DD7"/>
    <w:rsid w:val="72F94DF1"/>
    <w:rsid w:val="7335510F"/>
    <w:rsid w:val="7353239D"/>
    <w:rsid w:val="736B2569"/>
    <w:rsid w:val="746C6DE5"/>
    <w:rsid w:val="762C6D9E"/>
    <w:rsid w:val="774B6DBF"/>
    <w:rsid w:val="794B79EB"/>
    <w:rsid w:val="79C75101"/>
    <w:rsid w:val="7A331FD2"/>
    <w:rsid w:val="7B994A4C"/>
    <w:rsid w:val="7C15652D"/>
    <w:rsid w:val="7C5F345E"/>
    <w:rsid w:val="7C7B6C75"/>
    <w:rsid w:val="7D4112AD"/>
    <w:rsid w:val="7DB723F8"/>
    <w:rsid w:val="7E802891"/>
    <w:rsid w:val="7F046479"/>
    <w:rsid w:val="7F3C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2019-07-25T07:47:48Z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