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Intro: G       C  G   (Capo 2)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[Verse1]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C      G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I'm goin’ back to my hometown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C          F                       G        C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Gonna sit right down and take a look around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 C             G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Tall trees talkin all along the shore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C                        F               G         C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the wood meets the river at the forest floor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Am                   G             F         C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grass hangs heavy all full of 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A           E                              C           D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wise dog wanders through the comin’ grain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G                               C                          G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does a true heart change or does it stay the same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C       F                  G          C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Think I'll go on back to from where I came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[Interlude on Intro part]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[Chorus1]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D                                  Am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sound of the siren in the winds that blow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D                               Am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They'll hold no candle to the things I know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Am            G          F          C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I'm goin back down to my hometown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A                                         C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Gonna break some ground, take a look around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[Verse2]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C                 G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Cuz I'm goin back to my home town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C              F           G                      C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 love's they's leavin’ some will stick around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C                      G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Tall trees talkin can you hear the sound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C               F                 G                C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 the mad man sittin’ at the river's mouth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        G              F                   C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 dance for joy, some sing for 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                      E                    C             D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Say it only take a woman drive a man insane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                       C                 G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I've seen the workers and I've seen the bums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                   F                 G               C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they all shine equal in the setting sun, yeah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[Interlude Jam]  |G</w:t>
        <w:tab/>
        <w:t xml:space="preserve">-</w:t>
        <w:tab/>
        <w:t xml:space="preserve">F</w:t>
        <w:tab/>
        <w:t xml:space="preserve">-</w:t>
        <w:tab/>
        <w:t xml:space="preserve">|C</w:t>
        <w:tab/>
        <w:t xml:space="preserve">-</w:t>
        <w:tab/>
        <w:t xml:space="preserve">-</w:t>
        <w:tab/>
        <w:t xml:space="preserve">-</w:t>
        <w:tab/>
        <w:t xml:space="preserve">|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[Verse3]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C           G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I'm goin back to my home town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         F      G                 C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Gonna sit right down and take a look around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             C                G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fields lay fallow can you hear the sound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C                  F                       G               C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Better call on my spirit cause I'm weathered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              G           F                     C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grass hangs heavy all full of rain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             E                              C         G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Wise dog wanders through the comin grain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                                                C                         G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does a true heart change or does it stay the same?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C         F             G               C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Think I'll go on back to from where I came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[Interlude]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[Chorus2 / Outro]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  <w:tab/>
        <w:t xml:space="preserve">D                                 Am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song of the siren in the winds that blow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  <w:tab/>
        <w:t xml:space="preserve">  D                                Am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They'll hold no candle to the things I know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Am            G         F         C</w:t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I'm goin back down to my hometown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A                                  C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Gonna break some ground, take a look around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Style w:val="Heading1"/>
      <w:pageBreakBefore w:val="0"/>
      <w:rPr/>
    </w:pPr>
    <w:bookmarkStart w:colFirst="0" w:colLast="0" w:name="_zfif1zvq18ic" w:id="0"/>
    <w:bookmarkEnd w:id="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Blitzen Trapper - My Hometown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