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  <w:tab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Lightning crashes</w:t>
        <w:tab/>
        <w:t xml:space="preserve">a new mother cries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Her placenta falls to the floor1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The angel opens her eyes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The confusion sets in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Before the doctor can even close the door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  <w:tab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Lightning crashes </w:t>
        <w:tab/>
        <w:t xml:space="preserve">an old mother dies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Her intentions fall to the floor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The angel closes her eyes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The confusion that was hers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Belongs now to the baby down the hall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Oh now feel it coming back again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Like a rolling thunder chasing the wind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Forces pulling from the center of the Earth again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I can feel it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  <w:tab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Lightning crashes </w:t>
        <w:tab/>
        <w:t xml:space="preserve">a new mother cries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This moment she's been waiting for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The angel opens her eyes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Pale blue colored eyes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Presents the circle and puts the glory out to hide, hide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[Jam out]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 (Quietly)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I can feel it coming back again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Like a rolling thunder chasing the wind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Forces pulling from the center of the Earth again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I can feel it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Repeat Loud]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I can feel it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I can feel it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Live - Lightning Crashes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