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[Capo 4th]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[Intro] | C - - - | G - - - | G - - - | C - - - | F - - - | C - - - | G - - - | C G C - |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G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not, I shall not be moved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C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not, I shall not be moved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       C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Just like a tree that's planted by the water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C          G          C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 be moved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G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I'm on my way to heaven, I shall not be moved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                    C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I'm on my way to heaven, I shall not be moved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    C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Just like a tree that's planted by the water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C      G      C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 be moved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G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Oh preacher, I shall not be moved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</w:t>
        <w:tab/>
        <w:tab/>
        <w:tab/>
        <w:tab/>
        <w:t xml:space="preserve">C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Oh preacher, I shall not be moved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                F                                       C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Just like a tree that's planted by the water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 C      G    C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 be moved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80"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80"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                                                       G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I'm sanctified and holy, I shall not be moved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                 C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Sanctified and holy, I shall not be moved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                             C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Just like a tree that's planted by the water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276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G                         C           G            C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276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 shall not be moved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Heading1"/>
      <w:pageBreakBefore w:val="0"/>
      <w:jc w:val="right"/>
      <w:rPr>
        <w:b w:val="1"/>
      </w:rPr>
    </w:pPr>
    <w:bookmarkStart w:colFirst="0" w:colLast="0" w:name="_kguhzzdvr4ym" w:id="0"/>
    <w:bookmarkEnd w:id="0"/>
    <w:r w:rsidDel="00000000" w:rsidR="00000000" w:rsidRPr="00000000">
      <w:rPr>
        <w:b w:val="1"/>
        <w:rtl w:val="0"/>
      </w:rPr>
      <w:t xml:space="preserve">Mississippi John Hurt - I Shall Not Be Moved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