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B13F0" w14:textId="08AA51CB" w:rsidR="00236CC9" w:rsidRDefault="00652681">
      <w:pPr>
        <w:rPr>
          <w:b/>
          <w:bCs/>
          <w:sz w:val="36"/>
          <w:szCs w:val="36"/>
        </w:rPr>
      </w:pPr>
      <w:r w:rsidRPr="00652681">
        <w:rPr>
          <w:b/>
          <w:bCs/>
          <w:sz w:val="36"/>
          <w:szCs w:val="36"/>
        </w:rPr>
        <w:t xml:space="preserve">                                              </w:t>
      </w:r>
      <w:proofErr w:type="gramStart"/>
      <w:r w:rsidRPr="00652681">
        <w:rPr>
          <w:b/>
          <w:bCs/>
          <w:sz w:val="36"/>
          <w:szCs w:val="36"/>
        </w:rPr>
        <w:t>Practical :</w:t>
      </w:r>
      <w:proofErr w:type="gramEnd"/>
      <w:r w:rsidRPr="00652681">
        <w:rPr>
          <w:b/>
          <w:bCs/>
          <w:sz w:val="36"/>
          <w:szCs w:val="36"/>
        </w:rPr>
        <w:t xml:space="preserve"> 07</w:t>
      </w:r>
    </w:p>
    <w:p w14:paraId="09108B8D" w14:textId="5E495B3D" w:rsidR="00652681" w:rsidRPr="00652681" w:rsidRDefault="00652681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36"/>
          <w:szCs w:val="36"/>
        </w:rPr>
        <w:t>Aim</w:t>
      </w:r>
      <w:r w:rsidRPr="00652681">
        <w:rPr>
          <w:rFonts w:ascii="Times New Roman" w:hAnsi="Times New Roman" w:cs="Times New Roman"/>
          <w:sz w:val="24"/>
          <w:szCs w:val="24"/>
        </w:rPr>
        <w:t xml:space="preserve">:  </w:t>
      </w:r>
      <w:r w:rsidRPr="00652681">
        <w:rPr>
          <w:rFonts w:ascii="Times New Roman" w:hAnsi="Times New Roman" w:cs="Times New Roman"/>
          <w:sz w:val="28"/>
          <w:szCs w:val="28"/>
        </w:rPr>
        <w:t xml:space="preserve">Demo of </w:t>
      </w:r>
      <w:r w:rsidRPr="00652681">
        <w:rPr>
          <w:rFonts w:ascii="Times New Roman" w:hAnsi="Times New Roman" w:cs="Times New Roman"/>
          <w:sz w:val="28"/>
          <w:szCs w:val="28"/>
        </w:rPr>
        <w:t>Principal component analysis</w:t>
      </w:r>
      <w:r w:rsidRPr="00652681">
        <w:rPr>
          <w:rFonts w:ascii="Times New Roman" w:hAnsi="Times New Roman" w:cs="Times New Roman"/>
          <w:sz w:val="28"/>
          <w:szCs w:val="28"/>
        </w:rPr>
        <w:t>.</w:t>
      </w:r>
    </w:p>
    <w:p w14:paraId="1FB083F0" w14:textId="4E7F1B11" w:rsid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52681">
        <w:rPr>
          <w:rFonts w:ascii="Times New Roman" w:hAnsi="Times New Roman" w:cs="Times New Roman"/>
          <w:sz w:val="32"/>
          <w:szCs w:val="32"/>
        </w:rPr>
        <w:t>Theory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681">
        <w:rPr>
          <w:sz w:val="24"/>
          <w:szCs w:val="24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>Principal Component Analysis is basically a statistical procedure to convert a set of observations of possibly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>correlated variables into a set of values of linearly uncorrelated variables.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>Each of the principal components is chosen in such a way so that it would describe most of them still available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 xml:space="preserve">variance and all these principal components are orthogonal to each other. In all principal components </w:t>
      </w:r>
      <w:proofErr w:type="gramStart"/>
      <w:r w:rsidRPr="00652681"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2681">
        <w:rPr>
          <w:rFonts w:ascii="Times New Roman" w:hAnsi="Times New Roman" w:cs="Times New Roman"/>
          <w:sz w:val="24"/>
          <w:szCs w:val="24"/>
        </w:rPr>
        <w:t>principal component has a maximum variance.</w:t>
      </w:r>
    </w:p>
    <w:p w14:paraId="3CEC13CA" w14:textId="77777777" w:rsidR="00652681" w:rsidRP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r w:rsidRPr="00652681">
        <w:rPr>
          <w:rFonts w:ascii="Times New Roman" w:hAnsi="Times New Roman" w:cs="Times New Roman"/>
          <w:sz w:val="24"/>
          <w:szCs w:val="24"/>
        </w:rPr>
        <w:t>Uses of PCA:</w:t>
      </w:r>
    </w:p>
    <w:p w14:paraId="47C01369" w14:textId="77777777" w:rsidR="00652681" w:rsidRP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r w:rsidRPr="00652681">
        <w:rPr>
          <w:rFonts w:ascii="Times New Roman" w:hAnsi="Times New Roman" w:cs="Times New Roman"/>
          <w:sz w:val="24"/>
          <w:szCs w:val="24"/>
        </w:rPr>
        <w:t>• It is used to find inter-relation between variables in the data.</w:t>
      </w:r>
    </w:p>
    <w:p w14:paraId="2EB5739E" w14:textId="77777777" w:rsidR="00652681" w:rsidRP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r w:rsidRPr="00652681">
        <w:rPr>
          <w:rFonts w:ascii="Times New Roman" w:hAnsi="Times New Roman" w:cs="Times New Roman"/>
          <w:sz w:val="24"/>
          <w:szCs w:val="24"/>
        </w:rPr>
        <w:t>• It is used to interpret and visualize data.</w:t>
      </w:r>
    </w:p>
    <w:p w14:paraId="02215163" w14:textId="77777777" w:rsidR="00652681" w:rsidRP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r w:rsidRPr="00652681">
        <w:rPr>
          <w:rFonts w:ascii="Times New Roman" w:hAnsi="Times New Roman" w:cs="Times New Roman"/>
          <w:sz w:val="24"/>
          <w:szCs w:val="24"/>
        </w:rPr>
        <w:t>• The number of variables is decreasing it makes further analysis simpler.</w:t>
      </w:r>
    </w:p>
    <w:p w14:paraId="7D3E2A26" w14:textId="771C2538" w:rsid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  <w:r w:rsidRPr="00652681">
        <w:rPr>
          <w:rFonts w:ascii="Times New Roman" w:hAnsi="Times New Roman" w:cs="Times New Roman"/>
          <w:sz w:val="24"/>
          <w:szCs w:val="24"/>
        </w:rPr>
        <w:t>• It’s often used to visualize genetic distance and relatedness between populations.</w:t>
      </w:r>
    </w:p>
    <w:p w14:paraId="0DCCC391" w14:textId="68BA956F" w:rsidR="00750436" w:rsidRDefault="00750436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04EEC8D0" w14:textId="579A8CF5" w:rsidR="00652681" w:rsidRDefault="00652681" w:rsidP="00652681">
      <w:pPr>
        <w:rPr>
          <w:rFonts w:ascii="Times New Roman" w:hAnsi="Times New Roman" w:cs="Times New Roman"/>
          <w:sz w:val="24"/>
          <w:szCs w:val="24"/>
        </w:rPr>
      </w:pPr>
    </w:p>
    <w:p w14:paraId="5F1E7216" w14:textId="3B5EE11F" w:rsidR="00652681" w:rsidRDefault="00750436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2D9C6" wp14:editId="7053011E">
            <wp:extent cx="4922520" cy="4668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673" cy="468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8B40" w14:textId="61DB706E" w:rsidR="00750436" w:rsidRDefault="00750436" w:rsidP="007504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&gt;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install.package</w:t>
      </w:r>
      <w:r w:rsidR="00350F84">
        <w:rPr>
          <w:rFonts w:ascii="Arial" w:hAnsi="Arial" w:cs="Arial"/>
          <w:color w:val="000000"/>
          <w:sz w:val="22"/>
          <w:szCs w:val="22"/>
        </w:rPr>
        <w:t>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</w:t>
      </w:r>
      <w:r w:rsidR="00350F84">
        <w:rPr>
          <w:rFonts w:ascii="Arial" w:hAnsi="Arial" w:cs="Arial"/>
          <w:color w:val="000000"/>
          <w:sz w:val="22"/>
          <w:szCs w:val="22"/>
        </w:rPr>
        <w:t>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FactoMineR</w:t>
      </w:r>
      <w:proofErr w:type="spellEnd"/>
      <w:r w:rsidR="00350F84"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27CDE0A8" w14:textId="5A63691C" w:rsidR="00750436" w:rsidRDefault="00750436" w:rsidP="007504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&gt;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install.package</w:t>
      </w:r>
      <w:r w:rsidR="00350F84">
        <w:rPr>
          <w:rFonts w:ascii="Arial" w:hAnsi="Arial" w:cs="Arial"/>
          <w:color w:val="000000"/>
          <w:sz w:val="22"/>
          <w:szCs w:val="22"/>
        </w:rPr>
        <w:t>s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</w:t>
      </w:r>
      <w:r w:rsidR="00350F84">
        <w:rPr>
          <w:rFonts w:ascii="Arial" w:hAnsi="Arial" w:cs="Arial"/>
          <w:color w:val="000000"/>
          <w:sz w:val="22"/>
          <w:szCs w:val="22"/>
        </w:rPr>
        <w:t>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factoextra</w:t>
      </w:r>
      <w:proofErr w:type="spellEnd"/>
      <w:r w:rsidR="00350F84"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20304EAC" w14:textId="65886570" w:rsidR="00750436" w:rsidRDefault="00750436" w:rsidP="007504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&gt; library(</w:t>
      </w:r>
      <w:r w:rsidR="00350F84">
        <w:rPr>
          <w:rFonts w:ascii="Arial" w:hAnsi="Arial" w:cs="Arial"/>
          <w:color w:val="000000"/>
          <w:sz w:val="22"/>
          <w:szCs w:val="22"/>
        </w:rPr>
        <w:t>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FactoMineR</w:t>
      </w:r>
      <w:proofErr w:type="spellEnd"/>
      <w:r w:rsidR="00350F84"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7846D474" w14:textId="667009E4" w:rsidR="00750436" w:rsidRDefault="00750436" w:rsidP="007504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&gt; library(</w:t>
      </w:r>
      <w:r w:rsidR="00350F84">
        <w:rPr>
          <w:rFonts w:ascii="Arial" w:hAnsi="Arial" w:cs="Arial"/>
          <w:color w:val="000000"/>
          <w:sz w:val="22"/>
          <w:szCs w:val="22"/>
        </w:rPr>
        <w:t>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factoextra</w:t>
      </w:r>
      <w:proofErr w:type="spellEnd"/>
      <w:r w:rsidR="00350F84"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)</w:t>
      </w:r>
    </w:p>
    <w:p w14:paraId="41EF3A9A" w14:textId="595B6895" w:rsidR="00750436" w:rsidRDefault="00350F84" w:rsidP="00652681">
      <w:pPr>
        <w:rPr>
          <w:noProof/>
        </w:rPr>
      </w:pPr>
      <w:r>
        <w:rPr>
          <w:noProof/>
        </w:rPr>
        <w:drawing>
          <wp:inline distT="0" distB="0" distL="0" distR="0" wp14:anchorId="03123F8F" wp14:editId="10C42C98">
            <wp:extent cx="5913120" cy="31858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066" cy="31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DB7" w:rsidRPr="00AE3DB7">
        <w:rPr>
          <w:noProof/>
        </w:rPr>
        <w:t xml:space="preserve"> </w:t>
      </w:r>
      <w:r w:rsidR="00AE3DB7">
        <w:rPr>
          <w:noProof/>
        </w:rPr>
        <w:drawing>
          <wp:inline distT="0" distB="0" distL="0" distR="0" wp14:anchorId="3A224D07" wp14:editId="676A8C76">
            <wp:extent cx="5932702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097" cy="30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DB7" w:rsidRPr="00AE3DB7">
        <w:rPr>
          <w:noProof/>
        </w:rPr>
        <w:t xml:space="preserve"> </w:t>
      </w:r>
      <w:r w:rsidR="00AE3DB7">
        <w:rPr>
          <w:noProof/>
        </w:rPr>
        <w:drawing>
          <wp:inline distT="0" distB="0" distL="0" distR="0" wp14:anchorId="61E55F3E" wp14:editId="02C1A173">
            <wp:extent cx="5731510" cy="1212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1A0" w14:textId="6B8D5B44" w:rsidR="00AE3DB7" w:rsidRDefault="00AE3DB7" w:rsidP="00652681">
      <w:pPr>
        <w:rPr>
          <w:noProof/>
        </w:rPr>
      </w:pPr>
    </w:p>
    <w:p w14:paraId="28F33F3C" w14:textId="16CD9A45" w:rsidR="00AE3DB7" w:rsidRDefault="00AE3DB7" w:rsidP="00652681">
      <w:pPr>
        <w:rPr>
          <w:noProof/>
        </w:rPr>
      </w:pPr>
    </w:p>
    <w:p w14:paraId="68A408C1" w14:textId="380437B9" w:rsidR="00AE3DB7" w:rsidRDefault="009F4CFF" w:rsidP="006526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7B4F37" wp14:editId="46A4B6C3">
            <wp:extent cx="5501640" cy="475313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927" cy="47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C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D722D" wp14:editId="2FB2237A">
            <wp:extent cx="3801025" cy="40309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607" cy="40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8BB" w14:textId="00A2B918" w:rsidR="009F4CFF" w:rsidRDefault="009F4CFF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1BA9E" wp14:editId="5CDC5FE1">
            <wp:extent cx="4541520" cy="4716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794" cy="47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7BB9" w14:textId="0D5710D6" w:rsidR="009F4CFF" w:rsidRDefault="009F4CFF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FF9B5" wp14:editId="34CED7F6">
            <wp:extent cx="4762500" cy="40143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65" cy="40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89E7" w14:textId="1FEFD5A6" w:rsidR="009F4CFF" w:rsidRDefault="009F4CFF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BD53B" wp14:editId="2B85FEEC">
            <wp:extent cx="4408407" cy="462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941" cy="46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5287" w14:textId="77777777" w:rsidR="009F4CFF" w:rsidRDefault="009F4CFF" w:rsidP="009F4CF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Implementing PCA on IRIS dataset</w:t>
      </w:r>
    </w:p>
    <w:p w14:paraId="4EE405A4" w14:textId="2E27DB13" w:rsidR="009F4CFF" w:rsidRDefault="009F4CFF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3320D" wp14:editId="1FE84C3D">
            <wp:extent cx="4236720" cy="3946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556" cy="39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3574" w14:textId="738FB621" w:rsidR="00C17177" w:rsidRDefault="00D909F1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7B301" wp14:editId="7AF66885">
            <wp:extent cx="5731510" cy="1330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F451" w14:textId="358BA9A8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49F870F7" w14:textId="5B1292E3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729A0287" w14:textId="77777777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6455248C" w14:textId="195FDCBF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2BE3A" wp14:editId="643CB678">
            <wp:extent cx="5731510" cy="54806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4DDA" w14:textId="734B5C17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2D18CB87" w14:textId="2B44C68C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0881ADCC" w14:textId="71F522C7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06354FA1" w14:textId="5BA7ABAE" w:rsidR="00D909F1" w:rsidRDefault="00D909F1" w:rsidP="006526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201117" wp14:editId="69C23CE9">
            <wp:extent cx="5006340" cy="41751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769" cy="41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9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F72FB" wp14:editId="7E615E8E">
            <wp:extent cx="5356860" cy="4658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871" cy="46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27C6" w14:textId="49F57438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909F1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 :</w:t>
      </w:r>
      <w:proofErr w:type="gramEnd"/>
      <w:r w:rsidRPr="00D909F1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D909F1">
        <w:rPr>
          <w:rFonts w:ascii="Arial" w:hAnsi="Arial" w:cs="Arial"/>
          <w:color w:val="202124"/>
          <w:shd w:val="clear" w:color="auto" w:fill="FFFFFF"/>
        </w:rPr>
        <w:t>Principal component analysis</w:t>
      </w:r>
      <w:r>
        <w:rPr>
          <w:rFonts w:ascii="Arial" w:hAnsi="Arial" w:cs="Arial"/>
          <w:color w:val="202124"/>
          <w:shd w:val="clear" w:color="auto" w:fill="FFFFFF"/>
        </w:rPr>
        <w:t xml:space="preserve"> (PCA) is a popular technique for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analyzing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large datasets containing a high number of dimensions/features per observation, increasing the interpretability of data while preserving the maximum amount of information, and enabling the visualization of multidimensional data.</w:t>
      </w:r>
    </w:p>
    <w:p w14:paraId="2BFB6CC7" w14:textId="77777777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5D44A976" w14:textId="2E260E27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04F9B26E" w14:textId="7A3EEBA4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5AE2EFEF" w14:textId="4F1B7951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6C09FBEE" w14:textId="5612BBB1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27B7543D" w14:textId="3F2760F5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64BF64B4" w14:textId="1D873518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670C9C2E" w14:textId="69D06EF8" w:rsidR="00D909F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p w14:paraId="7C3E0D43" w14:textId="77777777" w:rsidR="00D909F1" w:rsidRPr="00652681" w:rsidRDefault="00D909F1" w:rsidP="00652681">
      <w:pPr>
        <w:rPr>
          <w:rFonts w:ascii="Times New Roman" w:hAnsi="Times New Roman" w:cs="Times New Roman"/>
          <w:sz w:val="24"/>
          <w:szCs w:val="24"/>
        </w:rPr>
      </w:pPr>
    </w:p>
    <w:sectPr w:rsidR="00D909F1" w:rsidRPr="0065268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553DB" w14:textId="77777777" w:rsidR="00CB37AC" w:rsidRDefault="00CB37AC" w:rsidP="00652681">
      <w:pPr>
        <w:spacing w:after="0" w:line="240" w:lineRule="auto"/>
      </w:pPr>
      <w:r>
        <w:separator/>
      </w:r>
    </w:p>
  </w:endnote>
  <w:endnote w:type="continuationSeparator" w:id="0">
    <w:p w14:paraId="507C15ED" w14:textId="77777777" w:rsidR="00CB37AC" w:rsidRDefault="00CB37AC" w:rsidP="00652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C09F7" w14:textId="77777777" w:rsidR="00CB37AC" w:rsidRDefault="00CB37AC" w:rsidP="00652681">
      <w:pPr>
        <w:spacing w:after="0" w:line="240" w:lineRule="auto"/>
      </w:pPr>
      <w:r>
        <w:separator/>
      </w:r>
    </w:p>
  </w:footnote>
  <w:footnote w:type="continuationSeparator" w:id="0">
    <w:p w14:paraId="08F998CD" w14:textId="77777777" w:rsidR="00CB37AC" w:rsidRDefault="00CB37AC" w:rsidP="00652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9FEFD" w14:textId="49274E45" w:rsidR="00652681" w:rsidRDefault="00652681">
    <w:pPr>
      <w:pStyle w:val="Header"/>
    </w:pPr>
    <w:r>
      <w:t>Name – Ashutosh Singh                                                                                                Roll no - 478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681"/>
    <w:rsid w:val="00350F84"/>
    <w:rsid w:val="00400298"/>
    <w:rsid w:val="004339CB"/>
    <w:rsid w:val="00652681"/>
    <w:rsid w:val="006C77E2"/>
    <w:rsid w:val="00750436"/>
    <w:rsid w:val="007D2E42"/>
    <w:rsid w:val="009F4CFF"/>
    <w:rsid w:val="00A062A3"/>
    <w:rsid w:val="00AE3DB7"/>
    <w:rsid w:val="00C17177"/>
    <w:rsid w:val="00CB37AC"/>
    <w:rsid w:val="00D90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30B5A"/>
  <w15:chartTrackingRefBased/>
  <w15:docId w15:val="{9983F821-4C1F-44E2-91D4-27D36F82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681"/>
  </w:style>
  <w:style w:type="paragraph" w:styleId="Footer">
    <w:name w:val="footer"/>
    <w:basedOn w:val="Normal"/>
    <w:link w:val="FooterChar"/>
    <w:uiPriority w:val="99"/>
    <w:unhideWhenUsed/>
    <w:rsid w:val="00652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681"/>
  </w:style>
  <w:style w:type="paragraph" w:styleId="NormalWeb">
    <w:name w:val="Normal (Web)"/>
    <w:basedOn w:val="Normal"/>
    <w:uiPriority w:val="99"/>
    <w:semiHidden/>
    <w:unhideWhenUsed/>
    <w:rsid w:val="00750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Singh Chauhan</dc:creator>
  <cp:keywords/>
  <dc:description/>
  <cp:lastModifiedBy>Ashutosh Singh Chauhan</cp:lastModifiedBy>
  <cp:revision>1</cp:revision>
  <cp:lastPrinted>2023-02-25T16:16:00Z</cp:lastPrinted>
  <dcterms:created xsi:type="dcterms:W3CDTF">2023-02-25T13:51:00Z</dcterms:created>
  <dcterms:modified xsi:type="dcterms:W3CDTF">2023-02-25T16:17:00Z</dcterms:modified>
</cp:coreProperties>
</file>