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7"/>
                <w:szCs w:val="17"/>
              </w:rPr>
              <w:t xml:space="preserve">CLASSIFICATION: RESTRICTED  |  IEC 62443-2-1:2010 CSMS DOCUMENT  |  IACS USE ONLY</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180"/>
            <w:tcBorders>
              <w:top w:val="none" w:color="FFFFFF" w:sz="0"/>
              <w:left w:val="none" w:color="FFFFFF" w:sz="0"/>
              <w:bottom w:val="none" w:color="FFFFFF" w:sz="0"/>
              <w:right w:val="none" w:color="FFFFFF" w:sz="0"/>
            </w:tcBorders>
            <w:shd w:fill="F8FAFB" w:val="clear"/>
            <w:tcMar>
              <w:top w:type="dxa" w:w="80"/>
              <w:left w:type="dxa" w:w="120"/>
              <w:bottom w:type="dxa" w:w="80"/>
              <w:right w:type="dxa" w:w="120"/>
            </w:tcMar>
            <w:vAlign w:val="top"/>
          </w:tcPr>
          <w:p>
            <w:pPr>
              <w:spacing w:after="30" w:before="80"/>
            </w:pPr>
            <w:r>
              <w:rPr>
                <w:rFonts w:ascii="Arial" w:cs="Arial" w:eastAsia="Arial" w:hAnsi="Arial"/>
                <w:b/>
                <w:bCs/>
                <w:i w:val="false"/>
                <w:iCs w:val="false"/>
                <w:color w:val="F4A261"/>
                <w:sz w:val="17"/>
                <w:szCs w:val="17"/>
              </w:rPr>
              <w:t xml:space="preserve">IEC 62443-2-1:2010  ·  §4.3.2.5.7 SHALL</w:t>
            </w:r>
          </w:p>
          <w:p>
            <w:pPr>
              <w:spacing w:after="30" w:before="30"/>
            </w:pPr>
            <w:r>
              <w:rPr>
                <w:rFonts w:ascii="Arial" w:cs="Arial" w:eastAsia="Arial" w:hAnsi="Arial"/>
                <w:b/>
                <w:bCs/>
                <w:i w:val="false"/>
                <w:iCs w:val="false"/>
                <w:color w:val="0D1B2A"/>
                <w:sz w:val="38"/>
                <w:szCs w:val="38"/>
              </w:rPr>
              <w:t xml:space="preserve">Business Continuity Plan Test Records</w:t>
            </w:r>
          </w:p>
          <w:p>
            <w:pPr>
              <w:spacing w:after="80" w:before="30"/>
            </w:pPr>
            <w:r>
              <w:rPr>
                <w:rFonts w:ascii="Arial" w:cs="Arial" w:eastAsia="Arial" w:hAnsi="Arial"/>
                <w:b w:val="false"/>
                <w:bCs w:val="false"/>
                <w:i w:val="false"/>
                <w:iCs w:val="false"/>
                <w:color w:val="455A64"/>
                <w:sz w:val="17"/>
                <w:szCs w:val="17"/>
              </w:rPr>
              <w:t xml:space="preserve">CSMS Document Reference: CSMS-POA-009  ·  Stage 3 — Policy, Organisation &amp; Awareness</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200"/>
        <w:gridCol w:w="1200"/>
        <w:gridCol w:w="1560"/>
        <w:gridCol w:w="2040"/>
        <w:gridCol w:w="1800"/>
      </w:tblGrid>
      <w:tr>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Issue Date</w:t>
            </w:r>
          </w:p>
        </w:tc>
        <w:tc>
          <w:tcPr>
            <w:tcW w:type="dxa" w:w="20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r>
      <w:tr>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CSMS-POA-009</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20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F4A261"/>
                <w:sz w:val="19"/>
                <w:szCs w:val="19"/>
              </w:rPr>
              <w:t xml:space="preserve">DRAFT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0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r>
    </w:tbl>
    <w:p>
      <w:pPr>
        <w:spacing w:after="0" w:before="60"/>
      </w:pPr>
      <w:r>
        <w:rPr>
          <w:rFonts w:ascii="Arial" w:cs="Arial" w:eastAsia="Arial" w:hAnsi="Arial"/>
          <w:b w:val="false"/>
          <w:bCs w:val="false"/>
          <w:i w:val="false"/>
          <w:iCs w:val="false"/>
          <w:color w:val="1C1C2E"/>
          <w:sz w:val="20"/>
          <w:szCs w:val="20"/>
        </w:rPr>
        <w:t xml:space="preserve"/>
      </w:r>
    </w:p>
    <w:p>
      <w:pPr>
        <w:pBdr>
          <w:bottom w:val="single" w:color="F4A261"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1. Purpose</w:t>
      </w:r>
    </w:p>
    <w:p>
      <w:pPr>
        <w:spacing w:after="60" w:before="60"/>
        <w:jc w:val="left"/>
      </w:pPr>
      <w:r>
        <w:rPr>
          <w:rFonts w:ascii="Arial" w:cs="Arial" w:eastAsia="Arial" w:hAnsi="Arial"/>
          <w:b w:val="false"/>
          <w:bCs w:val="false"/>
          <w:i w:val="false"/>
          <w:iCs w:val="false"/>
          <w:color w:val="1C1C2E"/>
          <w:sz w:val="20"/>
          <w:szCs w:val="20"/>
        </w:rPr>
        <w:t xml:space="preserve">IEC 62443-2-1:2010 §4.3.2.5.7 (SHALL) requires the Business Continuity Plan to be tested and updated regularly. This document records all BCP tests conducted, their results, findings, and the subsequent updates made to CSMS-POA-007 and CSMS-POA-008 as a result. An untested BCP is a liability. Test results — including failures — are evidence of a maturing CSMS.</w:t>
      </w:r>
    </w:p>
    <w:p>
      <w:pPr>
        <w:spacing w:after="0" w:before="12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EF3E8"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F4A261"/>
                <w:sz w:val="19"/>
                <w:szCs w:val="19"/>
              </w:rPr>
              <w:t xml:space="preserve">Testing Philosophy</w:t>
            </w:r>
          </w:p>
          <w:p>
            <w:pPr>
              <w:spacing w:after="80" w:before="0"/>
            </w:pPr>
            <w:r>
              <w:rPr>
                <w:rFonts w:ascii="Arial" w:cs="Arial" w:eastAsia="Arial" w:hAnsi="Arial"/>
                <w:b w:val="false"/>
                <w:bCs w:val="false"/>
                <w:i w:val="false"/>
                <w:iCs w:val="false"/>
                <w:color w:val="455A64"/>
                <w:sz w:val="19"/>
                <w:szCs w:val="19"/>
              </w:rPr>
              <w:t xml:space="preserve">A BCP test that finds no gaps has probably not tested the right things. The purpose of testing is to find failures before a real incident forces them to the surface. Treat every finding as an improvement opportunity, not an embarrassment. Regulators and auditors view documented test failures followed by corrective action more favourably than a record of suspiciously perfect test results.</w:t>
            </w:r>
          </w:p>
        </w:tc>
      </w:tr>
    </w:tbl>
    <w:p>
      <w:pPr>
        <w:spacing w:after="0" w:before="8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2. Test Programme Schedule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Test Programme Owner</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role]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Minimum Testing Frequency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[Tabletop: annually minimum. Partial restore test: annually. Full system restore: every 2 years or on major system change]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Last Test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Next Scheduled Test</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Test Coordinator</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role — responsible for planning, executing, and documenting each test]</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3. Test Record — Individual Test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Repeat Section 3 for Each Test</w:t>
            </w:r>
          </w:p>
          <w:p>
            <w:pPr>
              <w:spacing w:after="80" w:before="0"/>
            </w:pPr>
            <w:r>
              <w:rPr>
                <w:rFonts w:ascii="Arial" w:cs="Arial" w:eastAsia="Arial" w:hAnsi="Arial"/>
                <w:b w:val="false"/>
                <w:bCs w:val="false"/>
                <w:i w:val="false"/>
                <w:iCs w:val="false"/>
                <w:color w:val="455A64"/>
                <w:sz w:val="19"/>
                <w:szCs w:val="19"/>
              </w:rPr>
              <w:t xml:space="preserve">Copy this section for each BCP test conducted. Maintain a chronological record.</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Test Reference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[BCP-TEST-001 / BCP-TEST-002 etc.]</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Test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Test Type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Tabletop exercise  ☐ Partial system restore  ☐ Full system restore  ☐ Manual fallback drill  ☐ Communications test]</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Systems Tested</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[IACS systems involved in this test]</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Test Lead</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role]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Participants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[Names and roles of all participants]</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Test Scenario</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the scenario used — e.g. 'Ransomware has encrypted the DCS engineering workstation and the SCADA historian. The DCS itself is unaffected but cannot be reconfigured. Restore from backup required.']</w:t>
            </w:r>
          </w:p>
        </w:tc>
      </w:tr>
    </w:tbl>
    <w:p>
      <w:pPr>
        <w:spacing w:after="0" w:before="80"/>
      </w:pPr>
      <w:r>
        <w:rPr>
          <w:rFonts w:ascii="Arial" w:cs="Arial" w:eastAsia="Arial" w:hAnsi="Arial"/>
          <w:b w:val="false"/>
          <w:bCs w:val="false"/>
          <w:i w:val="false"/>
          <w:iCs w:val="false"/>
          <w:color w:val="1C1C2E"/>
          <w:sz w:val="20"/>
          <w:szCs w:val="20"/>
        </w:rPr>
        <w:t xml:space="preserve"/>
      </w:r>
    </w:p>
    <w:p>
      <w:pPr>
        <w:spacing w:after="80" w:before="220"/>
      </w:pPr>
      <w:r>
        <w:rPr>
          <w:rFonts w:ascii="Arial" w:cs="Arial" w:eastAsia="Arial" w:hAnsi="Arial"/>
          <w:b/>
          <w:bCs/>
          <w:i w:val="false"/>
          <w:iCs w:val="false"/>
          <w:color w:val="F4A261"/>
          <w:sz w:val="22"/>
          <w:szCs w:val="22"/>
        </w:rPr>
        <w:t xml:space="preserve">3.1 Test Objectives and Success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0"/>
        <w:gridCol w:w="2880"/>
        <w:gridCol w:w="2880"/>
      </w:tblGrid>
      <w:tr>
        <w:tc>
          <w:tcPr>
            <w:tcW w:type="dxa" w:w="3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Test Objective</w:t>
            </w:r>
          </w:p>
        </w:tc>
        <w:tc>
          <w:tcPr>
            <w:tcW w:type="dxa" w:w="288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Success Criterion</w:t>
            </w:r>
          </w:p>
        </w:tc>
        <w:tc>
          <w:tcPr>
            <w:tcW w:type="dxa" w:w="288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Result</w:t>
            </w:r>
          </w:p>
        </w:tc>
      </w:tr>
      <w:tr>
        <w:tc>
          <w:tcPr>
            <w:tcW w:type="dxa" w:w="3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Restore DCS engineering workstation from backup within RTO</w:t>
            </w:r>
          </w:p>
        </w:tc>
        <w:tc>
          <w:tcPr>
            <w:tcW w:type="dxa" w:w="28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[Measurable success criterion — e.g. 'Restore complete and validated within 4 hours']</w:t>
            </w:r>
          </w:p>
        </w:tc>
        <w:tc>
          <w:tcPr>
            <w:tcW w:type="dxa" w:w="28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Met  ☐ Partially met  ☐ Not met]</w:t>
            </w:r>
          </w:p>
        </w:tc>
      </w:tr>
      <w:tr>
        <w:tc>
          <w:tcPr>
            <w:tcW w:type="dxa" w:w="3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Confirm all setpoints and configuration are intact post-restore</w:t>
            </w:r>
          </w:p>
        </w:tc>
        <w:tc>
          <w:tcPr>
            <w:tcW w:type="dxa" w:w="28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[Measurable success criterion — e.g. 'Restore complete and validated within 4 hours']</w:t>
            </w:r>
          </w:p>
        </w:tc>
        <w:tc>
          <w:tcPr>
            <w:tcW w:type="dxa" w:w="28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Met  ☐ Partially met  ☐ Not met]</w:t>
            </w:r>
          </w:p>
        </w:tc>
      </w:tr>
      <w:tr>
        <w:tc>
          <w:tcPr>
            <w:tcW w:type="dxa" w:w="3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Test manual fallback procedure for Unit 1</w:t>
            </w:r>
          </w:p>
        </w:tc>
        <w:tc>
          <w:tcPr>
            <w:tcW w:type="dxa" w:w="28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[Measurable success criterion — e.g. 'Restore complete and validated within 4 hours']</w:t>
            </w:r>
          </w:p>
        </w:tc>
        <w:tc>
          <w:tcPr>
            <w:tcW w:type="dxa" w:w="28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Met  ☐ Partially met  ☐ Not met]</w:t>
            </w:r>
          </w:p>
        </w:tc>
      </w:tr>
      <w:tr>
        <w:tc>
          <w:tcPr>
            <w:tcW w:type="dxa" w:w="3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Confirm communication tree reaches all required parties within 30 minutes</w:t>
            </w:r>
          </w:p>
        </w:tc>
        <w:tc>
          <w:tcPr>
            <w:tcW w:type="dxa" w:w="28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[Measurable success criterion — e.g. 'Restore complete and validated within 4 hours']</w:t>
            </w:r>
          </w:p>
        </w:tc>
        <w:tc>
          <w:tcPr>
            <w:tcW w:type="dxa" w:w="28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Met  ☐ Partially met  ☐ Not met]</w:t>
            </w:r>
          </w:p>
        </w:tc>
      </w:tr>
      <w:tr>
        <w:tc>
          <w:tcPr>
            <w:tcW w:type="dxa" w:w="3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Verify backup media is accessible from secondary storage location</w:t>
            </w:r>
          </w:p>
        </w:tc>
        <w:tc>
          <w:tcPr>
            <w:tcW w:type="dxa" w:w="28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[Measurable success criterion — e.g. 'Restore complete and validated within 4 hours']</w:t>
            </w:r>
          </w:p>
        </w:tc>
        <w:tc>
          <w:tcPr>
            <w:tcW w:type="dxa" w:w="28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Met  ☐ Partially met  ☐ Not met]</w:t>
            </w:r>
          </w:p>
        </w:tc>
      </w:tr>
    </w:tbl>
    <w:p>
      <w:pPr>
        <w:spacing w:after="0" w:before="80"/>
      </w:pPr>
      <w:r>
        <w:rPr>
          <w:rFonts w:ascii="Arial" w:cs="Arial" w:eastAsia="Arial" w:hAnsi="Arial"/>
          <w:b w:val="false"/>
          <w:bCs w:val="false"/>
          <w:i w:val="false"/>
          <w:iCs w:val="false"/>
          <w:color w:val="1C1C2E"/>
          <w:sz w:val="20"/>
          <w:szCs w:val="20"/>
        </w:rPr>
        <w:t xml:space="preserve"/>
      </w:r>
    </w:p>
    <w:p>
      <w:pPr>
        <w:spacing w:after="80" w:before="220"/>
      </w:pPr>
      <w:r>
        <w:rPr>
          <w:rFonts w:ascii="Arial" w:cs="Arial" w:eastAsia="Arial" w:hAnsi="Arial"/>
          <w:b/>
          <w:bCs/>
          <w:i w:val="false"/>
          <w:iCs w:val="false"/>
          <w:color w:val="F4A261"/>
          <w:sz w:val="22"/>
          <w:szCs w:val="22"/>
        </w:rPr>
        <w:t xml:space="preserve">3.2 Findings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1800"/>
        <w:gridCol w:w="2400"/>
        <w:gridCol w:w="2400"/>
        <w:gridCol w:w="2160"/>
      </w:tblGrid>
      <w:tr>
        <w:tc>
          <w:tcPr>
            <w:tcW w:type="dxa" w:w="6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ID</w:t>
            </w:r>
          </w:p>
        </w:tc>
        <w:tc>
          <w:tcPr>
            <w:tcW w:type="dxa" w:w="18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Finding</w:t>
            </w:r>
          </w:p>
        </w:tc>
        <w:tc>
          <w:tcPr>
            <w:tcW w:type="dxa" w:w="24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Impact</w:t>
            </w:r>
          </w:p>
        </w:tc>
        <w:tc>
          <w:tcPr>
            <w:tcW w:type="dxa" w:w="24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Required BCP Update</w:t>
            </w:r>
          </w:p>
        </w:tc>
        <w:tc>
          <w:tcPr>
            <w:tcW w:type="dxa" w:w="216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Owner / Target Date</w:t>
            </w:r>
          </w:p>
        </w:tc>
      </w:tr>
      <w:tr>
        <w:tc>
          <w:tcPr>
            <w:tcW w:type="dxa" w:w="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F01</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went wrong or was missing]</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would have happened in a real incident]</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[Specific change to CSMS-POA-007 or CSMS-POA-008]</w:t>
            </w:r>
          </w:p>
        </w:tc>
        <w:tc>
          <w:tcPr>
            <w:tcW w:type="dxa" w:w="2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DD-MMM-YYYY]</w:t>
            </w:r>
          </w:p>
        </w:tc>
      </w:tr>
      <w:tr>
        <w:tc>
          <w:tcPr>
            <w:tcW w:type="dxa" w:w="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F02</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went wrong or was missing]</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would have happened in a real incident]</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[Specific change to CSMS-POA-007 or CSMS-POA-008]</w:t>
            </w:r>
          </w:p>
        </w:tc>
        <w:tc>
          <w:tcPr>
            <w:tcW w:type="dxa" w:w="2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DD-MMM-YYYY]</w:t>
            </w:r>
          </w:p>
        </w:tc>
      </w:tr>
      <w:tr>
        <w:tc>
          <w:tcPr>
            <w:tcW w:type="dxa" w:w="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F03</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went wrong or was missing]</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would have happened in a real incident]</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[Specific change to CSMS-POA-007 or CSMS-POA-008]</w:t>
            </w:r>
          </w:p>
        </w:tc>
        <w:tc>
          <w:tcPr>
            <w:tcW w:type="dxa" w:w="2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DD-MMM-YYYY]</w:t>
            </w:r>
          </w:p>
        </w:tc>
      </w:tr>
      <w:tr>
        <w:tc>
          <w:tcPr>
            <w:tcW w:type="dxa" w:w="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F04</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went wrong or was missing]</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would have happened in a real incident]</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[Specific change to CSMS-POA-007 or CSMS-POA-008]</w:t>
            </w:r>
          </w:p>
        </w:tc>
        <w:tc>
          <w:tcPr>
            <w:tcW w:type="dxa" w:w="2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DD-MMM-YYYY]</w:t>
            </w:r>
          </w:p>
        </w:tc>
      </w:tr>
    </w:tbl>
    <w:p>
      <w:pPr>
        <w:spacing w:after="0" w:before="80"/>
      </w:pPr>
      <w:r>
        <w:rPr>
          <w:rFonts w:ascii="Arial" w:cs="Arial" w:eastAsia="Arial" w:hAnsi="Arial"/>
          <w:b w:val="false"/>
          <w:bCs w:val="false"/>
          <w:i w:val="false"/>
          <w:iCs w:val="false"/>
          <w:color w:val="1C1C2E"/>
          <w:sz w:val="20"/>
          <w:szCs w:val="20"/>
        </w:rPr>
        <w:t xml:space="preserve"/>
      </w:r>
    </w:p>
    <w:p>
      <w:pPr>
        <w:spacing w:after="80" w:before="220"/>
      </w:pPr>
      <w:r>
        <w:rPr>
          <w:rFonts w:ascii="Arial" w:cs="Arial" w:eastAsia="Arial" w:hAnsi="Arial"/>
          <w:b/>
          <w:bCs/>
          <w:i w:val="false"/>
          <w:iCs w:val="false"/>
          <w:color w:val="F4A261"/>
          <w:sz w:val="22"/>
          <w:szCs w:val="22"/>
        </w:rPr>
        <w:t xml:space="preserve">3.3 Test Conclusion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Overall Test Result</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Passed — objectives met  ☐ Partially passed — minor gaps found  ☐ Failed — RTO/RPO could not be met]</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Confidence in BCP</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[Assessor's view of confidence in BCP following this test: High / Medium / Low — with rationale]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BCP Documents Updated</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[List CSMS-POA documents updated following this test, with version numbers]</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Retest Required?</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[Yes / No — if Yes, specify target date and scope]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Test Report Approved By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 Date]</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4. Test Programme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00"/>
        <w:gridCol w:w="1800"/>
        <w:gridCol w:w="1600"/>
        <w:gridCol w:w="1600"/>
        <w:gridCol w:w="2360"/>
      </w:tblGrid>
      <w:tr>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Test Ref</w:t>
            </w:r>
          </w:p>
        </w:tc>
        <w:tc>
          <w:tcPr>
            <w:tcW w:type="dxa" w:w="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Type</w:t>
            </w:r>
          </w:p>
        </w:tc>
        <w:tc>
          <w:tcPr>
            <w:tcW w:type="dxa" w:w="1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Systems</w:t>
            </w:r>
          </w:p>
        </w:tc>
        <w:tc>
          <w:tcPr>
            <w:tcW w:type="dxa" w:w="1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Overall Result</w:t>
            </w:r>
          </w:p>
        </w:tc>
        <w:tc>
          <w:tcPr>
            <w:tcW w:type="dxa" w:w="23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Key Finding / Action</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[BCP-TEST-00X]</w:t>
            </w:r>
          </w:p>
        </w:tc>
        <w:tc>
          <w:tcPr>
            <w:tcW w:type="dxa" w:w="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[Type]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[Systems]</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[Pass/Partial/Fail]</w:t>
            </w:r>
          </w:p>
        </w:tc>
        <w:tc>
          <w:tcPr>
            <w:tcW w:type="dxa" w:w="2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[One-line finding and action taken]</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[BCP-TEST-00X]</w:t>
            </w:r>
          </w:p>
        </w:tc>
        <w:tc>
          <w:tcPr>
            <w:tcW w:type="dxa" w:w="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[Type]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[Systems]</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[Pass/Partial/Fail]</w:t>
            </w:r>
          </w:p>
        </w:tc>
        <w:tc>
          <w:tcPr>
            <w:tcW w:type="dxa" w:w="2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[One-line finding and action taken]</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[BCP-TEST-00X]</w:t>
            </w:r>
          </w:p>
        </w:tc>
        <w:tc>
          <w:tcPr>
            <w:tcW w:type="dxa" w:w="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[Type]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[Systems]</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[Pass/Partial/Fail]</w:t>
            </w:r>
          </w:p>
        </w:tc>
        <w:tc>
          <w:tcPr>
            <w:tcW w:type="dxa" w:w="2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[One-line finding and action taken]</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[BCP-TEST-00X]</w:t>
            </w:r>
          </w:p>
        </w:tc>
        <w:tc>
          <w:tcPr>
            <w:tcW w:type="dxa" w:w="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[Type]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[Systems]</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[Pass/Partial/Fail]</w:t>
            </w:r>
          </w:p>
        </w:tc>
        <w:tc>
          <w:tcPr>
            <w:tcW w:type="dxa" w:w="2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[One-line finding and action taken]</w:t>
            </w:r>
          </w:p>
        </w:tc>
      </w:tr>
    </w:tbl>
    <w:p>
      <w:pPr>
        <w:spacing w:after="0" w:before="200"/>
      </w:pPr>
      <w:r>
        <w:rPr>
          <w:rFonts w:ascii="Arial" w:cs="Arial" w:eastAsia="Arial" w:hAnsi="Arial"/>
          <w:b w:val="false"/>
          <w:bCs w:val="false"/>
          <w:i w:val="false"/>
          <w:iCs w:val="false"/>
          <w:color w:val="1C1C2E"/>
          <w:sz w:val="20"/>
          <w:szCs w:val="20"/>
        </w:rPr>
        <w:t xml:space="preserve"/>
      </w:r>
    </w:p>
    <w:p>
      <w:pPr>
        <w:pBdr>
          <w:bottom w:val="single" w:color="E8EEF4"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Document Review and Approval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Prepared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Next Review</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[Date — minimum annual]</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Version Control</w:t>
            </w:r>
          </w:p>
          <w:p>
            <w:pPr>
              <w:spacing w:after="80" w:before="0"/>
            </w:pPr>
            <w:r>
              <w:rPr>
                <w:rFonts w:ascii="Arial" w:cs="Arial" w:eastAsia="Arial" w:hAnsi="Arial"/>
                <w:b w:val="false"/>
                <w:bCs w:val="false"/>
                <w:i w:val="false"/>
                <w:iCs w:val="false"/>
                <w:color w:val="455A64"/>
                <w:sz w:val="19"/>
                <w:szCs w:val="19"/>
              </w:rPr>
              <w:t xml:space="preserve">All amendments must be recorded below. No change is valid without written approval from the document owner. Superseded versions are archived and retained for a minimum of five years.</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400"/>
        <w:gridCol w:w="4160"/>
      </w:tblGrid>
      <w:tr>
        <w:tc>
          <w:tcPr>
            <w:tcW w:type="dxa" w:w="12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w:t>
            </w:r>
          </w:p>
        </w:tc>
        <w:tc>
          <w:tcPr>
            <w:tcW w:type="dxa" w:w="16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4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Author</w:t>
            </w:r>
          </w:p>
        </w:tc>
        <w:tc>
          <w:tcPr>
            <w:tcW w:type="dxa" w:w="416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Changes</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Initial issue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6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val="false"/>
          <w:bCs w:val="false"/>
          <w:i w:val="false"/>
          <w:iCs w:val="false"/>
          <w:color w:val="B0BEC5"/>
          <w:sz w:val="17"/>
          <w:szCs w:val="17"/>
        </w:rPr>
        <w:t xml:space="preserve">Document Reference: F4A261  ·  Classification: RESTRICTED  ·  © [Organisation Name]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4" w:space="4"/>
      </w:pBdr>
      <w:tabs>
        <w:tab w:val="right" w:pos="9360"/>
      </w:tabs>
      <w:spacing w:after="0" w:before="80"/>
    </w:pPr>
    <w:r>
      <w:rPr>
        <w:rFonts w:ascii="Arial" w:cs="Arial" w:eastAsia="Arial" w:hAnsi="Arial"/>
        <w:b w:val="false"/>
        <w:bCs w:val="false"/>
        <w:i w:val="false"/>
        <w:iCs w:val="false"/>
        <w:color w:val="B0BEC5"/>
        <w:sz w:val="16"/>
        <w:szCs w:val="16"/>
      </w:rPr>
      <w:t xml:space="preserve">Business Continuity Plan Test Records</w:t>
    </w:r>
    <w:r>
      <w:rPr>
        <w:rFonts w:ascii="Arial" w:cs="Arial" w:eastAsia="Arial" w:hAnsi="Arial"/>
        <w:sz w:val="16"/>
        <w:szCs w:val="16"/>
      </w:rPr>
      <w:t xml:space="preserve">	</w:t>
    </w:r>
    <w:r>
      <w:rPr>
        <w:rFonts w:ascii="Arial" w:cs="Arial" w:eastAsia="Arial" w:hAnsi="Arial"/>
        <w:b w:val="false"/>
        <w:bCs w:val="false"/>
        <w:i w:val="false"/>
        <w:iCs w:val="false"/>
        <w:color w:val="B0BEC5"/>
        <w:sz w:val="16"/>
        <w:szCs w:val="16"/>
      </w:rPr>
      <w:t xml:space="preserve">Page </w:t>
    </w:r>
    <w:r>
      <w:rPr>
        <w:rFonts w:ascii="Arial" w:cs="Arial" w:eastAsia="Arial" w:hAnsi="Arial"/>
        <w:color w:val="B0BEC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4" w:sz="4" w:space="4"/>
      </w:pBdr>
      <w:tabs>
        <w:tab w:val="right" w:pos="9360"/>
      </w:tabs>
      <w:spacing w:after="80" w:before="0"/>
    </w:pPr>
    <w:r>
      <w:rPr>
        <w:rFonts w:ascii="Arial" w:cs="Arial" w:eastAsia="Arial" w:hAnsi="Arial"/>
        <w:b w:val="false"/>
        <w:bCs w:val="false"/>
        <w:i w:val="false"/>
        <w:iCs w:val="false"/>
        <w:color w:val="B0BEC5"/>
        <w:sz w:val="16"/>
        <w:szCs w:val="16"/>
      </w:rPr>
      <w:t xml:space="preserve">IEC 62443-2-1:2010 CSMS  ·  CSMS-POA-009  ·  [Organisation Name]</w:t>
    </w:r>
    <w:r>
      <w:rPr>
        <w:rFonts w:ascii="Arial" w:cs="Arial" w:eastAsia="Arial" w:hAnsi="Arial"/>
        <w:sz w:val="16"/>
        <w:szCs w:val="16"/>
      </w:rPr>
      <w:t xml:space="preserve">	</w:t>
    </w:r>
    <w:r>
      <w:rPr>
        <w:rFonts w:ascii="Arial" w:cs="Arial" w:eastAsia="Arial" w:hAnsi="Arial"/>
        <w:b/>
        <w:bCs/>
        <w:i w:val="false"/>
        <w:iCs w:val="false"/>
        <w:color w:val="E76F51"/>
        <w:sz w:val="16"/>
        <w:szCs w:val="16"/>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2026-05-07T05:00:25.779Z</dcterms:created>
  <dcterms:modified xsi:type="dcterms:W3CDTF">2026-05-07T05:00:25.779Z</dcterms:modified>
</cp:coreProperties>
</file>

<file path=docProps/custom.xml><?xml version="1.0" encoding="utf-8"?>
<Properties xmlns="http://schemas.openxmlformats.org/officeDocument/2006/custom-properties" xmlns:vt="http://schemas.openxmlformats.org/officeDocument/2006/docPropsVTypes"/>
</file>