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2FD90" w14:textId="59B14285" w:rsidR="00EA187F" w:rsidRDefault="00EA187F" w:rsidP="00FA0879">
      <w:pPr>
        <w:rPr>
          <w:rFonts w:ascii="Times New Roman" w:hAnsi="Times New Roman" w:cs="Times New Roman"/>
          <w:b/>
          <w:bCs/>
          <w:sz w:val="32"/>
          <w:szCs w:val="32"/>
          <w:u w:val="single"/>
        </w:rPr>
      </w:pPr>
      <w:r>
        <w:rPr>
          <w:rFonts w:ascii="Times New Roman" w:hAnsi="Times New Roman" w:cs="Times New Roman"/>
          <w:b/>
          <w:bCs/>
          <w:sz w:val="32"/>
          <w:szCs w:val="32"/>
          <w:u w:val="single"/>
        </w:rPr>
        <w:t>Denizhan DEMİRKOL – University of Tennessee Knoxville (UTK)</w:t>
      </w:r>
    </w:p>
    <w:p w14:paraId="0FEB7ED9" w14:textId="6ED16A2C" w:rsidR="00EA187F" w:rsidRDefault="00EA187F" w:rsidP="00FA0879">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DSE511 Introduction to Data Science and Engineering </w:t>
      </w:r>
    </w:p>
    <w:p w14:paraId="207AC633" w14:textId="0051BB44" w:rsidR="00EA187F" w:rsidRDefault="00EA187F" w:rsidP="00FA0879">
      <w:pPr>
        <w:rPr>
          <w:rFonts w:ascii="Times New Roman" w:hAnsi="Times New Roman" w:cs="Times New Roman"/>
          <w:b/>
          <w:bCs/>
          <w:sz w:val="32"/>
          <w:szCs w:val="32"/>
          <w:u w:val="single"/>
        </w:rPr>
      </w:pPr>
      <w:r>
        <w:rPr>
          <w:rFonts w:ascii="Times New Roman" w:hAnsi="Times New Roman" w:cs="Times New Roman"/>
          <w:b/>
          <w:bCs/>
          <w:sz w:val="32"/>
          <w:szCs w:val="32"/>
          <w:u w:val="single"/>
        </w:rPr>
        <w:t>Homework Assignment Number:6</w:t>
      </w:r>
    </w:p>
    <w:p w14:paraId="06545766" w14:textId="4B2BEFA6" w:rsidR="00FA0879" w:rsidRPr="00FA0879" w:rsidRDefault="00FA0879" w:rsidP="00FA0879">
      <w:pPr>
        <w:rPr>
          <w:rFonts w:ascii="Times New Roman" w:hAnsi="Times New Roman" w:cs="Times New Roman"/>
          <w:b/>
          <w:bCs/>
          <w:sz w:val="32"/>
          <w:szCs w:val="32"/>
          <w:u w:val="single"/>
        </w:rPr>
      </w:pPr>
      <w:r w:rsidRPr="00FA0879">
        <w:rPr>
          <w:rFonts w:ascii="Times New Roman" w:hAnsi="Times New Roman" w:cs="Times New Roman"/>
          <w:b/>
          <w:bCs/>
          <w:sz w:val="32"/>
          <w:szCs w:val="32"/>
          <w:u w:val="single"/>
        </w:rPr>
        <w:t xml:space="preserve">Time Series Analysis of the AirPassengers Dataset: </w:t>
      </w:r>
    </w:p>
    <w:p w14:paraId="328ACEEF" w14:textId="1529F979" w:rsidR="00FA0879" w:rsidRPr="00FA0879" w:rsidRDefault="00FA0879" w:rsidP="00FA0879">
      <w:pPr>
        <w:rPr>
          <w:rFonts w:ascii="Times New Roman" w:hAnsi="Times New Roman" w:cs="Times New Roman"/>
        </w:rPr>
      </w:pPr>
      <w:r w:rsidRPr="00FA0879">
        <w:rPr>
          <w:rFonts w:ascii="Times New Roman" w:hAnsi="Times New Roman" w:cs="Times New Roman"/>
          <w:b/>
          <w:bCs/>
          <w:u w:val="single"/>
        </w:rPr>
        <w:t>Overview:</w:t>
      </w:r>
      <w:r w:rsidRPr="00FA0879">
        <w:rPr>
          <w:rFonts w:ascii="Times New Roman" w:hAnsi="Times New Roman" w:cs="Times New Roman"/>
        </w:rPr>
        <w:t xml:space="preserve"> This project involves a detailed time series analysis of the AirPassengers dataset, which contains monthly totals of international airline passengers from 1949 to 1960. The analysis focuses on identifying patterns, removing trends, and exploring the temporal structure to guide potential forecasting efforts.</w:t>
      </w:r>
    </w:p>
    <w:p w14:paraId="61060D12" w14:textId="77777777" w:rsidR="00FA0879" w:rsidRPr="00EA187F" w:rsidRDefault="00FA0879" w:rsidP="00FA0879">
      <w:pPr>
        <w:rPr>
          <w:rFonts w:ascii="Times New Roman" w:hAnsi="Times New Roman" w:cs="Times New Roman"/>
          <w:b/>
          <w:bCs/>
          <w:color w:val="FF0000"/>
          <w:u w:val="single"/>
        </w:rPr>
      </w:pPr>
      <w:r w:rsidRPr="00FA0879">
        <w:rPr>
          <w:rFonts w:ascii="Times New Roman" w:hAnsi="Times New Roman" w:cs="Times New Roman"/>
          <w:b/>
          <w:bCs/>
          <w:u w:val="single"/>
        </w:rPr>
        <w:t>Dataset:</w:t>
      </w:r>
      <w:r w:rsidRPr="00FA0879">
        <w:rPr>
          <w:rFonts w:ascii="Times New Roman" w:hAnsi="Times New Roman" w:cs="Times New Roman"/>
        </w:rPr>
        <w:t xml:space="preserve"> The dataset used is the AirPassengers dataset from </w:t>
      </w:r>
      <w:r w:rsidRPr="00FA0879">
        <w:rPr>
          <w:rFonts w:ascii="Times New Roman" w:hAnsi="Times New Roman" w:cs="Times New Roman"/>
          <w:b/>
          <w:bCs/>
          <w:color w:val="FF0000"/>
          <w:highlight w:val="yellow"/>
          <w:u w:val="single"/>
        </w:rPr>
        <w:t>the statsmodels library.</w:t>
      </w:r>
      <w:r w:rsidRPr="00FA0879">
        <w:rPr>
          <w:rFonts w:ascii="Times New Roman" w:hAnsi="Times New Roman" w:cs="Times New Roman"/>
          <w:b/>
          <w:bCs/>
          <w:color w:val="FF0000"/>
          <w:u w:val="single"/>
        </w:rPr>
        <w:t xml:space="preserve"> </w:t>
      </w:r>
    </w:p>
    <w:p w14:paraId="0BC0BDDF" w14:textId="277A1711" w:rsidR="00FA0879" w:rsidRPr="00FA0879" w:rsidRDefault="00FA0879" w:rsidP="00FA0879">
      <w:pPr>
        <w:rPr>
          <w:rFonts w:ascii="Times New Roman" w:hAnsi="Times New Roman" w:cs="Times New Roman"/>
        </w:rPr>
      </w:pPr>
      <w:r w:rsidRPr="00FA0879">
        <w:rPr>
          <w:rFonts w:ascii="Times New Roman" w:hAnsi="Times New Roman" w:cs="Times New Roman"/>
        </w:rPr>
        <w:t>It contains</w:t>
      </w:r>
      <w:r>
        <w:rPr>
          <w:rFonts w:ascii="Times New Roman" w:hAnsi="Times New Roman" w:cs="Times New Roman"/>
        </w:rPr>
        <w:t xml:space="preserve"> m</w:t>
      </w:r>
      <w:r w:rsidRPr="00FA0879">
        <w:rPr>
          <w:rFonts w:ascii="Times New Roman" w:hAnsi="Times New Roman" w:cs="Times New Roman"/>
        </w:rPr>
        <w:t>onthly international airline passenger totals (in thousands)</w:t>
      </w:r>
      <w:r>
        <w:rPr>
          <w:rFonts w:ascii="Times New Roman" w:hAnsi="Times New Roman" w:cs="Times New Roman"/>
        </w:rPr>
        <w:t>.</w:t>
      </w:r>
      <w:r w:rsidRPr="00FA0879">
        <w:rPr>
          <w:rFonts w:ascii="Times New Roman" w:hAnsi="Times New Roman" w:cs="Times New Roman"/>
        </w:rPr>
        <w:t xml:space="preserve"> </w:t>
      </w:r>
      <w:proofErr w:type="gramStart"/>
      <w:r w:rsidRPr="00FA0879">
        <w:rPr>
          <w:rFonts w:ascii="Times New Roman" w:hAnsi="Times New Roman" w:cs="Times New Roman"/>
        </w:rPr>
        <w:t>Data</w:t>
      </w:r>
      <w:proofErr w:type="gramEnd"/>
      <w:r w:rsidRPr="00FA0879">
        <w:rPr>
          <w:rFonts w:ascii="Times New Roman" w:hAnsi="Times New Roman" w:cs="Times New Roman"/>
        </w:rPr>
        <w:t xml:space="preserve"> spans from January 1949 to December 1960</w:t>
      </w:r>
      <w:r>
        <w:rPr>
          <w:rFonts w:ascii="Times New Roman" w:hAnsi="Times New Roman" w:cs="Times New Roman"/>
        </w:rPr>
        <w:t xml:space="preserve">. </w:t>
      </w:r>
      <w:r w:rsidRPr="00FA0879">
        <w:rPr>
          <w:rFonts w:ascii="Times New Roman" w:hAnsi="Times New Roman" w:cs="Times New Roman"/>
        </w:rPr>
        <w:t>The dataset exhibits a strong seasonal component and an upward trend.</w:t>
      </w:r>
    </w:p>
    <w:p w14:paraId="0105A622" w14:textId="77777777" w:rsidR="00FA0879" w:rsidRPr="00FA0879" w:rsidRDefault="00FA0879" w:rsidP="00FA0879">
      <w:pPr>
        <w:rPr>
          <w:rFonts w:ascii="Times New Roman" w:hAnsi="Times New Roman" w:cs="Times New Roman"/>
          <w:b/>
          <w:bCs/>
          <w:u w:val="single"/>
        </w:rPr>
      </w:pPr>
      <w:r w:rsidRPr="00FA0879">
        <w:rPr>
          <w:rFonts w:ascii="Times New Roman" w:hAnsi="Times New Roman" w:cs="Times New Roman"/>
          <w:b/>
          <w:bCs/>
          <w:u w:val="single"/>
        </w:rPr>
        <w:t xml:space="preserve">Analysis Workflow: </w:t>
      </w:r>
    </w:p>
    <w:p w14:paraId="4AAF4713" w14:textId="77777777" w:rsidR="00FA0879" w:rsidRDefault="00FA0879" w:rsidP="00FA0879">
      <w:pPr>
        <w:rPr>
          <w:rFonts w:ascii="Times New Roman" w:hAnsi="Times New Roman" w:cs="Times New Roman"/>
        </w:rPr>
      </w:pPr>
      <w:r w:rsidRPr="00FA0879">
        <w:rPr>
          <w:rFonts w:ascii="Times New Roman" w:hAnsi="Times New Roman" w:cs="Times New Roman"/>
          <w:b/>
          <w:bCs/>
          <w:u w:val="single"/>
        </w:rPr>
        <w:t>Raw Time Series Plot:</w:t>
      </w:r>
      <w:r w:rsidRPr="00FA0879">
        <w:rPr>
          <w:rFonts w:ascii="Times New Roman" w:hAnsi="Times New Roman" w:cs="Times New Roman"/>
        </w:rPr>
        <w:t xml:space="preserve"> Plotted the original time series to observe trends and seasonality. </w:t>
      </w:r>
    </w:p>
    <w:p w14:paraId="5F02D06E" w14:textId="77777777" w:rsidR="00FA0879" w:rsidRPr="00FA0879" w:rsidRDefault="00FA0879" w:rsidP="00FA0879">
      <w:pPr>
        <w:rPr>
          <w:rFonts w:ascii="Times New Roman" w:hAnsi="Times New Roman" w:cs="Times New Roman"/>
          <w:b/>
          <w:bCs/>
          <w:color w:val="FF0000"/>
          <w:u w:val="single"/>
        </w:rPr>
      </w:pPr>
      <w:r w:rsidRPr="00FA0879">
        <w:rPr>
          <w:rFonts w:ascii="Times New Roman" w:hAnsi="Times New Roman" w:cs="Times New Roman"/>
          <w:b/>
          <w:bCs/>
          <w:u w:val="single"/>
        </w:rPr>
        <w:t>Stationarity Testing:</w:t>
      </w:r>
      <w:r w:rsidRPr="00FA0879">
        <w:rPr>
          <w:rFonts w:ascii="Times New Roman" w:hAnsi="Times New Roman" w:cs="Times New Roman"/>
          <w:u w:val="single"/>
        </w:rPr>
        <w:t xml:space="preserve"> </w:t>
      </w:r>
      <w:r w:rsidRPr="00FA0879">
        <w:rPr>
          <w:rFonts w:ascii="Times New Roman" w:hAnsi="Times New Roman" w:cs="Times New Roman"/>
        </w:rPr>
        <w:t xml:space="preserve">Conducted the </w:t>
      </w:r>
      <w:r w:rsidRPr="00FA0879">
        <w:rPr>
          <w:rFonts w:ascii="Times New Roman" w:hAnsi="Times New Roman" w:cs="Times New Roman"/>
          <w:b/>
          <w:bCs/>
          <w:color w:val="FF0000"/>
          <w:highlight w:val="yellow"/>
          <w:u w:val="single"/>
        </w:rPr>
        <w:t>Augmented Dickey-Fuller (ADF)</w:t>
      </w:r>
      <w:r w:rsidRPr="00FA0879">
        <w:rPr>
          <w:rFonts w:ascii="Times New Roman" w:hAnsi="Times New Roman" w:cs="Times New Roman"/>
          <w:b/>
          <w:bCs/>
        </w:rPr>
        <w:t xml:space="preserve"> t</w:t>
      </w:r>
      <w:r w:rsidRPr="00FA0879">
        <w:rPr>
          <w:rFonts w:ascii="Times New Roman" w:hAnsi="Times New Roman" w:cs="Times New Roman"/>
        </w:rPr>
        <w:t xml:space="preserve">est. The </w:t>
      </w:r>
      <w:r w:rsidRPr="00FA0879">
        <w:rPr>
          <w:rFonts w:ascii="Times New Roman" w:hAnsi="Times New Roman" w:cs="Times New Roman"/>
          <w:b/>
          <w:bCs/>
          <w:color w:val="FF0000"/>
          <w:u w:val="single"/>
        </w:rPr>
        <w:t xml:space="preserve">p-value (0.9918) indicated the series is non-stationary. </w:t>
      </w:r>
    </w:p>
    <w:p w14:paraId="791AEE2C" w14:textId="77777777" w:rsidR="00FA0879" w:rsidRPr="00FA0879" w:rsidRDefault="00FA0879" w:rsidP="00FA0879">
      <w:pPr>
        <w:rPr>
          <w:rFonts w:ascii="Times New Roman" w:hAnsi="Times New Roman" w:cs="Times New Roman"/>
          <w:b/>
          <w:bCs/>
          <w:color w:val="FF0000"/>
          <w:u w:val="single"/>
        </w:rPr>
      </w:pPr>
      <w:r w:rsidRPr="00FA0879">
        <w:rPr>
          <w:rFonts w:ascii="Times New Roman" w:hAnsi="Times New Roman" w:cs="Times New Roman"/>
          <w:b/>
          <w:bCs/>
          <w:u w:val="single"/>
        </w:rPr>
        <w:t xml:space="preserve">First Differencing: </w:t>
      </w:r>
      <w:r>
        <w:rPr>
          <w:rFonts w:ascii="Times New Roman" w:hAnsi="Times New Roman" w:cs="Times New Roman"/>
        </w:rPr>
        <w:t xml:space="preserve">First, differencing was applied </w:t>
      </w:r>
      <w:r w:rsidRPr="00FA0879">
        <w:rPr>
          <w:rFonts w:ascii="Times New Roman" w:hAnsi="Times New Roman" w:cs="Times New Roman"/>
        </w:rPr>
        <w:t xml:space="preserve">to remove the trend and tested for stationarity again. Seasonal Differencing: Performed seasonal differencing to address the pronounced seasonality. </w:t>
      </w:r>
      <w:r w:rsidRPr="00FA0879">
        <w:rPr>
          <w:rFonts w:ascii="Times New Roman" w:hAnsi="Times New Roman" w:cs="Times New Roman"/>
          <w:b/>
          <w:bCs/>
          <w:color w:val="FF0000"/>
          <w:u w:val="single"/>
        </w:rPr>
        <w:t xml:space="preserve">The p-value after differencing (0.0115) confirmed the series became stationary. </w:t>
      </w:r>
    </w:p>
    <w:p w14:paraId="6443D1AE" w14:textId="77777777" w:rsidR="00FA0879" w:rsidRDefault="00FA0879" w:rsidP="00FA0879">
      <w:pPr>
        <w:rPr>
          <w:rFonts w:ascii="Times New Roman" w:hAnsi="Times New Roman" w:cs="Times New Roman"/>
        </w:rPr>
      </w:pPr>
      <w:r w:rsidRPr="00FA0879">
        <w:rPr>
          <w:rFonts w:ascii="Times New Roman" w:hAnsi="Times New Roman" w:cs="Times New Roman"/>
          <w:b/>
          <w:bCs/>
          <w:u w:val="single"/>
        </w:rPr>
        <w:t xml:space="preserve">Autocorrelation Analysis: </w:t>
      </w:r>
      <w:r w:rsidRPr="00FA0879">
        <w:rPr>
          <w:rFonts w:ascii="Times New Roman" w:hAnsi="Times New Roman" w:cs="Times New Roman"/>
        </w:rPr>
        <w:t xml:space="preserve">Plotted the </w:t>
      </w:r>
      <w:r w:rsidRPr="00FA0879">
        <w:rPr>
          <w:rFonts w:ascii="Times New Roman" w:hAnsi="Times New Roman" w:cs="Times New Roman"/>
          <w:b/>
          <w:bCs/>
          <w:color w:val="FF0000"/>
          <w:highlight w:val="yellow"/>
          <w:u w:val="single"/>
        </w:rPr>
        <w:t>ACF (Auto-Correlation Function)</w:t>
      </w:r>
      <w:r w:rsidRPr="00FA0879">
        <w:rPr>
          <w:rFonts w:ascii="Times New Roman" w:hAnsi="Times New Roman" w:cs="Times New Roman"/>
          <w:color w:val="FF0000"/>
        </w:rPr>
        <w:t xml:space="preserve"> </w:t>
      </w:r>
      <w:r w:rsidRPr="00FA0879">
        <w:rPr>
          <w:rFonts w:ascii="Times New Roman" w:hAnsi="Times New Roman" w:cs="Times New Roman"/>
        </w:rPr>
        <w:t xml:space="preserve">and </w:t>
      </w:r>
      <w:r w:rsidRPr="00FA0879">
        <w:rPr>
          <w:rFonts w:ascii="Times New Roman" w:hAnsi="Times New Roman" w:cs="Times New Roman"/>
          <w:b/>
          <w:bCs/>
          <w:color w:val="FF0000"/>
          <w:highlight w:val="yellow"/>
          <w:u w:val="single"/>
        </w:rPr>
        <w:t>PACF (Partial Auto-Correlation Function)</w:t>
      </w:r>
      <w:r w:rsidRPr="00FA0879">
        <w:rPr>
          <w:rFonts w:ascii="Times New Roman" w:hAnsi="Times New Roman" w:cs="Times New Roman"/>
          <w:color w:val="FF0000"/>
        </w:rPr>
        <w:t xml:space="preserve"> </w:t>
      </w:r>
      <w:r w:rsidRPr="00FA0879">
        <w:rPr>
          <w:rFonts w:ascii="Times New Roman" w:hAnsi="Times New Roman" w:cs="Times New Roman"/>
        </w:rPr>
        <w:t xml:space="preserve">for the differenced series to guide ARIMA modeling. </w:t>
      </w:r>
    </w:p>
    <w:p w14:paraId="1C7BD9EE" w14:textId="77777777" w:rsidR="00FA0879" w:rsidRDefault="00FA0879" w:rsidP="00FA0879">
      <w:pPr>
        <w:rPr>
          <w:rFonts w:ascii="Times New Roman" w:hAnsi="Times New Roman" w:cs="Times New Roman"/>
        </w:rPr>
      </w:pPr>
      <w:r w:rsidRPr="00FA0879">
        <w:rPr>
          <w:rFonts w:ascii="Times New Roman" w:hAnsi="Times New Roman" w:cs="Times New Roman"/>
          <w:b/>
          <w:bCs/>
          <w:u w:val="single"/>
        </w:rPr>
        <w:t>Key Observations:</w:t>
      </w:r>
      <w:r w:rsidRPr="00FA0879">
        <w:rPr>
          <w:rFonts w:ascii="Times New Roman" w:hAnsi="Times New Roman" w:cs="Times New Roman"/>
        </w:rPr>
        <w:t xml:space="preserve"> </w:t>
      </w:r>
    </w:p>
    <w:p w14:paraId="265492E5" w14:textId="77777777" w:rsidR="004E3690" w:rsidRPr="004E3690" w:rsidRDefault="00FA0879" w:rsidP="00FA0879">
      <w:pPr>
        <w:rPr>
          <w:rFonts w:ascii="Times New Roman" w:hAnsi="Times New Roman" w:cs="Times New Roman"/>
          <w:u w:val="single"/>
        </w:rPr>
      </w:pPr>
      <w:r w:rsidRPr="00FA0879">
        <w:rPr>
          <w:rFonts w:ascii="Times New Roman" w:hAnsi="Times New Roman" w:cs="Times New Roman"/>
          <w:b/>
          <w:bCs/>
          <w:u w:val="single"/>
        </w:rPr>
        <w:t>Raw Data:</w:t>
      </w:r>
      <w:r w:rsidRPr="00FA0879">
        <w:rPr>
          <w:rFonts w:ascii="Times New Roman" w:hAnsi="Times New Roman" w:cs="Times New Roman"/>
        </w:rPr>
        <w:t xml:space="preserve"> Exhibits a strong seasonal pattern and upward trend over time. Stationarity Testing: Original </w:t>
      </w:r>
      <w:proofErr w:type="gramStart"/>
      <w:r w:rsidRPr="00FA0879">
        <w:rPr>
          <w:rFonts w:ascii="Times New Roman" w:hAnsi="Times New Roman" w:cs="Times New Roman"/>
        </w:rPr>
        <w:t>data</w:t>
      </w:r>
      <w:proofErr w:type="gramEnd"/>
      <w:r w:rsidRPr="00FA0879">
        <w:rPr>
          <w:rFonts w:ascii="Times New Roman" w:hAnsi="Times New Roman" w:cs="Times New Roman"/>
        </w:rPr>
        <w:t xml:space="preserve"> was non-stationary. First</w:t>
      </w:r>
      <w:r>
        <w:rPr>
          <w:rFonts w:ascii="Times New Roman" w:hAnsi="Times New Roman" w:cs="Times New Roman"/>
        </w:rPr>
        <w:t>,</w:t>
      </w:r>
      <w:r w:rsidRPr="00FA0879">
        <w:rPr>
          <w:rFonts w:ascii="Times New Roman" w:hAnsi="Times New Roman" w:cs="Times New Roman"/>
        </w:rPr>
        <w:t xml:space="preserve"> seasonal differencing successfully removed the trend and seasonality. ACF and PACF: ACF revealed significant correlations at seasonal lags. PACF suggested potential AR terms for modeling. Tools and Libraries Python: Libraries: pandas, statsmodels, </w:t>
      </w:r>
      <w:r w:rsidRPr="00FA0879">
        <w:rPr>
          <w:rFonts w:ascii="Times New Roman" w:hAnsi="Times New Roman" w:cs="Times New Roman"/>
          <w:u w:val="single"/>
        </w:rPr>
        <w:t xml:space="preserve">matplotlib </w:t>
      </w:r>
    </w:p>
    <w:p w14:paraId="5501E1EF" w14:textId="73C3B7D0" w:rsidR="0055090A" w:rsidRPr="00EA187F" w:rsidRDefault="00FA0879" w:rsidP="00EA187F">
      <w:pPr>
        <w:rPr>
          <w:rFonts w:ascii="Times New Roman" w:hAnsi="Times New Roman" w:cs="Times New Roman"/>
        </w:rPr>
      </w:pPr>
      <w:r w:rsidRPr="00FA0879">
        <w:rPr>
          <w:rFonts w:ascii="Times New Roman" w:hAnsi="Times New Roman" w:cs="Times New Roman"/>
          <w:b/>
          <w:bCs/>
          <w:highlight w:val="yellow"/>
          <w:u w:val="single"/>
        </w:rPr>
        <w:t>Jupyter Notebook:</w:t>
      </w:r>
      <w:r w:rsidRPr="00FA0879">
        <w:rPr>
          <w:rFonts w:ascii="Times New Roman" w:hAnsi="Times New Roman" w:cs="Times New Roman"/>
          <w:b/>
          <w:bCs/>
        </w:rPr>
        <w:t xml:space="preserve"> </w:t>
      </w:r>
      <w:r w:rsidRPr="00FA0879">
        <w:rPr>
          <w:rFonts w:ascii="Times New Roman" w:hAnsi="Times New Roman" w:cs="Times New Roman"/>
        </w:rPr>
        <w:t xml:space="preserve">To visualize the step-by-step analysis. </w:t>
      </w:r>
    </w:p>
    <w:sectPr w:rsidR="0055090A" w:rsidRPr="00EA18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2205F"/>
    <w:multiLevelType w:val="multilevel"/>
    <w:tmpl w:val="3750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01698D"/>
    <w:multiLevelType w:val="multilevel"/>
    <w:tmpl w:val="1760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262756">
    <w:abstractNumId w:val="1"/>
  </w:num>
  <w:num w:numId="2" w16cid:durableId="320237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79"/>
    <w:rsid w:val="001247BF"/>
    <w:rsid w:val="003C150D"/>
    <w:rsid w:val="00464922"/>
    <w:rsid w:val="004E3690"/>
    <w:rsid w:val="00527FB1"/>
    <w:rsid w:val="0055090A"/>
    <w:rsid w:val="005546D1"/>
    <w:rsid w:val="005B37AA"/>
    <w:rsid w:val="0075600F"/>
    <w:rsid w:val="00A42E0C"/>
    <w:rsid w:val="00A818CC"/>
    <w:rsid w:val="00C43062"/>
    <w:rsid w:val="00D552A6"/>
    <w:rsid w:val="00D721D8"/>
    <w:rsid w:val="00E63DFE"/>
    <w:rsid w:val="00E64E64"/>
    <w:rsid w:val="00EA187F"/>
    <w:rsid w:val="00FA08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02675"/>
  <w15:chartTrackingRefBased/>
  <w15:docId w15:val="{71B11776-7B8F-4EB9-819C-C0C33B47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A0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A0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A087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A087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A087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A087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A087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A087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A087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A087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A087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A087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A087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A087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A087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A087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A087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A0879"/>
    <w:rPr>
      <w:rFonts w:eastAsiaTheme="majorEastAsia" w:cstheme="majorBidi"/>
      <w:color w:val="272727" w:themeColor="text1" w:themeTint="D8"/>
    </w:rPr>
  </w:style>
  <w:style w:type="paragraph" w:styleId="KonuBal">
    <w:name w:val="Title"/>
    <w:basedOn w:val="Normal"/>
    <w:next w:val="Normal"/>
    <w:link w:val="KonuBalChar"/>
    <w:uiPriority w:val="10"/>
    <w:qFormat/>
    <w:rsid w:val="00FA0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A087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A087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A087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A087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A0879"/>
    <w:rPr>
      <w:i/>
      <w:iCs/>
      <w:color w:val="404040" w:themeColor="text1" w:themeTint="BF"/>
    </w:rPr>
  </w:style>
  <w:style w:type="paragraph" w:styleId="ListeParagraf">
    <w:name w:val="List Paragraph"/>
    <w:basedOn w:val="Normal"/>
    <w:uiPriority w:val="34"/>
    <w:qFormat/>
    <w:rsid w:val="00FA0879"/>
    <w:pPr>
      <w:ind w:left="720"/>
      <w:contextualSpacing/>
    </w:pPr>
  </w:style>
  <w:style w:type="character" w:styleId="GlVurgulama">
    <w:name w:val="Intense Emphasis"/>
    <w:basedOn w:val="VarsaylanParagrafYazTipi"/>
    <w:uiPriority w:val="21"/>
    <w:qFormat/>
    <w:rsid w:val="00FA0879"/>
    <w:rPr>
      <w:i/>
      <w:iCs/>
      <w:color w:val="0F4761" w:themeColor="accent1" w:themeShade="BF"/>
    </w:rPr>
  </w:style>
  <w:style w:type="paragraph" w:styleId="GlAlnt">
    <w:name w:val="Intense Quote"/>
    <w:basedOn w:val="Normal"/>
    <w:next w:val="Normal"/>
    <w:link w:val="GlAlntChar"/>
    <w:uiPriority w:val="30"/>
    <w:qFormat/>
    <w:rsid w:val="00FA0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A0879"/>
    <w:rPr>
      <w:i/>
      <w:iCs/>
      <w:color w:val="0F4761" w:themeColor="accent1" w:themeShade="BF"/>
    </w:rPr>
  </w:style>
  <w:style w:type="character" w:styleId="GlBavuru">
    <w:name w:val="Intense Reference"/>
    <w:basedOn w:val="VarsaylanParagrafYazTipi"/>
    <w:uiPriority w:val="32"/>
    <w:qFormat/>
    <w:rsid w:val="00FA08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90071">
      <w:bodyDiv w:val="1"/>
      <w:marLeft w:val="0"/>
      <w:marRight w:val="0"/>
      <w:marTop w:val="0"/>
      <w:marBottom w:val="0"/>
      <w:divBdr>
        <w:top w:val="none" w:sz="0" w:space="0" w:color="auto"/>
        <w:left w:val="none" w:sz="0" w:space="0" w:color="auto"/>
        <w:bottom w:val="none" w:sz="0" w:space="0" w:color="auto"/>
        <w:right w:val="none" w:sz="0" w:space="0" w:color="auto"/>
      </w:divBdr>
      <w:divsChild>
        <w:div w:id="1800218704">
          <w:marLeft w:val="0"/>
          <w:marRight w:val="0"/>
          <w:marTop w:val="0"/>
          <w:marBottom w:val="0"/>
          <w:divBdr>
            <w:top w:val="none" w:sz="0" w:space="0" w:color="auto"/>
            <w:left w:val="none" w:sz="0" w:space="0" w:color="auto"/>
            <w:bottom w:val="none" w:sz="0" w:space="0" w:color="auto"/>
            <w:right w:val="none" w:sz="0" w:space="0" w:color="auto"/>
          </w:divBdr>
          <w:divsChild>
            <w:div w:id="1322928507">
              <w:marLeft w:val="0"/>
              <w:marRight w:val="0"/>
              <w:marTop w:val="0"/>
              <w:marBottom w:val="0"/>
              <w:divBdr>
                <w:top w:val="none" w:sz="0" w:space="0" w:color="auto"/>
                <w:left w:val="none" w:sz="0" w:space="0" w:color="auto"/>
                <w:bottom w:val="none" w:sz="0" w:space="0" w:color="auto"/>
                <w:right w:val="none" w:sz="0" w:space="0" w:color="auto"/>
              </w:divBdr>
            </w:div>
            <w:div w:id="1622346838">
              <w:marLeft w:val="0"/>
              <w:marRight w:val="0"/>
              <w:marTop w:val="0"/>
              <w:marBottom w:val="0"/>
              <w:divBdr>
                <w:top w:val="none" w:sz="0" w:space="0" w:color="auto"/>
                <w:left w:val="none" w:sz="0" w:space="0" w:color="auto"/>
                <w:bottom w:val="none" w:sz="0" w:space="0" w:color="auto"/>
                <w:right w:val="none" w:sz="0" w:space="0" w:color="auto"/>
              </w:divBdr>
              <w:divsChild>
                <w:div w:id="525797109">
                  <w:marLeft w:val="0"/>
                  <w:marRight w:val="0"/>
                  <w:marTop w:val="0"/>
                  <w:marBottom w:val="0"/>
                  <w:divBdr>
                    <w:top w:val="none" w:sz="0" w:space="0" w:color="auto"/>
                    <w:left w:val="none" w:sz="0" w:space="0" w:color="auto"/>
                    <w:bottom w:val="none" w:sz="0" w:space="0" w:color="auto"/>
                    <w:right w:val="none" w:sz="0" w:space="0" w:color="auto"/>
                  </w:divBdr>
                  <w:divsChild>
                    <w:div w:id="153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113">
              <w:marLeft w:val="0"/>
              <w:marRight w:val="0"/>
              <w:marTop w:val="0"/>
              <w:marBottom w:val="0"/>
              <w:divBdr>
                <w:top w:val="none" w:sz="0" w:space="0" w:color="auto"/>
                <w:left w:val="none" w:sz="0" w:space="0" w:color="auto"/>
                <w:bottom w:val="none" w:sz="0" w:space="0" w:color="auto"/>
                <w:right w:val="none" w:sz="0" w:space="0" w:color="auto"/>
              </w:divBdr>
            </w:div>
          </w:divsChild>
        </w:div>
        <w:div w:id="230628459">
          <w:marLeft w:val="0"/>
          <w:marRight w:val="0"/>
          <w:marTop w:val="0"/>
          <w:marBottom w:val="0"/>
          <w:divBdr>
            <w:top w:val="none" w:sz="0" w:space="0" w:color="auto"/>
            <w:left w:val="none" w:sz="0" w:space="0" w:color="auto"/>
            <w:bottom w:val="none" w:sz="0" w:space="0" w:color="auto"/>
            <w:right w:val="none" w:sz="0" w:space="0" w:color="auto"/>
          </w:divBdr>
          <w:divsChild>
            <w:div w:id="285434692">
              <w:marLeft w:val="0"/>
              <w:marRight w:val="0"/>
              <w:marTop w:val="0"/>
              <w:marBottom w:val="0"/>
              <w:divBdr>
                <w:top w:val="none" w:sz="0" w:space="0" w:color="auto"/>
                <w:left w:val="none" w:sz="0" w:space="0" w:color="auto"/>
                <w:bottom w:val="none" w:sz="0" w:space="0" w:color="auto"/>
                <w:right w:val="none" w:sz="0" w:space="0" w:color="auto"/>
              </w:divBdr>
            </w:div>
            <w:div w:id="420759006">
              <w:marLeft w:val="0"/>
              <w:marRight w:val="0"/>
              <w:marTop w:val="0"/>
              <w:marBottom w:val="0"/>
              <w:divBdr>
                <w:top w:val="none" w:sz="0" w:space="0" w:color="auto"/>
                <w:left w:val="none" w:sz="0" w:space="0" w:color="auto"/>
                <w:bottom w:val="none" w:sz="0" w:space="0" w:color="auto"/>
                <w:right w:val="none" w:sz="0" w:space="0" w:color="auto"/>
              </w:divBdr>
              <w:divsChild>
                <w:div w:id="1671325947">
                  <w:marLeft w:val="0"/>
                  <w:marRight w:val="0"/>
                  <w:marTop w:val="0"/>
                  <w:marBottom w:val="0"/>
                  <w:divBdr>
                    <w:top w:val="none" w:sz="0" w:space="0" w:color="auto"/>
                    <w:left w:val="none" w:sz="0" w:space="0" w:color="auto"/>
                    <w:bottom w:val="none" w:sz="0" w:space="0" w:color="auto"/>
                    <w:right w:val="none" w:sz="0" w:space="0" w:color="auto"/>
                  </w:divBdr>
                  <w:divsChild>
                    <w:div w:id="12843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2907">
              <w:marLeft w:val="0"/>
              <w:marRight w:val="0"/>
              <w:marTop w:val="0"/>
              <w:marBottom w:val="0"/>
              <w:divBdr>
                <w:top w:val="none" w:sz="0" w:space="0" w:color="auto"/>
                <w:left w:val="none" w:sz="0" w:space="0" w:color="auto"/>
                <w:bottom w:val="none" w:sz="0" w:space="0" w:color="auto"/>
                <w:right w:val="none" w:sz="0" w:space="0" w:color="auto"/>
              </w:divBdr>
            </w:div>
          </w:divsChild>
        </w:div>
        <w:div w:id="1136415910">
          <w:marLeft w:val="0"/>
          <w:marRight w:val="0"/>
          <w:marTop w:val="0"/>
          <w:marBottom w:val="0"/>
          <w:divBdr>
            <w:top w:val="none" w:sz="0" w:space="0" w:color="auto"/>
            <w:left w:val="none" w:sz="0" w:space="0" w:color="auto"/>
            <w:bottom w:val="none" w:sz="0" w:space="0" w:color="auto"/>
            <w:right w:val="none" w:sz="0" w:space="0" w:color="auto"/>
          </w:divBdr>
          <w:divsChild>
            <w:div w:id="1456751826">
              <w:marLeft w:val="0"/>
              <w:marRight w:val="0"/>
              <w:marTop w:val="0"/>
              <w:marBottom w:val="0"/>
              <w:divBdr>
                <w:top w:val="none" w:sz="0" w:space="0" w:color="auto"/>
                <w:left w:val="none" w:sz="0" w:space="0" w:color="auto"/>
                <w:bottom w:val="none" w:sz="0" w:space="0" w:color="auto"/>
                <w:right w:val="none" w:sz="0" w:space="0" w:color="auto"/>
              </w:divBdr>
            </w:div>
            <w:div w:id="598367371">
              <w:marLeft w:val="0"/>
              <w:marRight w:val="0"/>
              <w:marTop w:val="0"/>
              <w:marBottom w:val="0"/>
              <w:divBdr>
                <w:top w:val="none" w:sz="0" w:space="0" w:color="auto"/>
                <w:left w:val="none" w:sz="0" w:space="0" w:color="auto"/>
                <w:bottom w:val="none" w:sz="0" w:space="0" w:color="auto"/>
                <w:right w:val="none" w:sz="0" w:space="0" w:color="auto"/>
              </w:divBdr>
              <w:divsChild>
                <w:div w:id="2039113773">
                  <w:marLeft w:val="0"/>
                  <w:marRight w:val="0"/>
                  <w:marTop w:val="0"/>
                  <w:marBottom w:val="0"/>
                  <w:divBdr>
                    <w:top w:val="none" w:sz="0" w:space="0" w:color="auto"/>
                    <w:left w:val="none" w:sz="0" w:space="0" w:color="auto"/>
                    <w:bottom w:val="none" w:sz="0" w:space="0" w:color="auto"/>
                    <w:right w:val="none" w:sz="0" w:space="0" w:color="auto"/>
                  </w:divBdr>
                  <w:divsChild>
                    <w:div w:id="9134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8207">
      <w:bodyDiv w:val="1"/>
      <w:marLeft w:val="0"/>
      <w:marRight w:val="0"/>
      <w:marTop w:val="0"/>
      <w:marBottom w:val="0"/>
      <w:divBdr>
        <w:top w:val="none" w:sz="0" w:space="0" w:color="auto"/>
        <w:left w:val="none" w:sz="0" w:space="0" w:color="auto"/>
        <w:bottom w:val="none" w:sz="0" w:space="0" w:color="auto"/>
        <w:right w:val="none" w:sz="0" w:space="0" w:color="auto"/>
      </w:divBdr>
    </w:div>
    <w:div w:id="492797830">
      <w:bodyDiv w:val="1"/>
      <w:marLeft w:val="0"/>
      <w:marRight w:val="0"/>
      <w:marTop w:val="0"/>
      <w:marBottom w:val="0"/>
      <w:divBdr>
        <w:top w:val="none" w:sz="0" w:space="0" w:color="auto"/>
        <w:left w:val="none" w:sz="0" w:space="0" w:color="auto"/>
        <w:bottom w:val="none" w:sz="0" w:space="0" w:color="auto"/>
        <w:right w:val="none" w:sz="0" w:space="0" w:color="auto"/>
      </w:divBdr>
    </w:div>
    <w:div w:id="778110153">
      <w:bodyDiv w:val="1"/>
      <w:marLeft w:val="0"/>
      <w:marRight w:val="0"/>
      <w:marTop w:val="0"/>
      <w:marBottom w:val="0"/>
      <w:divBdr>
        <w:top w:val="none" w:sz="0" w:space="0" w:color="auto"/>
        <w:left w:val="none" w:sz="0" w:space="0" w:color="auto"/>
        <w:bottom w:val="none" w:sz="0" w:space="0" w:color="auto"/>
        <w:right w:val="none" w:sz="0" w:space="0" w:color="auto"/>
      </w:divBdr>
      <w:divsChild>
        <w:div w:id="1692536588">
          <w:marLeft w:val="0"/>
          <w:marRight w:val="0"/>
          <w:marTop w:val="0"/>
          <w:marBottom w:val="0"/>
          <w:divBdr>
            <w:top w:val="none" w:sz="0" w:space="0" w:color="auto"/>
            <w:left w:val="none" w:sz="0" w:space="0" w:color="auto"/>
            <w:bottom w:val="none" w:sz="0" w:space="0" w:color="auto"/>
            <w:right w:val="none" w:sz="0" w:space="0" w:color="auto"/>
          </w:divBdr>
          <w:divsChild>
            <w:div w:id="479150943">
              <w:marLeft w:val="0"/>
              <w:marRight w:val="0"/>
              <w:marTop w:val="0"/>
              <w:marBottom w:val="0"/>
              <w:divBdr>
                <w:top w:val="none" w:sz="0" w:space="0" w:color="auto"/>
                <w:left w:val="none" w:sz="0" w:space="0" w:color="auto"/>
                <w:bottom w:val="none" w:sz="0" w:space="0" w:color="auto"/>
                <w:right w:val="none" w:sz="0" w:space="0" w:color="auto"/>
              </w:divBdr>
            </w:div>
            <w:div w:id="1380934739">
              <w:marLeft w:val="0"/>
              <w:marRight w:val="0"/>
              <w:marTop w:val="0"/>
              <w:marBottom w:val="0"/>
              <w:divBdr>
                <w:top w:val="none" w:sz="0" w:space="0" w:color="auto"/>
                <w:left w:val="none" w:sz="0" w:space="0" w:color="auto"/>
                <w:bottom w:val="none" w:sz="0" w:space="0" w:color="auto"/>
                <w:right w:val="none" w:sz="0" w:space="0" w:color="auto"/>
              </w:divBdr>
              <w:divsChild>
                <w:div w:id="1437292872">
                  <w:marLeft w:val="0"/>
                  <w:marRight w:val="0"/>
                  <w:marTop w:val="0"/>
                  <w:marBottom w:val="0"/>
                  <w:divBdr>
                    <w:top w:val="none" w:sz="0" w:space="0" w:color="auto"/>
                    <w:left w:val="none" w:sz="0" w:space="0" w:color="auto"/>
                    <w:bottom w:val="none" w:sz="0" w:space="0" w:color="auto"/>
                    <w:right w:val="none" w:sz="0" w:space="0" w:color="auto"/>
                  </w:divBdr>
                  <w:divsChild>
                    <w:div w:id="10414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4003">
              <w:marLeft w:val="0"/>
              <w:marRight w:val="0"/>
              <w:marTop w:val="0"/>
              <w:marBottom w:val="0"/>
              <w:divBdr>
                <w:top w:val="none" w:sz="0" w:space="0" w:color="auto"/>
                <w:left w:val="none" w:sz="0" w:space="0" w:color="auto"/>
                <w:bottom w:val="none" w:sz="0" w:space="0" w:color="auto"/>
                <w:right w:val="none" w:sz="0" w:space="0" w:color="auto"/>
              </w:divBdr>
            </w:div>
          </w:divsChild>
        </w:div>
        <w:div w:id="524289952">
          <w:marLeft w:val="0"/>
          <w:marRight w:val="0"/>
          <w:marTop w:val="0"/>
          <w:marBottom w:val="0"/>
          <w:divBdr>
            <w:top w:val="none" w:sz="0" w:space="0" w:color="auto"/>
            <w:left w:val="none" w:sz="0" w:space="0" w:color="auto"/>
            <w:bottom w:val="none" w:sz="0" w:space="0" w:color="auto"/>
            <w:right w:val="none" w:sz="0" w:space="0" w:color="auto"/>
          </w:divBdr>
          <w:divsChild>
            <w:div w:id="951933772">
              <w:marLeft w:val="0"/>
              <w:marRight w:val="0"/>
              <w:marTop w:val="0"/>
              <w:marBottom w:val="0"/>
              <w:divBdr>
                <w:top w:val="none" w:sz="0" w:space="0" w:color="auto"/>
                <w:left w:val="none" w:sz="0" w:space="0" w:color="auto"/>
                <w:bottom w:val="none" w:sz="0" w:space="0" w:color="auto"/>
                <w:right w:val="none" w:sz="0" w:space="0" w:color="auto"/>
              </w:divBdr>
            </w:div>
            <w:div w:id="388772482">
              <w:marLeft w:val="0"/>
              <w:marRight w:val="0"/>
              <w:marTop w:val="0"/>
              <w:marBottom w:val="0"/>
              <w:divBdr>
                <w:top w:val="none" w:sz="0" w:space="0" w:color="auto"/>
                <w:left w:val="none" w:sz="0" w:space="0" w:color="auto"/>
                <w:bottom w:val="none" w:sz="0" w:space="0" w:color="auto"/>
                <w:right w:val="none" w:sz="0" w:space="0" w:color="auto"/>
              </w:divBdr>
              <w:divsChild>
                <w:div w:id="894436199">
                  <w:marLeft w:val="0"/>
                  <w:marRight w:val="0"/>
                  <w:marTop w:val="0"/>
                  <w:marBottom w:val="0"/>
                  <w:divBdr>
                    <w:top w:val="none" w:sz="0" w:space="0" w:color="auto"/>
                    <w:left w:val="none" w:sz="0" w:space="0" w:color="auto"/>
                    <w:bottom w:val="none" w:sz="0" w:space="0" w:color="auto"/>
                    <w:right w:val="none" w:sz="0" w:space="0" w:color="auto"/>
                  </w:divBdr>
                  <w:divsChild>
                    <w:div w:id="612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497">
              <w:marLeft w:val="0"/>
              <w:marRight w:val="0"/>
              <w:marTop w:val="0"/>
              <w:marBottom w:val="0"/>
              <w:divBdr>
                <w:top w:val="none" w:sz="0" w:space="0" w:color="auto"/>
                <w:left w:val="none" w:sz="0" w:space="0" w:color="auto"/>
                <w:bottom w:val="none" w:sz="0" w:space="0" w:color="auto"/>
                <w:right w:val="none" w:sz="0" w:space="0" w:color="auto"/>
              </w:divBdr>
            </w:div>
          </w:divsChild>
        </w:div>
        <w:div w:id="1200775273">
          <w:marLeft w:val="0"/>
          <w:marRight w:val="0"/>
          <w:marTop w:val="0"/>
          <w:marBottom w:val="0"/>
          <w:divBdr>
            <w:top w:val="none" w:sz="0" w:space="0" w:color="auto"/>
            <w:left w:val="none" w:sz="0" w:space="0" w:color="auto"/>
            <w:bottom w:val="none" w:sz="0" w:space="0" w:color="auto"/>
            <w:right w:val="none" w:sz="0" w:space="0" w:color="auto"/>
          </w:divBdr>
          <w:divsChild>
            <w:div w:id="187989593">
              <w:marLeft w:val="0"/>
              <w:marRight w:val="0"/>
              <w:marTop w:val="0"/>
              <w:marBottom w:val="0"/>
              <w:divBdr>
                <w:top w:val="none" w:sz="0" w:space="0" w:color="auto"/>
                <w:left w:val="none" w:sz="0" w:space="0" w:color="auto"/>
                <w:bottom w:val="none" w:sz="0" w:space="0" w:color="auto"/>
                <w:right w:val="none" w:sz="0" w:space="0" w:color="auto"/>
              </w:divBdr>
            </w:div>
            <w:div w:id="1206484079">
              <w:marLeft w:val="0"/>
              <w:marRight w:val="0"/>
              <w:marTop w:val="0"/>
              <w:marBottom w:val="0"/>
              <w:divBdr>
                <w:top w:val="none" w:sz="0" w:space="0" w:color="auto"/>
                <w:left w:val="none" w:sz="0" w:space="0" w:color="auto"/>
                <w:bottom w:val="none" w:sz="0" w:space="0" w:color="auto"/>
                <w:right w:val="none" w:sz="0" w:space="0" w:color="auto"/>
              </w:divBdr>
              <w:divsChild>
                <w:div w:id="1925648844">
                  <w:marLeft w:val="0"/>
                  <w:marRight w:val="0"/>
                  <w:marTop w:val="0"/>
                  <w:marBottom w:val="0"/>
                  <w:divBdr>
                    <w:top w:val="none" w:sz="0" w:space="0" w:color="auto"/>
                    <w:left w:val="none" w:sz="0" w:space="0" w:color="auto"/>
                    <w:bottom w:val="none" w:sz="0" w:space="0" w:color="auto"/>
                    <w:right w:val="none" w:sz="0" w:space="0" w:color="auto"/>
                  </w:divBdr>
                  <w:divsChild>
                    <w:div w:id="13884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889">
      <w:bodyDiv w:val="1"/>
      <w:marLeft w:val="0"/>
      <w:marRight w:val="0"/>
      <w:marTop w:val="0"/>
      <w:marBottom w:val="0"/>
      <w:divBdr>
        <w:top w:val="none" w:sz="0" w:space="0" w:color="auto"/>
        <w:left w:val="none" w:sz="0" w:space="0" w:color="auto"/>
        <w:bottom w:val="none" w:sz="0" w:space="0" w:color="auto"/>
        <w:right w:val="none" w:sz="0" w:space="0" w:color="auto"/>
      </w:divBdr>
      <w:divsChild>
        <w:div w:id="1426610090">
          <w:marLeft w:val="0"/>
          <w:marRight w:val="0"/>
          <w:marTop w:val="0"/>
          <w:marBottom w:val="0"/>
          <w:divBdr>
            <w:top w:val="none" w:sz="0" w:space="0" w:color="auto"/>
            <w:left w:val="none" w:sz="0" w:space="0" w:color="auto"/>
            <w:bottom w:val="none" w:sz="0" w:space="0" w:color="auto"/>
            <w:right w:val="none" w:sz="0" w:space="0" w:color="auto"/>
          </w:divBdr>
          <w:divsChild>
            <w:div w:id="1799300317">
              <w:marLeft w:val="0"/>
              <w:marRight w:val="0"/>
              <w:marTop w:val="0"/>
              <w:marBottom w:val="0"/>
              <w:divBdr>
                <w:top w:val="none" w:sz="0" w:space="0" w:color="auto"/>
                <w:left w:val="none" w:sz="0" w:space="0" w:color="auto"/>
                <w:bottom w:val="none" w:sz="0" w:space="0" w:color="auto"/>
                <w:right w:val="none" w:sz="0" w:space="0" w:color="auto"/>
              </w:divBdr>
            </w:div>
            <w:div w:id="1781676977">
              <w:marLeft w:val="0"/>
              <w:marRight w:val="0"/>
              <w:marTop w:val="0"/>
              <w:marBottom w:val="0"/>
              <w:divBdr>
                <w:top w:val="none" w:sz="0" w:space="0" w:color="auto"/>
                <w:left w:val="none" w:sz="0" w:space="0" w:color="auto"/>
                <w:bottom w:val="none" w:sz="0" w:space="0" w:color="auto"/>
                <w:right w:val="none" w:sz="0" w:space="0" w:color="auto"/>
              </w:divBdr>
              <w:divsChild>
                <w:div w:id="1136601881">
                  <w:marLeft w:val="0"/>
                  <w:marRight w:val="0"/>
                  <w:marTop w:val="0"/>
                  <w:marBottom w:val="0"/>
                  <w:divBdr>
                    <w:top w:val="none" w:sz="0" w:space="0" w:color="auto"/>
                    <w:left w:val="none" w:sz="0" w:space="0" w:color="auto"/>
                    <w:bottom w:val="none" w:sz="0" w:space="0" w:color="auto"/>
                    <w:right w:val="none" w:sz="0" w:space="0" w:color="auto"/>
                  </w:divBdr>
                  <w:divsChild>
                    <w:div w:id="1159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6348">
              <w:marLeft w:val="0"/>
              <w:marRight w:val="0"/>
              <w:marTop w:val="0"/>
              <w:marBottom w:val="0"/>
              <w:divBdr>
                <w:top w:val="none" w:sz="0" w:space="0" w:color="auto"/>
                <w:left w:val="none" w:sz="0" w:space="0" w:color="auto"/>
                <w:bottom w:val="none" w:sz="0" w:space="0" w:color="auto"/>
                <w:right w:val="none" w:sz="0" w:space="0" w:color="auto"/>
              </w:divBdr>
            </w:div>
          </w:divsChild>
        </w:div>
        <w:div w:id="1164249134">
          <w:marLeft w:val="0"/>
          <w:marRight w:val="0"/>
          <w:marTop w:val="0"/>
          <w:marBottom w:val="0"/>
          <w:divBdr>
            <w:top w:val="none" w:sz="0" w:space="0" w:color="auto"/>
            <w:left w:val="none" w:sz="0" w:space="0" w:color="auto"/>
            <w:bottom w:val="none" w:sz="0" w:space="0" w:color="auto"/>
            <w:right w:val="none" w:sz="0" w:space="0" w:color="auto"/>
          </w:divBdr>
          <w:divsChild>
            <w:div w:id="852453180">
              <w:marLeft w:val="0"/>
              <w:marRight w:val="0"/>
              <w:marTop w:val="0"/>
              <w:marBottom w:val="0"/>
              <w:divBdr>
                <w:top w:val="none" w:sz="0" w:space="0" w:color="auto"/>
                <w:left w:val="none" w:sz="0" w:space="0" w:color="auto"/>
                <w:bottom w:val="none" w:sz="0" w:space="0" w:color="auto"/>
                <w:right w:val="none" w:sz="0" w:space="0" w:color="auto"/>
              </w:divBdr>
            </w:div>
            <w:div w:id="1422946676">
              <w:marLeft w:val="0"/>
              <w:marRight w:val="0"/>
              <w:marTop w:val="0"/>
              <w:marBottom w:val="0"/>
              <w:divBdr>
                <w:top w:val="none" w:sz="0" w:space="0" w:color="auto"/>
                <w:left w:val="none" w:sz="0" w:space="0" w:color="auto"/>
                <w:bottom w:val="none" w:sz="0" w:space="0" w:color="auto"/>
                <w:right w:val="none" w:sz="0" w:space="0" w:color="auto"/>
              </w:divBdr>
              <w:divsChild>
                <w:div w:id="1432510513">
                  <w:marLeft w:val="0"/>
                  <w:marRight w:val="0"/>
                  <w:marTop w:val="0"/>
                  <w:marBottom w:val="0"/>
                  <w:divBdr>
                    <w:top w:val="none" w:sz="0" w:space="0" w:color="auto"/>
                    <w:left w:val="none" w:sz="0" w:space="0" w:color="auto"/>
                    <w:bottom w:val="none" w:sz="0" w:space="0" w:color="auto"/>
                    <w:right w:val="none" w:sz="0" w:space="0" w:color="auto"/>
                  </w:divBdr>
                  <w:divsChild>
                    <w:div w:id="5435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2496">
              <w:marLeft w:val="0"/>
              <w:marRight w:val="0"/>
              <w:marTop w:val="0"/>
              <w:marBottom w:val="0"/>
              <w:divBdr>
                <w:top w:val="none" w:sz="0" w:space="0" w:color="auto"/>
                <w:left w:val="none" w:sz="0" w:space="0" w:color="auto"/>
                <w:bottom w:val="none" w:sz="0" w:space="0" w:color="auto"/>
                <w:right w:val="none" w:sz="0" w:space="0" w:color="auto"/>
              </w:divBdr>
            </w:div>
          </w:divsChild>
        </w:div>
        <w:div w:id="1517110322">
          <w:marLeft w:val="0"/>
          <w:marRight w:val="0"/>
          <w:marTop w:val="0"/>
          <w:marBottom w:val="0"/>
          <w:divBdr>
            <w:top w:val="none" w:sz="0" w:space="0" w:color="auto"/>
            <w:left w:val="none" w:sz="0" w:space="0" w:color="auto"/>
            <w:bottom w:val="none" w:sz="0" w:space="0" w:color="auto"/>
            <w:right w:val="none" w:sz="0" w:space="0" w:color="auto"/>
          </w:divBdr>
          <w:divsChild>
            <w:div w:id="1667898320">
              <w:marLeft w:val="0"/>
              <w:marRight w:val="0"/>
              <w:marTop w:val="0"/>
              <w:marBottom w:val="0"/>
              <w:divBdr>
                <w:top w:val="none" w:sz="0" w:space="0" w:color="auto"/>
                <w:left w:val="none" w:sz="0" w:space="0" w:color="auto"/>
                <w:bottom w:val="none" w:sz="0" w:space="0" w:color="auto"/>
                <w:right w:val="none" w:sz="0" w:space="0" w:color="auto"/>
              </w:divBdr>
            </w:div>
            <w:div w:id="629168667">
              <w:marLeft w:val="0"/>
              <w:marRight w:val="0"/>
              <w:marTop w:val="0"/>
              <w:marBottom w:val="0"/>
              <w:divBdr>
                <w:top w:val="none" w:sz="0" w:space="0" w:color="auto"/>
                <w:left w:val="none" w:sz="0" w:space="0" w:color="auto"/>
                <w:bottom w:val="none" w:sz="0" w:space="0" w:color="auto"/>
                <w:right w:val="none" w:sz="0" w:space="0" w:color="auto"/>
              </w:divBdr>
              <w:divsChild>
                <w:div w:id="1402409159">
                  <w:marLeft w:val="0"/>
                  <w:marRight w:val="0"/>
                  <w:marTop w:val="0"/>
                  <w:marBottom w:val="0"/>
                  <w:divBdr>
                    <w:top w:val="none" w:sz="0" w:space="0" w:color="auto"/>
                    <w:left w:val="none" w:sz="0" w:space="0" w:color="auto"/>
                    <w:bottom w:val="none" w:sz="0" w:space="0" w:color="auto"/>
                    <w:right w:val="none" w:sz="0" w:space="0" w:color="auto"/>
                  </w:divBdr>
                  <w:divsChild>
                    <w:div w:id="2046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255</Words>
  <Characters>1693</Characters>
  <Application>Microsoft Office Word</Application>
  <DocSecurity>0</DocSecurity>
  <Lines>28</Lines>
  <Paragraphs>15</Paragraphs>
  <ScaleCrop>false</ScaleCrop>
  <HeadingPairs>
    <vt:vector size="4" baseType="variant">
      <vt:variant>
        <vt:lpstr>Konu Başlığı</vt:lpstr>
      </vt:variant>
      <vt:variant>
        <vt:i4>1</vt:i4>
      </vt:variant>
      <vt:variant>
        <vt:lpstr>Başlıklar</vt:lpstr>
      </vt:variant>
      <vt:variant>
        <vt:i4>1</vt:i4>
      </vt:variant>
    </vt:vector>
  </HeadingPairs>
  <TitlesOfParts>
    <vt:vector size="2" baseType="lpstr">
      <vt:lpstr/>
      <vt:lpstr>    How to Run</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DEN�ZHAN DEM�RKOL</dc:creator>
  <cp:keywords/>
  <dc:description/>
  <cp:lastModifiedBy>DEN�ZHAN DEM�RKOL</cp:lastModifiedBy>
  <cp:revision>1</cp:revision>
  <dcterms:created xsi:type="dcterms:W3CDTF">2024-12-08T23:56:00Z</dcterms:created>
  <dcterms:modified xsi:type="dcterms:W3CDTF">2024-12-09T01:19:00Z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ef470184-91b6-4c6c-91fd-453c849fae3d</vt:lpwstr>
  </property>
</Properties>
</file>