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A4F" w:rsidRPr="00BF76E3" w:rsidRDefault="00BF76E3" w:rsidP="00BF76E3">
      <w:pPr>
        <w:jc w:val="center"/>
        <w:rPr>
          <w:rFonts w:ascii="Palatino Linotype" w:hAnsi="Palatino Linotype"/>
          <w:b/>
          <w:bCs/>
          <w:sz w:val="28"/>
          <w:lang w:val="en-US"/>
        </w:rPr>
      </w:pPr>
      <w:proofErr w:type="spellStart"/>
      <w:r w:rsidRPr="00BF76E3">
        <w:rPr>
          <w:rFonts w:ascii="Palatino Linotype" w:hAnsi="Palatino Linotype"/>
          <w:b/>
          <w:bCs/>
          <w:sz w:val="28"/>
          <w:lang w:val="en-US"/>
        </w:rPr>
        <w:t>Hongsuda</w:t>
      </w:r>
      <w:proofErr w:type="spellEnd"/>
      <w:r w:rsidRPr="00BF76E3">
        <w:rPr>
          <w:rFonts w:ascii="Palatino Linotype" w:hAnsi="Palatino Linotype"/>
          <w:b/>
          <w:bCs/>
          <w:sz w:val="28"/>
          <w:lang w:val="en-US"/>
        </w:rPr>
        <w:t xml:space="preserve"> </w:t>
      </w:r>
      <w:proofErr w:type="spellStart"/>
      <w:r w:rsidRPr="00BF76E3">
        <w:rPr>
          <w:rFonts w:ascii="Palatino Linotype" w:hAnsi="Palatino Linotype"/>
          <w:b/>
          <w:bCs/>
          <w:sz w:val="28"/>
          <w:lang w:val="en-US"/>
        </w:rPr>
        <w:t>Sornklin</w:t>
      </w:r>
      <w:proofErr w:type="spellEnd"/>
      <w:r w:rsidR="00617C64">
        <w:rPr>
          <w:rFonts w:ascii="Palatino Linotype" w:hAnsi="Palatino Linotype"/>
          <w:b/>
          <w:bCs/>
          <w:sz w:val="28"/>
          <w:lang w:val="en-US"/>
        </w:rPr>
        <w:t>, PhD.</w:t>
      </w:r>
    </w:p>
    <w:p w:rsidR="00BF76E3" w:rsidRDefault="00BF76E3" w:rsidP="00BF76E3">
      <w:pPr>
        <w:jc w:val="center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089 </w:t>
      </w:r>
      <w:r w:rsidR="00C72512">
        <w:rPr>
          <w:rFonts w:ascii="Palatino Linotype" w:hAnsi="Palatino Linotype"/>
          <w:sz w:val="24"/>
          <w:szCs w:val="24"/>
          <w:lang w:val="en-US"/>
        </w:rPr>
        <w:t>900 4897</w:t>
      </w:r>
      <w:r>
        <w:rPr>
          <w:rFonts w:ascii="Palatino Linotype" w:hAnsi="Palatino Linotype"/>
          <w:sz w:val="24"/>
          <w:szCs w:val="24"/>
          <w:lang w:val="en-US"/>
        </w:rPr>
        <w:t xml:space="preserve">   </w:t>
      </w:r>
      <w:hyperlink r:id="rId6" w:history="1">
        <w:r w:rsidRPr="005B7BB4">
          <w:rPr>
            <w:rStyle w:val="a3"/>
            <w:rFonts w:ascii="Palatino Linotype" w:hAnsi="Palatino Linotype"/>
            <w:sz w:val="24"/>
            <w:szCs w:val="24"/>
            <w:lang w:val="en-US"/>
          </w:rPr>
          <w:t>hongsudas@yahoo.com</w:t>
        </w:r>
      </w:hyperlink>
    </w:p>
    <w:p w:rsidR="00BF76E3" w:rsidRPr="00DC4324" w:rsidRDefault="00E95998" w:rsidP="00BF76E3">
      <w:pPr>
        <w:jc w:val="both"/>
        <w:rPr>
          <w:rFonts w:ascii="Palatino Linotype" w:hAnsi="Palatino Linotype"/>
          <w:b/>
          <w:bCs/>
          <w:sz w:val="28"/>
          <w:lang w:val="en-US"/>
        </w:rPr>
      </w:pPr>
      <w:r w:rsidRPr="00E95998">
        <w:rPr>
          <w:rFonts w:ascii="Palatino Linotype" w:hAnsi="Palatino Linotype"/>
          <w:noProof/>
          <w:sz w:val="24"/>
          <w:szCs w:val="24"/>
          <w:lang w:val="en-US"/>
        </w:rPr>
        <w:pict>
          <v:line id="Straight Connector 1" o:spid="_x0000_s1026" style="position:absolute;left:0;text-align:left;z-index:251659264;visibility:visible" from="-10.05pt,8.05pt" to="491.4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" strokecolor="#4579b8 [3044]" strokeweight="1.5pt"/>
        </w:pict>
      </w:r>
      <w:r w:rsidR="00BF76E3">
        <w:rPr>
          <w:rFonts w:ascii="Palatino Linotype" w:hAnsi="Palatino Linotype"/>
          <w:sz w:val="24"/>
          <w:szCs w:val="24"/>
          <w:lang w:val="en-US"/>
        </w:rPr>
        <w:tab/>
      </w:r>
      <w:r w:rsidR="00BF76E3">
        <w:rPr>
          <w:rFonts w:ascii="Palatino Linotype" w:hAnsi="Palatino Linotype"/>
          <w:sz w:val="24"/>
          <w:szCs w:val="24"/>
          <w:lang w:val="en-US"/>
        </w:rPr>
        <w:tab/>
      </w:r>
      <w:r w:rsidR="00BF76E3">
        <w:rPr>
          <w:rFonts w:ascii="Palatino Linotype" w:hAnsi="Palatino Linotype"/>
          <w:sz w:val="24"/>
          <w:szCs w:val="24"/>
          <w:lang w:val="en-US"/>
        </w:rPr>
        <w:tab/>
      </w:r>
      <w:r w:rsidR="00BF76E3">
        <w:rPr>
          <w:rFonts w:ascii="Palatino Linotype" w:hAnsi="Palatino Linotype"/>
          <w:sz w:val="24"/>
          <w:szCs w:val="24"/>
          <w:lang w:val="en-US"/>
        </w:rPr>
        <w:tab/>
      </w:r>
      <w:r w:rsidR="00BF76E3">
        <w:rPr>
          <w:rFonts w:ascii="Palatino Linotype" w:hAnsi="Palatino Linotype"/>
          <w:sz w:val="24"/>
          <w:szCs w:val="24"/>
          <w:lang w:val="en-US"/>
        </w:rPr>
        <w:tab/>
      </w:r>
      <w:r w:rsidR="00BF76E3">
        <w:rPr>
          <w:rFonts w:ascii="Palatino Linotype" w:hAnsi="Palatino Linotype"/>
          <w:sz w:val="24"/>
          <w:szCs w:val="24"/>
          <w:lang w:val="en-US"/>
        </w:rPr>
        <w:tab/>
      </w:r>
      <w:r w:rsidR="00BF76E3">
        <w:rPr>
          <w:rFonts w:ascii="Palatino Linotype" w:hAnsi="Palatino Linotype"/>
          <w:sz w:val="24"/>
          <w:szCs w:val="24"/>
          <w:lang w:val="en-US"/>
        </w:rPr>
        <w:tab/>
      </w:r>
      <w:r w:rsidR="00BF76E3">
        <w:rPr>
          <w:rFonts w:ascii="Palatino Linotype" w:hAnsi="Palatino Linotype"/>
          <w:sz w:val="24"/>
          <w:szCs w:val="24"/>
          <w:lang w:val="en-US"/>
        </w:rPr>
        <w:tab/>
      </w:r>
      <w:r w:rsidR="00BF76E3">
        <w:rPr>
          <w:rFonts w:ascii="Palatino Linotype" w:hAnsi="Palatino Linotype"/>
          <w:sz w:val="24"/>
          <w:szCs w:val="24"/>
          <w:lang w:val="en-US"/>
        </w:rPr>
        <w:tab/>
      </w:r>
      <w:r w:rsidR="00BF76E3">
        <w:rPr>
          <w:rFonts w:ascii="Palatino Linotype" w:hAnsi="Palatino Linotype"/>
          <w:sz w:val="24"/>
          <w:szCs w:val="24"/>
          <w:lang w:val="en-US"/>
        </w:rPr>
        <w:tab/>
      </w:r>
      <w:r w:rsidR="00BF76E3">
        <w:rPr>
          <w:rFonts w:ascii="Palatino Linotype" w:hAnsi="Palatino Linotype"/>
          <w:sz w:val="24"/>
          <w:szCs w:val="24"/>
          <w:lang w:val="en-US"/>
        </w:rPr>
        <w:tab/>
        <w:t xml:space="preserve">             </w:t>
      </w:r>
      <w:r w:rsidR="00DC4324">
        <w:rPr>
          <w:rFonts w:ascii="Palatino Linotype" w:hAnsi="Palatino Linotype"/>
          <w:sz w:val="24"/>
          <w:szCs w:val="24"/>
          <w:lang w:val="en-US"/>
        </w:rPr>
        <w:t xml:space="preserve">     </w:t>
      </w:r>
      <w:r w:rsidR="00BF76E3" w:rsidRPr="00DC4324">
        <w:rPr>
          <w:rFonts w:ascii="Palatino Linotype" w:hAnsi="Palatino Linotype"/>
          <w:b/>
          <w:bCs/>
          <w:sz w:val="28"/>
          <w:lang w:val="en-US"/>
        </w:rPr>
        <w:t>Education</w:t>
      </w:r>
    </w:p>
    <w:p w:rsidR="00BF76E3" w:rsidRPr="00615094" w:rsidRDefault="00BF76E3" w:rsidP="00615094">
      <w:pPr>
        <w:spacing w:after="0"/>
        <w:jc w:val="both"/>
        <w:rPr>
          <w:rFonts w:ascii="Palatino Linotype" w:hAnsi="Palatino Linotype"/>
          <w:szCs w:val="22"/>
          <w:lang w:val="en-US"/>
        </w:rPr>
      </w:pPr>
      <w:r w:rsidRPr="00DC4324">
        <w:rPr>
          <w:rFonts w:ascii="Palatino Linotype" w:hAnsi="Palatino Linotype"/>
          <w:b/>
          <w:bCs/>
          <w:szCs w:val="22"/>
          <w:lang w:val="en-US"/>
        </w:rPr>
        <w:t>2533 – 2537</w:t>
      </w:r>
      <w:r w:rsidRPr="00615094">
        <w:rPr>
          <w:rFonts w:ascii="Palatino Linotype" w:hAnsi="Palatino Linotype"/>
          <w:szCs w:val="22"/>
          <w:lang w:val="en-US"/>
        </w:rPr>
        <w:tab/>
      </w:r>
      <w:r w:rsidRPr="00DC4324">
        <w:rPr>
          <w:rFonts w:ascii="Palatino Linotype" w:hAnsi="Palatino Linotype"/>
          <w:b/>
          <w:bCs/>
          <w:szCs w:val="22"/>
          <w:lang w:val="en-US"/>
        </w:rPr>
        <w:t>B.Eng.</w:t>
      </w:r>
      <w:r w:rsidRPr="00615094">
        <w:rPr>
          <w:rFonts w:ascii="Palatino Linotype" w:hAnsi="Palatino Linotype"/>
          <w:szCs w:val="22"/>
          <w:lang w:val="en-US"/>
        </w:rPr>
        <w:tab/>
      </w:r>
      <w:r w:rsidRPr="00615094">
        <w:rPr>
          <w:rFonts w:ascii="Palatino Linotype" w:hAnsi="Palatino Linotype"/>
          <w:szCs w:val="22"/>
          <w:lang w:val="en-US"/>
        </w:rPr>
        <w:tab/>
      </w:r>
      <w:proofErr w:type="spellStart"/>
      <w:r w:rsidRPr="00615094">
        <w:rPr>
          <w:rFonts w:ascii="Palatino Linotype" w:hAnsi="Palatino Linotype"/>
          <w:szCs w:val="22"/>
          <w:lang w:val="en-US"/>
        </w:rPr>
        <w:t>Khon-Kaen</w:t>
      </w:r>
      <w:proofErr w:type="spellEnd"/>
      <w:r w:rsidRPr="00615094">
        <w:rPr>
          <w:rFonts w:ascii="Palatino Linotype" w:hAnsi="Palatino Linotype"/>
          <w:szCs w:val="22"/>
          <w:lang w:val="en-US"/>
        </w:rPr>
        <w:t xml:space="preserve"> University</w:t>
      </w:r>
      <w:r w:rsidRPr="00615094">
        <w:rPr>
          <w:rFonts w:ascii="Palatino Linotype" w:hAnsi="Palatino Linotype"/>
          <w:szCs w:val="22"/>
          <w:lang w:val="en-US"/>
        </w:rPr>
        <w:tab/>
        <w:t>Chemical Engineering</w:t>
      </w:r>
    </w:p>
    <w:p w:rsidR="00BF76E3" w:rsidRDefault="00E95998" w:rsidP="00615094">
      <w:pPr>
        <w:spacing w:after="0"/>
        <w:jc w:val="both"/>
        <w:rPr>
          <w:rFonts w:ascii="Palatino Linotype" w:hAnsi="Palatino Linotype"/>
          <w:szCs w:val="22"/>
          <w:lang w:val="en-US"/>
        </w:rPr>
      </w:pPr>
      <w:r w:rsidRPr="00E95998">
        <w:rPr>
          <w:rFonts w:ascii="Palatino Linotype" w:hAnsi="Palatino Linotype"/>
          <w:b/>
          <w:bCs/>
          <w:noProof/>
          <w:szCs w:val="22"/>
          <w:lang w:val="en-US"/>
        </w:rPr>
        <w:pict>
          <v:line id="Straight Connector 2" o:spid="_x0000_s1028" style="position:absolute;left:0;text-align:left;z-index:251661312;visibility:visible" from="-9.75pt,36.25pt" to="491.7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" strokecolor="#4579b8 [3044]" strokeweight="1.5pt"/>
        </w:pict>
      </w:r>
      <w:r w:rsidR="00BF76E3" w:rsidRPr="00DC4324">
        <w:rPr>
          <w:rFonts w:ascii="Palatino Linotype" w:hAnsi="Palatino Linotype"/>
          <w:b/>
          <w:bCs/>
          <w:szCs w:val="22"/>
          <w:lang w:val="en-US"/>
        </w:rPr>
        <w:t>2537 – 2539</w:t>
      </w:r>
      <w:r w:rsidR="00BF76E3" w:rsidRPr="00615094">
        <w:rPr>
          <w:rFonts w:ascii="Palatino Linotype" w:hAnsi="Palatino Linotype"/>
          <w:szCs w:val="22"/>
          <w:lang w:val="en-US"/>
        </w:rPr>
        <w:tab/>
      </w:r>
      <w:proofErr w:type="spellStart"/>
      <w:r w:rsidR="00BF76E3" w:rsidRPr="00DC4324">
        <w:rPr>
          <w:rFonts w:ascii="Palatino Linotype" w:hAnsi="Palatino Linotype"/>
          <w:b/>
          <w:bCs/>
          <w:szCs w:val="22"/>
          <w:lang w:val="en-US"/>
        </w:rPr>
        <w:t>M.Eng</w:t>
      </w:r>
      <w:proofErr w:type="spellEnd"/>
      <w:r w:rsidR="00BF76E3" w:rsidRPr="00DC4324">
        <w:rPr>
          <w:rFonts w:ascii="Palatino Linotype" w:hAnsi="Palatino Linotype"/>
          <w:b/>
          <w:bCs/>
          <w:szCs w:val="22"/>
          <w:lang w:val="en-US"/>
        </w:rPr>
        <w:t>.</w:t>
      </w:r>
      <w:r w:rsidR="00BF76E3" w:rsidRPr="00615094">
        <w:rPr>
          <w:rFonts w:ascii="Palatino Linotype" w:hAnsi="Palatino Linotype"/>
          <w:szCs w:val="22"/>
          <w:lang w:val="en-US"/>
        </w:rPr>
        <w:tab/>
      </w:r>
      <w:r w:rsidR="00615094">
        <w:rPr>
          <w:rFonts w:ascii="Palatino Linotype" w:hAnsi="Palatino Linotype"/>
          <w:szCs w:val="22"/>
          <w:lang w:val="en-US"/>
        </w:rPr>
        <w:tab/>
      </w:r>
      <w:proofErr w:type="spellStart"/>
      <w:r w:rsidR="00BF76E3" w:rsidRPr="00615094">
        <w:rPr>
          <w:rFonts w:ascii="Palatino Linotype" w:hAnsi="Palatino Linotype"/>
          <w:szCs w:val="22"/>
          <w:lang w:val="en-US"/>
        </w:rPr>
        <w:t>Chulalongkorn</w:t>
      </w:r>
      <w:proofErr w:type="spellEnd"/>
      <w:r w:rsidR="00BF76E3" w:rsidRPr="00615094">
        <w:rPr>
          <w:rFonts w:ascii="Palatino Linotype" w:hAnsi="Palatino Linotype"/>
          <w:szCs w:val="22"/>
          <w:lang w:val="en-US"/>
        </w:rPr>
        <w:t xml:space="preserve"> University</w:t>
      </w:r>
      <w:r w:rsidR="00BF76E3" w:rsidRPr="00615094">
        <w:rPr>
          <w:rFonts w:ascii="Palatino Linotype" w:hAnsi="Palatino Linotype"/>
          <w:szCs w:val="22"/>
          <w:lang w:val="en-US"/>
        </w:rPr>
        <w:tab/>
        <w:t>Chemical Engineering</w:t>
      </w:r>
    </w:p>
    <w:p w:rsidR="005A2952" w:rsidRPr="005A2952" w:rsidRDefault="005A2952" w:rsidP="00615094">
      <w:pPr>
        <w:spacing w:after="0"/>
        <w:jc w:val="both"/>
        <w:rPr>
          <w:rFonts w:ascii="Palatino Linotype" w:hAnsi="Palatino Linotype"/>
          <w:szCs w:val="22"/>
          <w:lang w:val="en-US"/>
        </w:rPr>
      </w:pPr>
      <w:r w:rsidRPr="005A2952">
        <w:rPr>
          <w:rFonts w:ascii="Palatino Linotype" w:hAnsi="Palatino Linotype"/>
          <w:b/>
          <w:bCs/>
          <w:szCs w:val="22"/>
          <w:lang w:val="en-US"/>
        </w:rPr>
        <w:t xml:space="preserve">2551 </w:t>
      </w:r>
      <w:r>
        <w:rPr>
          <w:rFonts w:ascii="Palatino Linotype" w:hAnsi="Palatino Linotype"/>
          <w:b/>
          <w:bCs/>
          <w:szCs w:val="22"/>
          <w:lang w:val="en-US"/>
        </w:rPr>
        <w:t>–</w:t>
      </w:r>
      <w:r w:rsidRPr="005A2952">
        <w:rPr>
          <w:rFonts w:ascii="Palatino Linotype" w:hAnsi="Palatino Linotype"/>
          <w:b/>
          <w:bCs/>
          <w:szCs w:val="22"/>
          <w:lang w:val="en-US"/>
        </w:rPr>
        <w:t xml:space="preserve"> 2556</w:t>
      </w:r>
      <w:r>
        <w:rPr>
          <w:rFonts w:ascii="Palatino Linotype" w:hAnsi="Palatino Linotype"/>
          <w:b/>
          <w:bCs/>
          <w:szCs w:val="22"/>
          <w:lang w:val="en-US"/>
        </w:rPr>
        <w:tab/>
        <w:t>Ph.D.</w:t>
      </w:r>
      <w:r>
        <w:rPr>
          <w:rFonts w:ascii="Palatino Linotype" w:hAnsi="Palatino Linotype"/>
          <w:b/>
          <w:bCs/>
          <w:szCs w:val="22"/>
          <w:lang w:val="en-US"/>
        </w:rPr>
        <w:tab/>
      </w:r>
      <w:r>
        <w:rPr>
          <w:rFonts w:ascii="Palatino Linotype" w:hAnsi="Palatino Linotype"/>
          <w:b/>
          <w:bCs/>
          <w:szCs w:val="22"/>
          <w:lang w:val="en-US"/>
        </w:rPr>
        <w:tab/>
      </w:r>
      <w:r w:rsidRPr="005A2952">
        <w:rPr>
          <w:rFonts w:ascii="Palatino Linotype" w:hAnsi="Palatino Linotype"/>
          <w:szCs w:val="22"/>
          <w:lang w:val="en-US"/>
        </w:rPr>
        <w:t>University of Bath</w:t>
      </w:r>
      <w:r>
        <w:rPr>
          <w:rFonts w:ascii="Palatino Linotype" w:hAnsi="Palatino Linotype"/>
          <w:szCs w:val="22"/>
          <w:lang w:val="en-US"/>
        </w:rPr>
        <w:tab/>
      </w:r>
      <w:r>
        <w:rPr>
          <w:rFonts w:ascii="Palatino Linotype" w:hAnsi="Palatino Linotype"/>
          <w:szCs w:val="22"/>
          <w:lang w:val="en-US"/>
        </w:rPr>
        <w:tab/>
        <w:t>Management of Technology</w:t>
      </w:r>
      <w:r w:rsidR="00517098">
        <w:rPr>
          <w:rFonts w:ascii="Palatino Linotype" w:hAnsi="Palatino Linotype"/>
          <w:szCs w:val="22"/>
          <w:lang w:val="en-US"/>
        </w:rPr>
        <w:t>/Innovation</w:t>
      </w:r>
    </w:p>
    <w:p w:rsidR="00BF76E3" w:rsidRDefault="00BF76E3" w:rsidP="00BF76E3">
      <w:pPr>
        <w:jc w:val="both"/>
        <w:rPr>
          <w:rFonts w:ascii="Palatino Linotype" w:hAnsi="Palatino Linotype"/>
          <w:sz w:val="24"/>
          <w:szCs w:val="24"/>
          <w:lang w:val="en-US"/>
        </w:rPr>
      </w:pPr>
    </w:p>
    <w:p w:rsidR="00BF76E3" w:rsidRPr="00DC4324" w:rsidRDefault="00BF76E3" w:rsidP="00BF76E3">
      <w:pPr>
        <w:jc w:val="both"/>
        <w:rPr>
          <w:rFonts w:ascii="Palatino Linotype" w:hAnsi="Palatino Linotype"/>
          <w:b/>
          <w:bCs/>
          <w:sz w:val="28"/>
          <w:lang w:val="en-US"/>
        </w:rPr>
      </w:pPr>
      <w:r w:rsidRPr="00DC4324">
        <w:rPr>
          <w:rFonts w:ascii="Palatino Linotype" w:hAnsi="Palatino Linotype"/>
          <w:b/>
          <w:bCs/>
          <w:sz w:val="28"/>
          <w:lang w:val="en-US"/>
        </w:rPr>
        <w:t>Experience</w:t>
      </w:r>
    </w:p>
    <w:p w:rsidR="000F0609" w:rsidRPr="00615094" w:rsidRDefault="00BF76E3" w:rsidP="00615094">
      <w:pPr>
        <w:spacing w:after="0"/>
        <w:jc w:val="both"/>
        <w:rPr>
          <w:rFonts w:ascii="Palatino Linotype" w:hAnsi="Palatino Linotype"/>
          <w:szCs w:val="22"/>
          <w:lang w:val="en-US"/>
        </w:rPr>
      </w:pPr>
      <w:r w:rsidRPr="00DC4324">
        <w:rPr>
          <w:rFonts w:ascii="Palatino Linotype" w:hAnsi="Palatino Linotype"/>
          <w:b/>
          <w:bCs/>
          <w:szCs w:val="22"/>
          <w:lang w:val="en-US"/>
        </w:rPr>
        <w:t>2539 – 2544</w:t>
      </w:r>
      <w:r w:rsidR="000F0609" w:rsidRPr="00615094">
        <w:rPr>
          <w:rFonts w:ascii="Palatino Linotype" w:hAnsi="Palatino Linotype"/>
          <w:szCs w:val="22"/>
          <w:lang w:val="en-US"/>
        </w:rPr>
        <w:tab/>
      </w:r>
      <w:r w:rsidR="000F0609" w:rsidRPr="00C72512">
        <w:rPr>
          <w:rFonts w:ascii="Palatino Linotype" w:hAnsi="Palatino Linotype"/>
          <w:b/>
          <w:bCs/>
          <w:sz w:val="24"/>
          <w:szCs w:val="24"/>
          <w:lang w:val="en-US"/>
        </w:rPr>
        <w:t>Siam City Cement Public Limited (</w:t>
      </w:r>
      <w:proofErr w:type="spellStart"/>
      <w:r w:rsidR="000F0609" w:rsidRPr="00C72512">
        <w:rPr>
          <w:rFonts w:ascii="Palatino Linotype" w:hAnsi="Palatino Linotype"/>
          <w:b/>
          <w:bCs/>
          <w:sz w:val="24"/>
          <w:szCs w:val="24"/>
          <w:lang w:val="en-US"/>
        </w:rPr>
        <w:t>Saraburi</w:t>
      </w:r>
      <w:proofErr w:type="spellEnd"/>
      <w:r w:rsidR="000F0609" w:rsidRPr="00C72512">
        <w:rPr>
          <w:rFonts w:ascii="Palatino Linotype" w:hAnsi="Palatino Linotype"/>
          <w:b/>
          <w:bCs/>
          <w:sz w:val="24"/>
          <w:szCs w:val="24"/>
          <w:lang w:val="en-US"/>
        </w:rPr>
        <w:t xml:space="preserve"> Plant)</w:t>
      </w:r>
    </w:p>
    <w:p w:rsidR="000F0609" w:rsidRPr="00C72512" w:rsidRDefault="000F0609" w:rsidP="00615094">
      <w:pPr>
        <w:spacing w:after="0"/>
        <w:jc w:val="both"/>
        <w:rPr>
          <w:rFonts w:ascii="Palatino Linotype" w:hAnsi="Palatino Linotype"/>
          <w:b/>
          <w:bCs/>
          <w:szCs w:val="22"/>
          <w:lang w:val="en-US"/>
        </w:rPr>
      </w:pPr>
      <w:r w:rsidRPr="00615094">
        <w:rPr>
          <w:rFonts w:ascii="Palatino Linotype" w:hAnsi="Palatino Linotype"/>
          <w:szCs w:val="22"/>
          <w:lang w:val="en-US"/>
        </w:rPr>
        <w:tab/>
      </w:r>
      <w:r w:rsidRPr="00615094">
        <w:rPr>
          <w:rFonts w:ascii="Palatino Linotype" w:hAnsi="Palatino Linotype"/>
          <w:szCs w:val="22"/>
          <w:lang w:val="en-US"/>
        </w:rPr>
        <w:tab/>
      </w:r>
      <w:r w:rsidRPr="00C72512">
        <w:rPr>
          <w:rFonts w:ascii="Palatino Linotype" w:hAnsi="Palatino Linotype"/>
          <w:b/>
          <w:bCs/>
          <w:szCs w:val="22"/>
          <w:lang w:val="en-US"/>
        </w:rPr>
        <w:t>R&amp;D staff</w:t>
      </w:r>
    </w:p>
    <w:p w:rsidR="0046199F" w:rsidRPr="00DC4324" w:rsidRDefault="0046199F" w:rsidP="00DC4324">
      <w:pPr>
        <w:pStyle w:val="a4"/>
        <w:numPr>
          <w:ilvl w:val="0"/>
          <w:numId w:val="2"/>
        </w:numPr>
        <w:spacing w:after="0"/>
        <w:jc w:val="both"/>
        <w:rPr>
          <w:rFonts w:ascii="Palatino Linotype" w:hAnsi="Palatino Linotype"/>
          <w:szCs w:val="22"/>
          <w:lang w:val="en-US"/>
        </w:rPr>
      </w:pPr>
      <w:r w:rsidRPr="00DC4324">
        <w:rPr>
          <w:rFonts w:ascii="Palatino Linotype" w:hAnsi="Palatino Linotype"/>
          <w:szCs w:val="22"/>
          <w:lang w:val="en-US"/>
        </w:rPr>
        <w:t>Developed new cement types</w:t>
      </w:r>
    </w:p>
    <w:p w:rsidR="0046199F" w:rsidRPr="00615094" w:rsidRDefault="0046199F" w:rsidP="00615094">
      <w:pPr>
        <w:pStyle w:val="a4"/>
        <w:numPr>
          <w:ilvl w:val="0"/>
          <w:numId w:val="2"/>
        </w:numPr>
        <w:spacing w:after="0"/>
        <w:jc w:val="both"/>
        <w:rPr>
          <w:rFonts w:ascii="Palatino Linotype" w:hAnsi="Palatino Linotype"/>
          <w:szCs w:val="22"/>
          <w:lang w:val="en-US"/>
        </w:rPr>
      </w:pPr>
      <w:r w:rsidRPr="00615094">
        <w:rPr>
          <w:rFonts w:ascii="Palatino Linotype" w:hAnsi="Palatino Linotype"/>
          <w:szCs w:val="22"/>
          <w:lang w:val="en-US"/>
        </w:rPr>
        <w:t>Improved cement quality</w:t>
      </w:r>
    </w:p>
    <w:p w:rsidR="000F0609" w:rsidRPr="00C72512" w:rsidRDefault="000F0609" w:rsidP="00615094">
      <w:pPr>
        <w:spacing w:after="0"/>
        <w:jc w:val="both"/>
        <w:rPr>
          <w:rFonts w:ascii="Palatino Linotype" w:hAnsi="Palatino Linotype"/>
          <w:b/>
          <w:bCs/>
          <w:szCs w:val="22"/>
          <w:lang w:val="en-US"/>
        </w:rPr>
      </w:pPr>
      <w:r w:rsidRPr="00615094">
        <w:rPr>
          <w:rFonts w:ascii="Palatino Linotype" w:hAnsi="Palatino Linotype"/>
          <w:szCs w:val="22"/>
          <w:lang w:val="en-US"/>
        </w:rPr>
        <w:tab/>
      </w:r>
      <w:r w:rsidRPr="00615094">
        <w:rPr>
          <w:rFonts w:ascii="Palatino Linotype" w:hAnsi="Palatino Linotype"/>
          <w:szCs w:val="22"/>
          <w:lang w:val="en-US"/>
        </w:rPr>
        <w:tab/>
      </w:r>
      <w:r w:rsidRPr="00C72512">
        <w:rPr>
          <w:rFonts w:ascii="Palatino Linotype" w:hAnsi="Palatino Linotype"/>
          <w:b/>
          <w:bCs/>
          <w:szCs w:val="22"/>
          <w:lang w:val="en-US"/>
        </w:rPr>
        <w:t>Head of Quality Control (Plant2)</w:t>
      </w:r>
    </w:p>
    <w:p w:rsidR="00DC4324" w:rsidRDefault="006021A9" w:rsidP="00615094">
      <w:pPr>
        <w:pStyle w:val="a4"/>
        <w:numPr>
          <w:ilvl w:val="0"/>
          <w:numId w:val="1"/>
        </w:numPr>
        <w:spacing w:after="0"/>
        <w:jc w:val="both"/>
        <w:rPr>
          <w:rFonts w:ascii="Palatino Linotype" w:hAnsi="Palatino Linotype"/>
          <w:szCs w:val="22"/>
          <w:lang w:val="en-US"/>
        </w:rPr>
      </w:pPr>
      <w:r w:rsidRPr="00DC4324">
        <w:rPr>
          <w:rFonts w:ascii="Palatino Linotype" w:hAnsi="Palatino Linotype"/>
          <w:szCs w:val="22"/>
          <w:lang w:val="en-US"/>
        </w:rPr>
        <w:t xml:space="preserve">Supported product tests throughout the </w:t>
      </w:r>
      <w:r w:rsidR="00DC4324" w:rsidRPr="00DC4324">
        <w:rPr>
          <w:rFonts w:ascii="Palatino Linotype" w:hAnsi="Palatino Linotype"/>
          <w:szCs w:val="22"/>
          <w:lang w:val="en-US"/>
        </w:rPr>
        <w:t xml:space="preserve">cement </w:t>
      </w:r>
      <w:r w:rsidRPr="00DC4324">
        <w:rPr>
          <w:rFonts w:ascii="Palatino Linotype" w:hAnsi="Palatino Linotype"/>
          <w:szCs w:val="22"/>
          <w:lang w:val="en-US"/>
        </w:rPr>
        <w:t xml:space="preserve">production </w:t>
      </w:r>
      <w:r w:rsidR="00DC4324">
        <w:rPr>
          <w:rFonts w:ascii="Palatino Linotype" w:hAnsi="Palatino Linotype"/>
          <w:szCs w:val="22"/>
          <w:lang w:val="en-US"/>
        </w:rPr>
        <w:t>process</w:t>
      </w:r>
    </w:p>
    <w:p w:rsidR="0046199F" w:rsidRPr="00DC4324" w:rsidRDefault="0046199F" w:rsidP="00615094">
      <w:pPr>
        <w:pStyle w:val="a4"/>
        <w:numPr>
          <w:ilvl w:val="0"/>
          <w:numId w:val="1"/>
        </w:numPr>
        <w:spacing w:after="0"/>
        <w:jc w:val="both"/>
        <w:rPr>
          <w:rFonts w:ascii="Palatino Linotype" w:hAnsi="Palatino Linotype"/>
          <w:szCs w:val="22"/>
          <w:lang w:val="en-US"/>
        </w:rPr>
      </w:pPr>
      <w:r w:rsidRPr="00DC4324">
        <w:rPr>
          <w:rFonts w:ascii="Palatino Linotype" w:hAnsi="Palatino Linotype"/>
          <w:szCs w:val="22"/>
          <w:lang w:val="en-US"/>
        </w:rPr>
        <w:t>Controlled raw material quality and its component mixing</w:t>
      </w:r>
    </w:p>
    <w:p w:rsidR="00DC4324" w:rsidRPr="00615094" w:rsidRDefault="00DC4324" w:rsidP="00DC4324">
      <w:pPr>
        <w:pStyle w:val="a4"/>
        <w:spacing w:after="0"/>
        <w:ind w:left="2160"/>
        <w:jc w:val="both"/>
        <w:rPr>
          <w:rFonts w:ascii="Palatino Linotype" w:hAnsi="Palatino Linotype"/>
          <w:szCs w:val="22"/>
          <w:lang w:val="en-US"/>
        </w:rPr>
      </w:pPr>
    </w:p>
    <w:p w:rsidR="0046199F" w:rsidRPr="00C72512" w:rsidRDefault="0046199F" w:rsidP="00615094">
      <w:pPr>
        <w:spacing w:after="0"/>
        <w:jc w:val="both"/>
        <w:rPr>
          <w:rFonts w:ascii="Palatino Linotype" w:hAnsi="Palatino Linotype"/>
          <w:b/>
          <w:bCs/>
          <w:szCs w:val="22"/>
          <w:lang w:val="en-US"/>
        </w:rPr>
      </w:pPr>
      <w:r w:rsidRPr="00DC4324">
        <w:rPr>
          <w:rFonts w:ascii="Palatino Linotype" w:hAnsi="Palatino Linotype"/>
          <w:b/>
          <w:bCs/>
          <w:szCs w:val="22"/>
          <w:lang w:val="en-US"/>
        </w:rPr>
        <w:t>2544</w:t>
      </w:r>
      <w:r w:rsidR="00DC4324">
        <w:rPr>
          <w:rFonts w:ascii="Palatino Linotype" w:hAnsi="Palatino Linotype"/>
          <w:b/>
          <w:bCs/>
          <w:szCs w:val="22"/>
          <w:lang w:val="en-US"/>
        </w:rPr>
        <w:t xml:space="preserve"> </w:t>
      </w:r>
      <w:r w:rsidRPr="00DC4324">
        <w:rPr>
          <w:rFonts w:ascii="Palatino Linotype" w:hAnsi="Palatino Linotype"/>
          <w:b/>
          <w:bCs/>
          <w:szCs w:val="22"/>
          <w:lang w:val="en-US"/>
        </w:rPr>
        <w:t>-</w:t>
      </w:r>
      <w:r w:rsidR="00DC4324">
        <w:rPr>
          <w:rFonts w:ascii="Palatino Linotype" w:hAnsi="Palatino Linotype"/>
          <w:b/>
          <w:bCs/>
          <w:szCs w:val="22"/>
          <w:lang w:val="en-US"/>
        </w:rPr>
        <w:t xml:space="preserve"> </w:t>
      </w:r>
      <w:r w:rsidRPr="00DC4324">
        <w:rPr>
          <w:rFonts w:ascii="Palatino Linotype" w:hAnsi="Palatino Linotype"/>
          <w:b/>
          <w:bCs/>
          <w:szCs w:val="22"/>
          <w:lang w:val="en-US"/>
        </w:rPr>
        <w:t>25</w:t>
      </w:r>
      <w:r w:rsidR="00615094" w:rsidRPr="00DC4324">
        <w:rPr>
          <w:rFonts w:ascii="Palatino Linotype" w:hAnsi="Palatino Linotype"/>
          <w:b/>
          <w:bCs/>
          <w:szCs w:val="22"/>
          <w:lang w:val="en-US"/>
        </w:rPr>
        <w:t>51</w:t>
      </w:r>
      <w:r w:rsidR="00615094" w:rsidRPr="00615094">
        <w:rPr>
          <w:rFonts w:ascii="Palatino Linotype" w:hAnsi="Palatino Linotype"/>
          <w:szCs w:val="22"/>
          <w:lang w:val="en-US"/>
        </w:rPr>
        <w:tab/>
      </w:r>
      <w:r w:rsidR="00615094" w:rsidRPr="00DC4324">
        <w:rPr>
          <w:rFonts w:ascii="Palatino Linotype" w:hAnsi="Palatino Linotype"/>
          <w:b/>
          <w:bCs/>
          <w:sz w:val="24"/>
          <w:szCs w:val="24"/>
          <w:lang w:val="en-US"/>
        </w:rPr>
        <w:t>National Science and Technology Development Agency</w:t>
      </w:r>
    </w:p>
    <w:p w:rsidR="00615094" w:rsidRDefault="00615094" w:rsidP="00615094">
      <w:pPr>
        <w:spacing w:after="0"/>
        <w:jc w:val="both"/>
        <w:rPr>
          <w:rFonts w:ascii="Palatino Linotype" w:hAnsi="Palatino Linotype"/>
          <w:b/>
          <w:bCs/>
          <w:szCs w:val="22"/>
          <w:lang w:val="en-US"/>
        </w:rPr>
      </w:pPr>
      <w:r w:rsidRPr="00C72512">
        <w:rPr>
          <w:rFonts w:ascii="Palatino Linotype" w:hAnsi="Palatino Linotype"/>
          <w:b/>
          <w:bCs/>
          <w:szCs w:val="22"/>
          <w:lang w:val="en-US"/>
        </w:rPr>
        <w:tab/>
      </w:r>
      <w:r w:rsidRPr="00C72512">
        <w:rPr>
          <w:rFonts w:ascii="Palatino Linotype" w:hAnsi="Palatino Linotype"/>
          <w:b/>
          <w:bCs/>
          <w:szCs w:val="22"/>
          <w:lang w:val="en-US"/>
        </w:rPr>
        <w:tab/>
        <w:t xml:space="preserve">Industrial Technology Assistance </w:t>
      </w:r>
      <w:proofErr w:type="spellStart"/>
      <w:r w:rsidRPr="00C72512">
        <w:rPr>
          <w:rFonts w:ascii="Palatino Linotype" w:hAnsi="Palatino Linotype"/>
          <w:b/>
          <w:bCs/>
          <w:szCs w:val="22"/>
          <w:lang w:val="en-US"/>
        </w:rPr>
        <w:t>Programme</w:t>
      </w:r>
      <w:proofErr w:type="spellEnd"/>
      <w:r w:rsidRPr="00C72512">
        <w:rPr>
          <w:rFonts w:ascii="Palatino Linotype" w:hAnsi="Palatino Linotype"/>
          <w:b/>
          <w:bCs/>
          <w:szCs w:val="22"/>
          <w:lang w:val="en-US"/>
        </w:rPr>
        <w:t xml:space="preserve"> (ITAP)</w:t>
      </w:r>
    </w:p>
    <w:p w:rsidR="00C72512" w:rsidRDefault="00C72512" w:rsidP="00615094">
      <w:pPr>
        <w:spacing w:after="0"/>
        <w:jc w:val="both"/>
        <w:rPr>
          <w:rFonts w:ascii="Palatino Linotype" w:hAnsi="Palatino Linotype"/>
          <w:b/>
          <w:bCs/>
          <w:szCs w:val="22"/>
          <w:lang w:val="en-US"/>
        </w:rPr>
      </w:pPr>
      <w:r>
        <w:rPr>
          <w:rFonts w:ascii="Palatino Linotype" w:hAnsi="Palatino Linotype"/>
          <w:b/>
          <w:bCs/>
          <w:szCs w:val="22"/>
          <w:lang w:val="en-US"/>
        </w:rPr>
        <w:tab/>
      </w:r>
      <w:r>
        <w:rPr>
          <w:rFonts w:ascii="Palatino Linotype" w:hAnsi="Palatino Linotype"/>
          <w:b/>
          <w:bCs/>
          <w:szCs w:val="22"/>
          <w:lang w:val="en-US"/>
        </w:rPr>
        <w:tab/>
        <w:t>Industrial Technology Advisor</w:t>
      </w:r>
      <w:r w:rsidR="00DC4324">
        <w:rPr>
          <w:rFonts w:ascii="Palatino Linotype" w:hAnsi="Palatino Linotype"/>
          <w:b/>
          <w:bCs/>
          <w:szCs w:val="22"/>
          <w:lang w:val="en-US"/>
        </w:rPr>
        <w:t xml:space="preserve"> (ITA)</w:t>
      </w:r>
    </w:p>
    <w:p w:rsidR="00DC4324" w:rsidRPr="00C72512" w:rsidRDefault="00DC4324" w:rsidP="00615094">
      <w:pPr>
        <w:spacing w:after="0"/>
        <w:jc w:val="both"/>
        <w:rPr>
          <w:rFonts w:ascii="Palatino Linotype" w:hAnsi="Palatino Linotype"/>
          <w:b/>
          <w:bCs/>
          <w:szCs w:val="22"/>
          <w:lang w:val="en-US"/>
        </w:rPr>
      </w:pPr>
    </w:p>
    <w:p w:rsidR="00615094" w:rsidRPr="00C72512" w:rsidRDefault="00A712D4" w:rsidP="00C72512">
      <w:pPr>
        <w:pStyle w:val="a4"/>
        <w:numPr>
          <w:ilvl w:val="0"/>
          <w:numId w:val="3"/>
        </w:numPr>
        <w:spacing w:after="0"/>
        <w:jc w:val="both"/>
        <w:rPr>
          <w:rFonts w:ascii="Palatino Linotype" w:hAnsi="Palatino Linotype"/>
          <w:szCs w:val="22"/>
          <w:lang w:val="en-US"/>
        </w:rPr>
      </w:pPr>
      <w:r w:rsidRPr="00C72512">
        <w:rPr>
          <w:rFonts w:ascii="Palatino Linotype" w:hAnsi="Palatino Linotype"/>
          <w:szCs w:val="22"/>
          <w:lang w:val="en-US"/>
        </w:rPr>
        <w:t>Introduced the client to the concept of a technology ladder, assessed their position, and assisted them to improve their technological capability</w:t>
      </w:r>
      <w:r w:rsidR="00C72512" w:rsidRPr="00C72512">
        <w:rPr>
          <w:rFonts w:ascii="Palatino Linotype" w:hAnsi="Palatino Linotype"/>
          <w:szCs w:val="22"/>
          <w:lang w:val="en-US"/>
        </w:rPr>
        <w:t xml:space="preserve"> (</w:t>
      </w:r>
      <w:r w:rsidR="00C72512">
        <w:rPr>
          <w:rFonts w:ascii="Palatino Linotype" w:hAnsi="Palatino Linotype"/>
          <w:szCs w:val="22"/>
          <w:lang w:val="en-US"/>
        </w:rPr>
        <w:t>m</w:t>
      </w:r>
      <w:r w:rsidR="00C72512" w:rsidRPr="00C72512">
        <w:rPr>
          <w:rFonts w:ascii="Palatino Linotype" w:hAnsi="Palatino Linotype"/>
          <w:szCs w:val="22"/>
          <w:lang w:val="en-US"/>
        </w:rPr>
        <w:t>ore than 60 technological development projects have been completed)</w:t>
      </w:r>
    </w:p>
    <w:p w:rsidR="00A712D4" w:rsidRDefault="00A712D4" w:rsidP="00615094">
      <w:pPr>
        <w:pStyle w:val="a4"/>
        <w:numPr>
          <w:ilvl w:val="0"/>
          <w:numId w:val="3"/>
        </w:numPr>
        <w:spacing w:after="0"/>
        <w:jc w:val="both"/>
        <w:rPr>
          <w:rFonts w:ascii="Palatino Linotype" w:hAnsi="Palatino Linotype"/>
          <w:szCs w:val="22"/>
          <w:lang w:val="en-US"/>
        </w:rPr>
      </w:pPr>
      <w:r>
        <w:rPr>
          <w:rFonts w:ascii="Palatino Linotype" w:hAnsi="Palatino Linotype"/>
          <w:szCs w:val="22"/>
          <w:lang w:val="en-US"/>
        </w:rPr>
        <w:t>Fostered recognition, analysis and development of client needs, interests and capabilities.</w:t>
      </w:r>
    </w:p>
    <w:p w:rsidR="00C72512" w:rsidRDefault="00DC4324" w:rsidP="00615094">
      <w:pPr>
        <w:pStyle w:val="a4"/>
        <w:numPr>
          <w:ilvl w:val="0"/>
          <w:numId w:val="3"/>
        </w:numPr>
        <w:spacing w:after="0"/>
        <w:jc w:val="both"/>
        <w:rPr>
          <w:rFonts w:ascii="Palatino Linotype" w:hAnsi="Palatino Linotype"/>
          <w:szCs w:val="22"/>
          <w:lang w:val="en-US"/>
        </w:rPr>
      </w:pPr>
      <w:proofErr w:type="spellStart"/>
      <w:r>
        <w:rPr>
          <w:rFonts w:ascii="Palatino Linotype" w:hAnsi="Palatino Linotype"/>
          <w:szCs w:val="22"/>
          <w:lang w:val="en-US"/>
        </w:rPr>
        <w:t>Organised</w:t>
      </w:r>
      <w:proofErr w:type="spellEnd"/>
      <w:r>
        <w:rPr>
          <w:rFonts w:ascii="Palatino Linotype" w:hAnsi="Palatino Linotype"/>
          <w:szCs w:val="22"/>
          <w:lang w:val="en-US"/>
        </w:rPr>
        <w:t xml:space="preserve"> </w:t>
      </w:r>
      <w:r w:rsidR="00C72512">
        <w:rPr>
          <w:rFonts w:ascii="Palatino Linotype" w:hAnsi="Palatino Linotype"/>
          <w:szCs w:val="22"/>
          <w:lang w:val="en-US"/>
        </w:rPr>
        <w:t>technological development projects for individual industrial sector, i.e. specific training courses, consultancy service for enhancing Thai firms’ technological capabilities and study trip</w:t>
      </w:r>
      <w:r>
        <w:rPr>
          <w:rFonts w:ascii="Palatino Linotype" w:hAnsi="Palatino Linotype"/>
          <w:szCs w:val="22"/>
          <w:lang w:val="en-US"/>
        </w:rPr>
        <w:t xml:space="preserve"> (more than 10 projects has been completed)</w:t>
      </w:r>
    </w:p>
    <w:p w:rsidR="00A712D4" w:rsidRDefault="00A712D4" w:rsidP="00615094">
      <w:pPr>
        <w:pStyle w:val="a4"/>
        <w:numPr>
          <w:ilvl w:val="0"/>
          <w:numId w:val="3"/>
        </w:numPr>
        <w:spacing w:after="0"/>
        <w:jc w:val="both"/>
        <w:rPr>
          <w:rFonts w:ascii="Palatino Linotype" w:hAnsi="Palatino Linotype"/>
          <w:szCs w:val="22"/>
          <w:lang w:val="en-US"/>
        </w:rPr>
      </w:pPr>
      <w:r>
        <w:rPr>
          <w:rFonts w:ascii="Palatino Linotype" w:hAnsi="Palatino Linotype"/>
          <w:szCs w:val="22"/>
          <w:lang w:val="en-US"/>
        </w:rPr>
        <w:t>Identified business opportunities related to technological innovation with clients.</w:t>
      </w:r>
    </w:p>
    <w:p w:rsidR="00A712D4" w:rsidRDefault="00A712D4" w:rsidP="00615094">
      <w:pPr>
        <w:pStyle w:val="a4"/>
        <w:numPr>
          <w:ilvl w:val="0"/>
          <w:numId w:val="3"/>
        </w:numPr>
        <w:spacing w:after="0"/>
        <w:jc w:val="both"/>
        <w:rPr>
          <w:rFonts w:ascii="Palatino Linotype" w:hAnsi="Palatino Linotype"/>
          <w:szCs w:val="22"/>
          <w:lang w:val="en-US"/>
        </w:rPr>
      </w:pPr>
      <w:r>
        <w:rPr>
          <w:rFonts w:ascii="Palatino Linotype" w:hAnsi="Palatino Linotype"/>
          <w:szCs w:val="22"/>
          <w:lang w:val="en-US"/>
        </w:rPr>
        <w:t>Enhanced the application of technology in Thai firms by encouraging technological linkages.</w:t>
      </w:r>
    </w:p>
    <w:p w:rsidR="00A712D4" w:rsidRDefault="00A712D4" w:rsidP="00615094">
      <w:pPr>
        <w:pStyle w:val="a4"/>
        <w:numPr>
          <w:ilvl w:val="0"/>
          <w:numId w:val="3"/>
        </w:numPr>
        <w:spacing w:after="0"/>
        <w:jc w:val="both"/>
        <w:rPr>
          <w:rFonts w:ascii="Palatino Linotype" w:hAnsi="Palatino Linotype"/>
          <w:szCs w:val="22"/>
          <w:lang w:val="en-US"/>
        </w:rPr>
      </w:pPr>
      <w:r>
        <w:rPr>
          <w:rFonts w:ascii="Palatino Linotype" w:hAnsi="Palatino Linotype"/>
          <w:szCs w:val="22"/>
          <w:lang w:val="en-US"/>
        </w:rPr>
        <w:t>Supported, developed and maintained a national network for technology diffusion and technology transfer</w:t>
      </w:r>
    </w:p>
    <w:p w:rsidR="00A712D4" w:rsidRDefault="00A712D4" w:rsidP="00615094">
      <w:pPr>
        <w:pStyle w:val="a4"/>
        <w:numPr>
          <w:ilvl w:val="0"/>
          <w:numId w:val="3"/>
        </w:numPr>
        <w:spacing w:after="0"/>
        <w:jc w:val="both"/>
        <w:rPr>
          <w:rFonts w:ascii="Palatino Linotype" w:hAnsi="Palatino Linotype"/>
          <w:szCs w:val="22"/>
          <w:lang w:val="en-US"/>
        </w:rPr>
      </w:pPr>
      <w:r>
        <w:rPr>
          <w:rFonts w:ascii="Palatino Linotype" w:hAnsi="Palatino Linotype"/>
          <w:szCs w:val="22"/>
          <w:lang w:val="en-US"/>
        </w:rPr>
        <w:t>Provided on-going technical and managerial support for non-funded and funded projects.</w:t>
      </w:r>
    </w:p>
    <w:p w:rsidR="00276A25" w:rsidRDefault="00E95998" w:rsidP="00BF76E3">
      <w:pPr>
        <w:pStyle w:val="a4"/>
        <w:numPr>
          <w:ilvl w:val="0"/>
          <w:numId w:val="3"/>
        </w:numPr>
        <w:spacing w:after="0"/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noProof/>
          <w:sz w:val="24"/>
          <w:szCs w:val="24"/>
          <w:lang w:val="en-US"/>
        </w:rPr>
        <w:pict>
          <v:line id="Straight Connector 3" o:spid="_x0000_s1027" style="position:absolute;left:0;text-align:left;z-index:251663360;visibility:visible" from="11.45pt,51.3pt" to="512.9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" strokecolor="#4579b8 [3044]" strokeweight="1.5pt"/>
        </w:pict>
      </w:r>
      <w:r w:rsidR="00C72512" w:rsidRPr="00C72512">
        <w:rPr>
          <w:rFonts w:ascii="Palatino Linotype" w:hAnsi="Palatino Linotype"/>
          <w:szCs w:val="22"/>
          <w:lang w:val="en-US"/>
        </w:rPr>
        <w:t xml:space="preserve">Initiated and developed technology roadmap for Thailand plastic industry associating with </w:t>
      </w:r>
      <w:r w:rsidR="00DC4324">
        <w:rPr>
          <w:rFonts w:ascii="Palatino Linotype" w:hAnsi="Palatino Linotype"/>
          <w:szCs w:val="22"/>
          <w:lang w:val="en-US"/>
        </w:rPr>
        <w:t>all</w:t>
      </w:r>
      <w:r w:rsidR="00C72512" w:rsidRPr="00C72512">
        <w:rPr>
          <w:rFonts w:ascii="Palatino Linotype" w:hAnsi="Palatino Linotype"/>
          <w:szCs w:val="22"/>
          <w:lang w:val="en-US"/>
        </w:rPr>
        <w:t xml:space="preserve"> relevant public and private </w:t>
      </w:r>
      <w:proofErr w:type="spellStart"/>
      <w:r w:rsidR="00DC4324">
        <w:rPr>
          <w:rFonts w:ascii="Palatino Linotype" w:hAnsi="Palatino Linotype"/>
          <w:szCs w:val="22"/>
          <w:lang w:val="en-US"/>
        </w:rPr>
        <w:t>organisation</w:t>
      </w:r>
      <w:r w:rsidR="00C72512" w:rsidRPr="00C72512">
        <w:rPr>
          <w:rFonts w:ascii="Palatino Linotype" w:hAnsi="Palatino Linotype"/>
          <w:szCs w:val="22"/>
          <w:lang w:val="en-US"/>
        </w:rPr>
        <w:t>s</w:t>
      </w:r>
      <w:proofErr w:type="spellEnd"/>
      <w:r w:rsidR="00C72512" w:rsidRPr="00C72512">
        <w:rPr>
          <w:rFonts w:ascii="Palatino Linotype" w:hAnsi="Palatino Linotype"/>
          <w:szCs w:val="22"/>
          <w:lang w:val="en-US"/>
        </w:rPr>
        <w:t>.</w:t>
      </w:r>
    </w:p>
    <w:p w:rsidR="00517098" w:rsidRDefault="00276A25" w:rsidP="00BF76E3">
      <w:pPr>
        <w:pStyle w:val="a4"/>
        <w:numPr>
          <w:ilvl w:val="0"/>
          <w:numId w:val="3"/>
        </w:numPr>
        <w:spacing w:after="0"/>
        <w:jc w:val="both"/>
        <w:rPr>
          <w:rFonts w:ascii="Palatino Linotype" w:hAnsi="Palatino Linotype"/>
          <w:szCs w:val="22"/>
          <w:lang w:val="en-US"/>
        </w:rPr>
      </w:pPr>
      <w:r w:rsidRPr="00276A25">
        <w:rPr>
          <w:rFonts w:ascii="Palatino Linotype" w:hAnsi="Palatino Linotype"/>
          <w:szCs w:val="22"/>
          <w:lang w:val="en-US"/>
        </w:rPr>
        <w:lastRenderedPageBreak/>
        <w:t>Linked with international network</w:t>
      </w:r>
      <w:r>
        <w:rPr>
          <w:rFonts w:ascii="Palatino Linotype" w:hAnsi="Palatino Linotype"/>
          <w:szCs w:val="22"/>
          <w:lang w:val="en-US"/>
        </w:rPr>
        <w:t>s as a focal point for enhancing technology transfer in Thailand</w:t>
      </w:r>
      <w:r w:rsidR="000F0609" w:rsidRPr="00276A25">
        <w:rPr>
          <w:rFonts w:ascii="Palatino Linotype" w:hAnsi="Palatino Linotype"/>
          <w:szCs w:val="22"/>
          <w:lang w:val="en-US"/>
        </w:rPr>
        <w:tab/>
      </w:r>
    </w:p>
    <w:p w:rsidR="000B34DC" w:rsidRPr="00276A25" w:rsidRDefault="000B34DC" w:rsidP="00D667E7">
      <w:pPr>
        <w:pStyle w:val="a4"/>
        <w:numPr>
          <w:ilvl w:val="0"/>
          <w:numId w:val="3"/>
        </w:numPr>
        <w:spacing w:after="0"/>
        <w:jc w:val="both"/>
        <w:rPr>
          <w:rFonts w:ascii="Palatino Linotype" w:hAnsi="Palatino Linotype"/>
          <w:szCs w:val="22"/>
          <w:lang w:val="en-US"/>
        </w:rPr>
      </w:pPr>
      <w:r>
        <w:rPr>
          <w:rFonts w:ascii="Palatino Linotype" w:hAnsi="Palatino Linotype"/>
          <w:szCs w:val="22"/>
          <w:lang w:val="en-US"/>
        </w:rPr>
        <w:t xml:space="preserve">More than 300 </w:t>
      </w:r>
      <w:r w:rsidR="00D667E7">
        <w:rPr>
          <w:rFonts w:ascii="Palatino Linotype" w:hAnsi="Palatino Linotype"/>
          <w:szCs w:val="22"/>
          <w:lang w:val="en-US"/>
        </w:rPr>
        <w:t xml:space="preserve">SMEs of my </w:t>
      </w:r>
      <w:r>
        <w:rPr>
          <w:rFonts w:ascii="Palatino Linotype" w:hAnsi="Palatino Linotype"/>
          <w:szCs w:val="22"/>
          <w:lang w:val="en-US"/>
        </w:rPr>
        <w:t xml:space="preserve">clients had been assisted to raise their technological capability levels </w:t>
      </w:r>
      <w:r w:rsidR="00D667E7">
        <w:rPr>
          <w:rFonts w:ascii="Palatino Linotype" w:hAnsi="Palatino Linotype"/>
          <w:szCs w:val="22"/>
          <w:lang w:val="en-US"/>
        </w:rPr>
        <w:t xml:space="preserve">efficiently </w:t>
      </w:r>
      <w:r>
        <w:rPr>
          <w:rFonts w:ascii="Palatino Linotype" w:hAnsi="Palatino Linotype"/>
          <w:szCs w:val="22"/>
          <w:lang w:val="en-US"/>
        </w:rPr>
        <w:t xml:space="preserve">and more than 10 </w:t>
      </w:r>
      <w:r w:rsidR="00D667E7">
        <w:rPr>
          <w:rFonts w:ascii="Palatino Linotype" w:hAnsi="Palatino Linotype"/>
          <w:szCs w:val="22"/>
          <w:lang w:val="en-US"/>
        </w:rPr>
        <w:t>client</w:t>
      </w:r>
      <w:r>
        <w:rPr>
          <w:rFonts w:ascii="Palatino Linotype" w:hAnsi="Palatino Linotype"/>
          <w:szCs w:val="22"/>
          <w:lang w:val="en-US"/>
        </w:rPr>
        <w:t xml:space="preserve">s are able to shift their level into innovative capability </w:t>
      </w:r>
      <w:r w:rsidR="00D667E7" w:rsidRPr="00D667E7">
        <w:rPr>
          <w:rFonts w:ascii="Palatino Linotype" w:hAnsi="Palatino Linotype"/>
          <w:szCs w:val="22"/>
          <w:lang w:val="en-US"/>
        </w:rPr>
        <w:t xml:space="preserve">successfully </w:t>
      </w:r>
      <w:r w:rsidR="00D667E7">
        <w:rPr>
          <w:rFonts w:ascii="Palatino Linotype" w:hAnsi="Palatino Linotype"/>
          <w:szCs w:val="22"/>
          <w:lang w:val="en-US"/>
        </w:rPr>
        <w:t>including</w:t>
      </w:r>
      <w:r>
        <w:rPr>
          <w:rFonts w:ascii="Palatino Linotype" w:hAnsi="Palatino Linotype"/>
          <w:szCs w:val="22"/>
          <w:lang w:val="en-US"/>
        </w:rPr>
        <w:t xml:space="preserve"> Asia Compact. and </w:t>
      </w:r>
      <w:proofErr w:type="spellStart"/>
      <w:r>
        <w:rPr>
          <w:rFonts w:ascii="Palatino Linotype" w:hAnsi="Palatino Linotype"/>
          <w:szCs w:val="22"/>
          <w:lang w:val="en-US"/>
        </w:rPr>
        <w:t>Moldmate</w:t>
      </w:r>
      <w:proofErr w:type="spellEnd"/>
      <w:r w:rsidR="00D667E7">
        <w:rPr>
          <w:rFonts w:ascii="Palatino Linotype" w:hAnsi="Palatino Linotype"/>
          <w:szCs w:val="22"/>
          <w:lang w:val="en-US"/>
        </w:rPr>
        <w:t xml:space="preserve"> who could sustain their business with their own innovati</w:t>
      </w:r>
      <w:bookmarkStart w:id="0" w:name="_GoBack"/>
      <w:bookmarkEnd w:id="0"/>
      <w:r w:rsidR="00D667E7">
        <w:rPr>
          <w:rFonts w:ascii="Palatino Linotype" w:hAnsi="Palatino Linotype"/>
          <w:szCs w:val="22"/>
          <w:lang w:val="en-US"/>
        </w:rPr>
        <w:t xml:space="preserve">ve </w:t>
      </w:r>
      <w:r w:rsidR="00F82072">
        <w:rPr>
          <w:rFonts w:ascii="Palatino Linotype" w:hAnsi="Palatino Linotype"/>
          <w:szCs w:val="22"/>
          <w:lang w:val="en-US"/>
        </w:rPr>
        <w:t>capabilities</w:t>
      </w:r>
      <w:r w:rsidR="00D667E7">
        <w:rPr>
          <w:rFonts w:ascii="Palatino Linotype" w:hAnsi="Palatino Linotype"/>
          <w:szCs w:val="22"/>
          <w:lang w:val="en-US"/>
        </w:rPr>
        <w:t>.</w:t>
      </w:r>
    </w:p>
    <w:p w:rsidR="00517098" w:rsidRDefault="000F0609" w:rsidP="00517098">
      <w:pPr>
        <w:pStyle w:val="a4"/>
        <w:spacing w:after="0"/>
        <w:ind w:left="2160"/>
        <w:jc w:val="both"/>
        <w:rPr>
          <w:rFonts w:ascii="Palatino Linotype" w:hAnsi="Palatino Linotype"/>
          <w:sz w:val="24"/>
          <w:szCs w:val="24"/>
          <w:lang w:val="en-US"/>
        </w:rPr>
      </w:pPr>
      <w:r w:rsidRPr="00C72512">
        <w:rPr>
          <w:rFonts w:ascii="Palatino Linotype" w:hAnsi="Palatino Linotype"/>
          <w:sz w:val="24"/>
          <w:szCs w:val="24"/>
          <w:lang w:val="en-US"/>
        </w:rPr>
        <w:tab/>
      </w:r>
      <w:r w:rsidRPr="00C72512">
        <w:rPr>
          <w:rFonts w:ascii="Palatino Linotype" w:hAnsi="Palatino Linotype"/>
          <w:sz w:val="24"/>
          <w:szCs w:val="24"/>
          <w:lang w:val="en-US"/>
        </w:rPr>
        <w:tab/>
      </w:r>
    </w:p>
    <w:p w:rsidR="00517098" w:rsidRPr="00C72512" w:rsidRDefault="00517098" w:rsidP="00517098">
      <w:pPr>
        <w:spacing w:after="0"/>
        <w:jc w:val="both"/>
        <w:rPr>
          <w:rFonts w:ascii="Palatino Linotype" w:hAnsi="Palatino Linotype"/>
          <w:b/>
          <w:bCs/>
          <w:szCs w:val="22"/>
          <w:lang w:val="en-US"/>
        </w:rPr>
      </w:pPr>
      <w:r w:rsidRPr="00517098">
        <w:rPr>
          <w:rFonts w:ascii="Palatino Linotype" w:hAnsi="Palatino Linotype"/>
          <w:b/>
          <w:bCs/>
          <w:szCs w:val="22"/>
          <w:lang w:val="en-US"/>
        </w:rPr>
        <w:t xml:space="preserve">  2556</w:t>
      </w:r>
      <w:r w:rsidR="00276A25">
        <w:rPr>
          <w:rFonts w:ascii="Palatino Linotype" w:hAnsi="Palatino Linotype"/>
          <w:b/>
          <w:bCs/>
          <w:szCs w:val="22"/>
          <w:lang w:val="en-US"/>
        </w:rPr>
        <w:t xml:space="preserve"> </w:t>
      </w:r>
      <w:r w:rsidRPr="00517098">
        <w:rPr>
          <w:rFonts w:ascii="Palatino Linotype" w:hAnsi="Palatino Linotype"/>
          <w:b/>
          <w:bCs/>
          <w:szCs w:val="22"/>
          <w:lang w:val="en-US"/>
        </w:rPr>
        <w:t>-</w:t>
      </w:r>
      <w:r w:rsidR="00276A25">
        <w:rPr>
          <w:rFonts w:ascii="Palatino Linotype" w:hAnsi="Palatino Linotype"/>
          <w:b/>
          <w:bCs/>
          <w:szCs w:val="22"/>
          <w:lang w:val="en-US"/>
        </w:rPr>
        <w:t xml:space="preserve"> </w:t>
      </w:r>
      <w:r w:rsidRPr="00517098">
        <w:rPr>
          <w:rFonts w:ascii="Palatino Linotype" w:hAnsi="Palatino Linotype"/>
          <w:b/>
          <w:bCs/>
          <w:szCs w:val="22"/>
          <w:lang w:val="en-US"/>
        </w:rPr>
        <w:t xml:space="preserve">present </w:t>
      </w:r>
      <w:r>
        <w:rPr>
          <w:rFonts w:ascii="Palatino Linotype" w:hAnsi="Palatino Linotype"/>
          <w:b/>
          <w:bCs/>
          <w:szCs w:val="22"/>
          <w:lang w:val="en-US"/>
        </w:rPr>
        <w:t xml:space="preserve"> </w:t>
      </w:r>
      <w:r w:rsidR="00276A25">
        <w:rPr>
          <w:rFonts w:ascii="Palatino Linotype" w:hAnsi="Palatino Linotype"/>
          <w:b/>
          <w:bCs/>
          <w:sz w:val="24"/>
          <w:szCs w:val="24"/>
          <w:lang w:val="en-US"/>
        </w:rPr>
        <w:t xml:space="preserve"> </w:t>
      </w:r>
      <w:r w:rsidRPr="00DC4324">
        <w:rPr>
          <w:rFonts w:ascii="Palatino Linotype" w:hAnsi="Palatino Linotype"/>
          <w:b/>
          <w:bCs/>
          <w:sz w:val="24"/>
          <w:szCs w:val="24"/>
          <w:lang w:val="en-US"/>
        </w:rPr>
        <w:t>National Science and Technology Development Agency</w:t>
      </w:r>
    </w:p>
    <w:p w:rsidR="00276A25" w:rsidRDefault="00517098" w:rsidP="00517098">
      <w:pPr>
        <w:spacing w:after="0"/>
        <w:jc w:val="both"/>
        <w:rPr>
          <w:rFonts w:ascii="Palatino Linotype" w:hAnsi="Palatino Linotype"/>
          <w:b/>
          <w:bCs/>
          <w:szCs w:val="22"/>
          <w:lang w:val="en-US"/>
        </w:rPr>
      </w:pPr>
      <w:r w:rsidRPr="00C72512">
        <w:rPr>
          <w:rFonts w:ascii="Palatino Linotype" w:hAnsi="Palatino Linotype"/>
          <w:b/>
          <w:bCs/>
          <w:szCs w:val="22"/>
          <w:lang w:val="en-US"/>
        </w:rPr>
        <w:tab/>
      </w:r>
      <w:r w:rsidRPr="00C72512">
        <w:rPr>
          <w:rFonts w:ascii="Palatino Linotype" w:hAnsi="Palatino Linotype"/>
          <w:b/>
          <w:bCs/>
          <w:szCs w:val="22"/>
          <w:lang w:val="en-US"/>
        </w:rPr>
        <w:tab/>
      </w:r>
      <w:r>
        <w:rPr>
          <w:rFonts w:ascii="Palatino Linotype" w:hAnsi="Palatino Linotype"/>
          <w:b/>
          <w:bCs/>
          <w:szCs w:val="22"/>
          <w:lang w:val="en-US"/>
        </w:rPr>
        <w:t xml:space="preserve">   </w:t>
      </w:r>
      <w:r w:rsidR="00276A25">
        <w:rPr>
          <w:rFonts w:ascii="Palatino Linotype" w:hAnsi="Palatino Linotype"/>
          <w:b/>
          <w:bCs/>
          <w:szCs w:val="22"/>
          <w:lang w:val="en-US"/>
        </w:rPr>
        <w:t xml:space="preserve"> </w:t>
      </w:r>
      <w:r>
        <w:rPr>
          <w:rFonts w:ascii="Palatino Linotype" w:hAnsi="Palatino Linotype"/>
          <w:b/>
          <w:bCs/>
          <w:szCs w:val="22"/>
          <w:lang w:val="en-US"/>
        </w:rPr>
        <w:t>Research Policy</w:t>
      </w:r>
    </w:p>
    <w:p w:rsidR="00BF76E3" w:rsidRDefault="00276A25" w:rsidP="00517098">
      <w:pPr>
        <w:spacing w:after="0"/>
        <w:jc w:val="both"/>
        <w:rPr>
          <w:rFonts w:ascii="Palatino Linotype" w:hAnsi="Palatino Linotype"/>
          <w:b/>
          <w:bCs/>
          <w:szCs w:val="22"/>
          <w:lang w:val="en-US"/>
        </w:rPr>
      </w:pPr>
      <w:r>
        <w:rPr>
          <w:rFonts w:ascii="Palatino Linotype" w:hAnsi="Palatino Linotype"/>
          <w:b/>
          <w:bCs/>
          <w:szCs w:val="22"/>
          <w:lang w:val="en-US"/>
        </w:rPr>
        <w:tab/>
      </w:r>
      <w:r>
        <w:rPr>
          <w:rFonts w:ascii="Palatino Linotype" w:hAnsi="Palatino Linotype"/>
          <w:b/>
          <w:bCs/>
          <w:szCs w:val="22"/>
          <w:lang w:val="en-US"/>
        </w:rPr>
        <w:tab/>
      </w:r>
      <w:r>
        <w:rPr>
          <w:rFonts w:ascii="Palatino Linotype" w:hAnsi="Palatino Linotype"/>
          <w:b/>
          <w:bCs/>
          <w:szCs w:val="22"/>
          <w:lang w:val="en-US"/>
        </w:rPr>
        <w:tab/>
      </w:r>
      <w:r w:rsidR="00517098">
        <w:rPr>
          <w:rFonts w:ascii="Palatino Linotype" w:hAnsi="Palatino Linotype"/>
          <w:b/>
          <w:bCs/>
          <w:szCs w:val="22"/>
          <w:lang w:val="en-US"/>
        </w:rPr>
        <w:t xml:space="preserve"> </w:t>
      </w:r>
    </w:p>
    <w:p w:rsidR="00276A25" w:rsidRDefault="00276A25" w:rsidP="00517098">
      <w:pPr>
        <w:pStyle w:val="a4"/>
        <w:numPr>
          <w:ilvl w:val="0"/>
          <w:numId w:val="4"/>
        </w:numPr>
        <w:spacing w:after="0"/>
        <w:ind w:left="2127" w:hanging="284"/>
        <w:jc w:val="both"/>
        <w:rPr>
          <w:rFonts w:ascii="Palatino Linotype" w:hAnsi="Palatino Linotype"/>
          <w:szCs w:val="22"/>
          <w:lang w:val="en-US"/>
        </w:rPr>
      </w:pPr>
      <w:r>
        <w:rPr>
          <w:rFonts w:ascii="Palatino Linotype" w:hAnsi="Palatino Linotype"/>
          <w:szCs w:val="22"/>
          <w:lang w:val="en-US"/>
        </w:rPr>
        <w:t>Project manager of green public procurement during 2014-2017</w:t>
      </w:r>
    </w:p>
    <w:p w:rsidR="00517098" w:rsidRDefault="00517098" w:rsidP="00517098">
      <w:pPr>
        <w:pStyle w:val="a4"/>
        <w:numPr>
          <w:ilvl w:val="0"/>
          <w:numId w:val="4"/>
        </w:numPr>
        <w:spacing w:after="0"/>
        <w:ind w:left="2127" w:hanging="284"/>
        <w:jc w:val="both"/>
        <w:rPr>
          <w:rFonts w:ascii="Palatino Linotype" w:hAnsi="Palatino Linotype"/>
          <w:szCs w:val="22"/>
          <w:lang w:val="en-US"/>
        </w:rPr>
      </w:pPr>
      <w:r w:rsidRPr="00517098">
        <w:rPr>
          <w:rFonts w:ascii="Palatino Linotype" w:hAnsi="Palatino Linotype"/>
          <w:szCs w:val="22"/>
          <w:lang w:val="en-US"/>
        </w:rPr>
        <w:t>Researching and develop</w:t>
      </w:r>
      <w:r>
        <w:rPr>
          <w:rFonts w:ascii="Palatino Linotype" w:hAnsi="Palatino Linotype"/>
          <w:szCs w:val="22"/>
          <w:lang w:val="en-US"/>
        </w:rPr>
        <w:t>ing</w:t>
      </w:r>
      <w:r w:rsidRPr="00517098">
        <w:rPr>
          <w:rFonts w:ascii="Palatino Linotype" w:hAnsi="Palatino Linotype"/>
          <w:szCs w:val="22"/>
          <w:lang w:val="en-US"/>
        </w:rPr>
        <w:t xml:space="preserve"> policy recommendations for promoting S&amp;T and innovation in Thailand</w:t>
      </w:r>
    </w:p>
    <w:p w:rsidR="00517098" w:rsidRDefault="00517098" w:rsidP="00517098">
      <w:pPr>
        <w:pStyle w:val="a4"/>
        <w:numPr>
          <w:ilvl w:val="0"/>
          <w:numId w:val="4"/>
        </w:numPr>
        <w:spacing w:after="0"/>
        <w:ind w:left="2127" w:hanging="284"/>
        <w:jc w:val="both"/>
        <w:rPr>
          <w:rFonts w:ascii="Palatino Linotype" w:hAnsi="Palatino Linotype"/>
          <w:szCs w:val="22"/>
          <w:lang w:val="en-US"/>
        </w:rPr>
      </w:pPr>
      <w:r w:rsidRPr="00276A25">
        <w:rPr>
          <w:rFonts w:ascii="Palatino Linotype" w:hAnsi="Palatino Linotype"/>
          <w:szCs w:val="22"/>
          <w:lang w:val="en-US"/>
        </w:rPr>
        <w:t>Researching and developing policy recommendations for green growth and sustainable  development</w:t>
      </w:r>
    </w:p>
    <w:p w:rsidR="00207798" w:rsidRDefault="00207798" w:rsidP="00517098">
      <w:pPr>
        <w:pStyle w:val="a4"/>
        <w:numPr>
          <w:ilvl w:val="0"/>
          <w:numId w:val="4"/>
        </w:numPr>
        <w:spacing w:after="0"/>
        <w:ind w:left="2127" w:hanging="284"/>
        <w:jc w:val="both"/>
        <w:rPr>
          <w:rFonts w:ascii="Palatino Linotype" w:hAnsi="Palatino Linotype"/>
          <w:szCs w:val="22"/>
          <w:lang w:val="en-US"/>
        </w:rPr>
      </w:pPr>
      <w:r>
        <w:rPr>
          <w:rFonts w:ascii="Palatino Linotype" w:hAnsi="Palatino Linotype"/>
          <w:szCs w:val="22"/>
          <w:lang w:val="en-US"/>
        </w:rPr>
        <w:t>Researching and developing policy recommendations on public procurement</w:t>
      </w:r>
    </w:p>
    <w:p w:rsidR="00207798" w:rsidRPr="00276A25" w:rsidRDefault="00207798" w:rsidP="00517098">
      <w:pPr>
        <w:pStyle w:val="a4"/>
        <w:numPr>
          <w:ilvl w:val="0"/>
          <w:numId w:val="4"/>
        </w:numPr>
        <w:spacing w:after="0"/>
        <w:ind w:left="2127" w:hanging="284"/>
        <w:jc w:val="both"/>
        <w:rPr>
          <w:rFonts w:ascii="Palatino Linotype" w:hAnsi="Palatino Linotype"/>
          <w:szCs w:val="22"/>
          <w:lang w:val="en-US"/>
        </w:rPr>
      </w:pPr>
      <w:r>
        <w:rPr>
          <w:rFonts w:ascii="Palatino Linotype" w:hAnsi="Palatino Linotype"/>
          <w:szCs w:val="22"/>
          <w:lang w:val="en-US"/>
        </w:rPr>
        <w:t>Researching on technology foresight and developing policy recommendations for enhancing national science technology and innovation</w:t>
      </w:r>
    </w:p>
    <w:p w:rsidR="00617C64" w:rsidRPr="00617C64" w:rsidRDefault="00617C64" w:rsidP="00617C64">
      <w:pPr>
        <w:spacing w:after="0"/>
        <w:ind w:left="1843" w:hanging="1701"/>
        <w:jc w:val="both"/>
        <w:rPr>
          <w:rFonts w:ascii="Palatino Linotype" w:hAnsi="Palatino Linotype"/>
          <w:b/>
          <w:bCs/>
          <w:sz w:val="24"/>
          <w:szCs w:val="24"/>
          <w:lang w:val="en-US"/>
        </w:rPr>
      </w:pPr>
      <w:r w:rsidRPr="00617C64">
        <w:rPr>
          <w:rFonts w:ascii="Palatino Linotype" w:hAnsi="Palatino Linotype"/>
          <w:b/>
          <w:bCs/>
          <w:sz w:val="24"/>
          <w:szCs w:val="24"/>
          <w:lang w:val="en-US"/>
        </w:rPr>
        <w:t xml:space="preserve">Expertise: </w:t>
      </w:r>
    </w:p>
    <w:p w:rsidR="00617C64" w:rsidRDefault="00617C64" w:rsidP="00617C64">
      <w:pPr>
        <w:pStyle w:val="a4"/>
        <w:numPr>
          <w:ilvl w:val="0"/>
          <w:numId w:val="5"/>
        </w:numPr>
        <w:spacing w:after="0"/>
        <w:ind w:left="1843" w:firstLine="0"/>
        <w:jc w:val="both"/>
        <w:rPr>
          <w:rFonts w:ascii="Palatino Linotype" w:hAnsi="Palatino Linotype"/>
          <w:szCs w:val="22"/>
          <w:lang w:val="en-US"/>
        </w:rPr>
      </w:pPr>
      <w:r>
        <w:rPr>
          <w:rFonts w:ascii="Palatino Linotype" w:hAnsi="Palatino Linotype"/>
          <w:szCs w:val="22"/>
          <w:lang w:val="en-US"/>
        </w:rPr>
        <w:t xml:space="preserve">Absorptive capacity </w:t>
      </w:r>
      <w:r w:rsidR="008D70DB">
        <w:rPr>
          <w:rFonts w:ascii="Palatino Linotype" w:hAnsi="Palatino Linotype"/>
          <w:szCs w:val="22"/>
          <w:lang w:val="en-US"/>
        </w:rPr>
        <w:t>for</w:t>
      </w:r>
      <w:r>
        <w:rPr>
          <w:rFonts w:ascii="Palatino Linotype" w:hAnsi="Palatino Linotype"/>
          <w:szCs w:val="22"/>
          <w:lang w:val="en-US"/>
        </w:rPr>
        <w:t xml:space="preserve"> building up technological capabilities for SMEs</w:t>
      </w:r>
    </w:p>
    <w:p w:rsidR="00617C64" w:rsidRDefault="00617C64" w:rsidP="00617C64">
      <w:pPr>
        <w:pStyle w:val="a4"/>
        <w:numPr>
          <w:ilvl w:val="0"/>
          <w:numId w:val="5"/>
        </w:numPr>
        <w:spacing w:after="0"/>
        <w:ind w:left="1843" w:firstLine="0"/>
        <w:jc w:val="both"/>
        <w:rPr>
          <w:rFonts w:ascii="Palatino Linotype" w:hAnsi="Palatino Linotype"/>
          <w:szCs w:val="22"/>
          <w:lang w:val="en-US"/>
        </w:rPr>
      </w:pPr>
      <w:r>
        <w:rPr>
          <w:rFonts w:ascii="Palatino Linotype" w:hAnsi="Palatino Linotype"/>
          <w:szCs w:val="22"/>
          <w:lang w:val="en-US"/>
        </w:rPr>
        <w:t>Technological capabilities of automotive component manufacturing</w:t>
      </w:r>
    </w:p>
    <w:p w:rsidR="00617C64" w:rsidRDefault="00617C64" w:rsidP="00617C64">
      <w:pPr>
        <w:pStyle w:val="a4"/>
        <w:numPr>
          <w:ilvl w:val="0"/>
          <w:numId w:val="5"/>
        </w:numPr>
        <w:spacing w:after="0"/>
        <w:ind w:left="1843" w:firstLine="0"/>
        <w:jc w:val="both"/>
        <w:rPr>
          <w:rFonts w:ascii="Palatino Linotype" w:hAnsi="Palatino Linotype"/>
          <w:szCs w:val="22"/>
          <w:lang w:val="en-US"/>
        </w:rPr>
      </w:pPr>
      <w:r>
        <w:rPr>
          <w:rFonts w:ascii="Palatino Linotype" w:hAnsi="Palatino Linotype"/>
          <w:szCs w:val="22"/>
          <w:lang w:val="en-US"/>
        </w:rPr>
        <w:t>Innovation/ Technology management</w:t>
      </w:r>
    </w:p>
    <w:p w:rsidR="00617C64" w:rsidRDefault="00617C64" w:rsidP="00617C64">
      <w:pPr>
        <w:pStyle w:val="a4"/>
        <w:numPr>
          <w:ilvl w:val="0"/>
          <w:numId w:val="5"/>
        </w:numPr>
        <w:spacing w:after="0"/>
        <w:ind w:left="1843" w:firstLine="0"/>
        <w:jc w:val="both"/>
        <w:rPr>
          <w:rFonts w:ascii="Palatino Linotype" w:hAnsi="Palatino Linotype"/>
          <w:szCs w:val="22"/>
          <w:lang w:val="en-US"/>
        </w:rPr>
      </w:pPr>
      <w:r>
        <w:rPr>
          <w:rFonts w:ascii="Palatino Linotype" w:hAnsi="Palatino Linotype"/>
          <w:szCs w:val="22"/>
          <w:lang w:val="en-US"/>
        </w:rPr>
        <w:t>Technology transfer</w:t>
      </w:r>
      <w:r w:rsidR="00163BC4">
        <w:rPr>
          <w:rFonts w:ascii="Palatino Linotype" w:hAnsi="Palatino Linotype"/>
          <w:szCs w:val="22"/>
          <w:lang w:val="en-US"/>
        </w:rPr>
        <w:t xml:space="preserve"> in developing countries</w:t>
      </w:r>
    </w:p>
    <w:p w:rsidR="008D70DB" w:rsidRDefault="008D70DB" w:rsidP="00617C64">
      <w:pPr>
        <w:pStyle w:val="a4"/>
        <w:numPr>
          <w:ilvl w:val="0"/>
          <w:numId w:val="5"/>
        </w:numPr>
        <w:spacing w:after="0"/>
        <w:ind w:left="1843" w:firstLine="0"/>
        <w:jc w:val="both"/>
        <w:rPr>
          <w:rFonts w:ascii="Palatino Linotype" w:hAnsi="Palatino Linotype"/>
          <w:szCs w:val="22"/>
          <w:lang w:val="en-US"/>
        </w:rPr>
      </w:pPr>
      <w:r>
        <w:rPr>
          <w:rFonts w:ascii="Palatino Linotype" w:hAnsi="Palatino Linotype"/>
          <w:szCs w:val="22"/>
          <w:lang w:val="en-US"/>
        </w:rPr>
        <w:t>Green growth development</w:t>
      </w:r>
    </w:p>
    <w:p w:rsidR="008D70DB" w:rsidRDefault="008D70DB" w:rsidP="00617C64">
      <w:pPr>
        <w:pStyle w:val="a4"/>
        <w:numPr>
          <w:ilvl w:val="0"/>
          <w:numId w:val="5"/>
        </w:numPr>
        <w:spacing w:after="0"/>
        <w:ind w:left="1843" w:firstLine="0"/>
        <w:jc w:val="both"/>
        <w:rPr>
          <w:rFonts w:ascii="Palatino Linotype" w:hAnsi="Palatino Linotype"/>
          <w:szCs w:val="22"/>
          <w:lang w:val="en-US"/>
        </w:rPr>
      </w:pPr>
      <w:r>
        <w:rPr>
          <w:rFonts w:ascii="Palatino Linotype" w:hAnsi="Palatino Linotype"/>
          <w:szCs w:val="22"/>
          <w:lang w:val="en-US"/>
        </w:rPr>
        <w:t xml:space="preserve">Plastic and injection </w:t>
      </w:r>
      <w:proofErr w:type="spellStart"/>
      <w:r>
        <w:rPr>
          <w:rFonts w:ascii="Palatino Linotype" w:hAnsi="Palatino Linotype"/>
          <w:szCs w:val="22"/>
          <w:lang w:val="en-US"/>
        </w:rPr>
        <w:t>moulding</w:t>
      </w:r>
      <w:proofErr w:type="spellEnd"/>
      <w:r>
        <w:rPr>
          <w:rFonts w:ascii="Palatino Linotype" w:hAnsi="Palatino Linotype"/>
          <w:szCs w:val="22"/>
          <w:lang w:val="en-US"/>
        </w:rPr>
        <w:t xml:space="preserve"> technology</w:t>
      </w:r>
    </w:p>
    <w:p w:rsidR="00207798" w:rsidRDefault="00207798" w:rsidP="00617C64">
      <w:pPr>
        <w:pStyle w:val="a4"/>
        <w:numPr>
          <w:ilvl w:val="0"/>
          <w:numId w:val="5"/>
        </w:numPr>
        <w:spacing w:after="0"/>
        <w:ind w:left="1843" w:firstLine="0"/>
        <w:jc w:val="both"/>
        <w:rPr>
          <w:rFonts w:ascii="Palatino Linotype" w:hAnsi="Palatino Linotype"/>
          <w:szCs w:val="22"/>
          <w:lang w:val="en-US"/>
        </w:rPr>
      </w:pPr>
      <w:proofErr w:type="spellStart"/>
      <w:r>
        <w:rPr>
          <w:rFonts w:ascii="Palatino Linotype" w:hAnsi="Palatino Linotype"/>
          <w:szCs w:val="22"/>
          <w:lang w:val="en-US"/>
        </w:rPr>
        <w:t>Quanlitative</w:t>
      </w:r>
      <w:proofErr w:type="spellEnd"/>
      <w:r>
        <w:rPr>
          <w:rFonts w:ascii="Palatino Linotype" w:hAnsi="Palatino Linotype"/>
          <w:szCs w:val="22"/>
          <w:lang w:val="en-US"/>
        </w:rPr>
        <w:t xml:space="preserve"> research</w:t>
      </w:r>
    </w:p>
    <w:p w:rsidR="00207798" w:rsidRDefault="00207798" w:rsidP="00617C64">
      <w:pPr>
        <w:pStyle w:val="a4"/>
        <w:numPr>
          <w:ilvl w:val="0"/>
          <w:numId w:val="5"/>
        </w:numPr>
        <w:spacing w:after="0"/>
        <w:ind w:left="1843" w:firstLine="0"/>
        <w:jc w:val="both"/>
        <w:rPr>
          <w:rFonts w:ascii="Palatino Linotype" w:hAnsi="Palatino Linotype"/>
          <w:szCs w:val="22"/>
          <w:lang w:val="en-US"/>
        </w:rPr>
      </w:pPr>
      <w:r>
        <w:rPr>
          <w:rFonts w:ascii="Palatino Linotype" w:hAnsi="Palatino Linotype"/>
          <w:szCs w:val="22"/>
          <w:lang w:val="en-US"/>
        </w:rPr>
        <w:t>Technology Foresight</w:t>
      </w:r>
    </w:p>
    <w:p w:rsidR="00163BC4" w:rsidRPr="00617C64" w:rsidRDefault="00163BC4" w:rsidP="00617C64">
      <w:pPr>
        <w:pStyle w:val="a4"/>
        <w:numPr>
          <w:ilvl w:val="0"/>
          <w:numId w:val="5"/>
        </w:numPr>
        <w:spacing w:after="0"/>
        <w:ind w:left="1843" w:firstLine="0"/>
        <w:jc w:val="both"/>
        <w:rPr>
          <w:rFonts w:ascii="Palatino Linotype" w:hAnsi="Palatino Linotype"/>
          <w:szCs w:val="22"/>
          <w:lang w:val="en-US"/>
        </w:rPr>
      </w:pPr>
      <w:r>
        <w:rPr>
          <w:rFonts w:ascii="Palatino Linotype" w:hAnsi="Palatino Linotype"/>
          <w:szCs w:val="22"/>
          <w:lang w:val="en-US"/>
        </w:rPr>
        <w:t>Public Procurement for Innovation</w:t>
      </w:r>
    </w:p>
    <w:p w:rsidR="00517098" w:rsidRPr="00517098" w:rsidRDefault="00517098" w:rsidP="00517098">
      <w:pPr>
        <w:spacing w:after="0"/>
        <w:ind w:left="1843"/>
        <w:jc w:val="both"/>
        <w:rPr>
          <w:rFonts w:ascii="Palatino Linotype" w:hAnsi="Palatino Linotype"/>
          <w:szCs w:val="22"/>
          <w:lang w:val="en-US"/>
        </w:rPr>
      </w:pPr>
    </w:p>
    <w:sectPr w:rsidR="00517098" w:rsidRPr="00517098" w:rsidSect="00DC432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42511"/>
    <w:multiLevelType w:val="hybridMultilevel"/>
    <w:tmpl w:val="68B6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7150F"/>
    <w:multiLevelType w:val="hybridMultilevel"/>
    <w:tmpl w:val="12DCD02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4071B55"/>
    <w:multiLevelType w:val="hybridMultilevel"/>
    <w:tmpl w:val="879600F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487A43BC"/>
    <w:multiLevelType w:val="hybridMultilevel"/>
    <w:tmpl w:val="30C20EC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C956B6B"/>
    <w:multiLevelType w:val="hybridMultilevel"/>
    <w:tmpl w:val="65C0ED1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applyBreakingRules/>
  </w:compat>
  <w:rsids>
    <w:rsidRoot w:val="00BF76E3"/>
    <w:rsid w:val="000B34DC"/>
    <w:rsid w:val="000F0609"/>
    <w:rsid w:val="00163BC4"/>
    <w:rsid w:val="00207798"/>
    <w:rsid w:val="00276A25"/>
    <w:rsid w:val="0046199F"/>
    <w:rsid w:val="004E5A53"/>
    <w:rsid w:val="00517098"/>
    <w:rsid w:val="005A2952"/>
    <w:rsid w:val="006021A9"/>
    <w:rsid w:val="00615094"/>
    <w:rsid w:val="00617C64"/>
    <w:rsid w:val="00651AE0"/>
    <w:rsid w:val="00793C04"/>
    <w:rsid w:val="008D70DB"/>
    <w:rsid w:val="00962AB8"/>
    <w:rsid w:val="00A712D4"/>
    <w:rsid w:val="00BF76E3"/>
    <w:rsid w:val="00C4677C"/>
    <w:rsid w:val="00C72512"/>
    <w:rsid w:val="00D667E7"/>
    <w:rsid w:val="00DC4324"/>
    <w:rsid w:val="00E95998"/>
    <w:rsid w:val="00F82072"/>
    <w:rsid w:val="00FB3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7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76E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021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6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21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ongsudas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C7ED8-49D2-4A51-8BB4-6F459FADF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n0ak95</dc:creator>
  <cp:lastModifiedBy>Hongsuda</cp:lastModifiedBy>
  <cp:revision>4</cp:revision>
  <dcterms:created xsi:type="dcterms:W3CDTF">2015-04-29T00:04:00Z</dcterms:created>
  <dcterms:modified xsi:type="dcterms:W3CDTF">2015-08-06T07:18:00Z</dcterms:modified>
</cp:coreProperties>
</file>