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3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K230 异常码与干度输出协议</w:t>
      </w:r>
    </w:p>
    <w:p>
      <w:pPr>
        <w:spacing w:before="0" w:after="240" w:line="283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技术规范 | UART 在线推理返回协议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00"/>
        <w:gridCol w:w="1200"/>
        <w:gridCol w:w="27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文档编号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K230-UART-ALARM-IF-001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V1.3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K230 板端在线推理输出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int32 big-endian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当前实现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1. 说明范围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本文说明 K230 板端在线推理时，串口输入帧、输出帧、每一路 4 字节返回值、异常码含义和接收端解析方式。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2. 输入帧格式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上位机发给 K230 的在线输入使用外层大帧：F7 7F + 20 * 小帧 + FA AF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每个小帧：55 AA + 12 * int32(big-endian) + FC CF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小帧长度 52 字节，大帧长度 1044 字节。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3. 输出帧格式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K230 每次输出 1 个小帧：55 AA + 12 * int32(big-endian) + FC CF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输出帧中共有 12 路结果，每一路占 4 字节。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4. 每一路 4 字节拆解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000"/>
        <w:gridCol w:w="6260"/>
      </w:tblGrid>
      <w:t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字节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异常/报警码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0x00 表示正常；非 0x00 表示该路有对应异常或报警。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保留字节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当前固定为 0x00，单片机侧暂时不用处理。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干度高字节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和字节3一起组成 16 位干度整数，高字节在前。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干度低字节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和字节2一起组成 16 位干度整数，低字节在后。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示例：如果某一路返回 10 00 00 53，则字节0 = 0x10，表示高干度报警；字节1 = 0x00，表示保留；字节2 = 0x00，字节3 = 0x53。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干度整数 = 0x0053 = 83，实际干度 = 83 / 100 = 0.83。因此，高干度报警只改变字节0，低 16 位仍然是预测干度。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5. 异常码与输出对照表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下表统一以预测干度 0.83 举例，0.83 * 100 = 83 = 0x0053。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2200"/>
        <w:gridCol w:w="39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字节0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4 字节输出示例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单片机处理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无异常，干度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原始窗口全 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报原始全 0，干度仍取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原始值过低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报原始值过低，干度仍取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原始值过高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报原始值过高，干度仍取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原始尖峰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报原始尖峰，干度仍取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固定死值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报固定死值，干度仍取 0.83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高干度报警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10 00 00 53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报高干度，干度仍取 0.83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6. 异常情况说明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0"/>
        <w:gridCol w:w="2850"/>
        <w:gridCol w:w="2850"/>
        <w:gridCol w:w="2710"/>
      </w:tblGrid>
      <w:t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异常码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情况说明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常见原因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接收端建议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当前判断窗口内，该路所有原始采样值都是 0。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传感器无数据、线路断开、采集未启动、上位机或串口模拟器持续发送 0。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标记该路原始输入无效；低 16 位仍可解析为干度，但该干度可信度较低。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当前判断窗口内，出现低于允许下限的原始值。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原始采集值低于合理范围；当前下限配置为 raw_min = 1。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标记该路原始输入偏低；建议结合现场采集链路检查。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当前判断窗口内，出现高于允许上限的原始值。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传感器或采集链路异常、数据解析错位、异常大值进入窗口；当前上限配置为 raw_max = 2000000。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标记该路原始输入偏高；建议检查数据范围和串口帧对齐。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当前判断窗口内，相邻采样点跳变超过阈值。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瞬时干扰、毛刺、串口错位、采集链路短时异常；当前阈值配置为 spike_max_diff = 200000。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标记该路存在尖峰干扰；可保留干度显示，但应提示本轮数据质量异常。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当前判断窗口内，所有采样值完全相同，且不是 0。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传感器卡死、采集缓存未刷新、上游模块重复发送同一个值。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标记该路输入固定死值；该路后续干度可信度较低。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模型预测干度持续偏高，达到高干度报警条件。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工况下干度预测连续处于高位，满足板端配置的高干度报警阈值和持续次数要求。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标记高干度报警；低 16 位仍是当前预测干度，可继续用于显示。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说明：0x01 到 0x05 都是原始输入数据异常，表示该路输入数据本身可能不可靠。0x10 是高干度报警，不表示原始采集异常。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7. 当前单模型输出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4200"/>
        <w:gridCol w:w="3760"/>
      </w:tblGrid>
      <w:t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槽位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slot0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ch0 干度 + ch0 异常/报警码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当前有效输出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slot1-slot11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通常为未使用槽位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如果 ch0 干度为 0.83，slot0 输出示例：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正常：00 00 00 53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原始全 0：01 00 00 53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高干度报警：10 00 00 53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8. 优先级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如果同一路同时满足多个情况，只返回一个异常/报警码，优先级如下：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原始窗口全 0 -&gt; 原始值过低 -&gt; 原始值过高 -&gt; 固定死值 -&gt; 原始尖峰 -&gt; 高干度报警 -&gt; 正常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sz w:val="22"/>
        </w:rPr>
        <w:t>如果原始数据已经异常，优先报原始数据异常码；这时不再返回 0x10。</w:t>
      </w:r>
    </w:p>
    <w:p>
      <w:pPr>
        <w:spacing w:before="280" w:after="140" w:line="283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9. 接收端要点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必须按 4 字节 int32 big-endian 读取每一路。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不能把完整 int32 直接除以 100 当干度。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必须先取字节0得到异常/报警码，再取低 16 位得到干度。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低 16 位永远表示干度，不表示报警开关。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sz w:val="22"/>
        </w:rPr>
        <w:t>0 干度保护不是报警，不返回单独异常码。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color w:val="555555"/>
        <w:sz w:val="18"/>
      </w:rPr>
      <w:t>K230 异常码与干度输出协议 | V1.3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