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205" w:tblpY="51"/>
        <w:tblW w:w="9836.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3"/>
        <w:gridCol w:w="4395"/>
        <w:gridCol w:w="1701"/>
        <w:gridCol w:w="1417"/>
        <w:tblGridChange w:id="0">
          <w:tblGrid>
            <w:gridCol w:w="2323"/>
            <w:gridCol w:w="4395"/>
            <w:gridCol w:w="1701"/>
            <w:gridCol w:w="1417"/>
          </w:tblGrid>
        </w:tblGridChange>
      </w:tblGrid>
      <w:tr>
        <w:trPr>
          <w:cantSplit w:val="0"/>
          <w:tblHeader w:val="0"/>
        </w:trPr>
        <w:tc>
          <w:tcPr>
            <w:shd w:fill="auto" w:val="clear"/>
            <w:vAlign w:val="cente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 Course Name:</w:t>
            </w:r>
          </w:p>
        </w:tc>
        <w:tc>
          <w:tcPr>
            <w:shd w:fill="auto"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Visualization Laboratory (Honours_</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Science for Emerging Analytics)</w:t>
            </w:r>
          </w:p>
        </w:tc>
        <w:tc>
          <w:tcPr>
            <w:shd w:fill="auto"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Semester:</w:t>
            </w:r>
          </w:p>
        </w:tc>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III</w:t>
            </w:r>
          </w:p>
        </w:tc>
      </w:tr>
      <w:tr>
        <w:trPr>
          <w:cantSplit w:val="0"/>
          <w:tblHeader w:val="0"/>
        </w:trPr>
        <w:tc>
          <w:tcPr>
            <w:shd w:fill="auto"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Date of Performance:</w:t>
            </w:r>
          </w:p>
        </w:tc>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Batch No:</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A3</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Faculty Name:</w:t>
            </w:r>
          </w:p>
        </w:tc>
        <w:tc>
          <w:tcPr>
            <w:shd w:fill="auto"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 Rupali Patil</w:t>
            </w:r>
          </w:p>
        </w:tc>
        <w:tc>
          <w:tcPr>
            <w:shd w:fill="auto" w:val="clea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Roll No:</w:t>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44</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Faculty Sign &amp; Date:</w:t>
            </w:r>
          </w:p>
        </w:tc>
        <w:tc>
          <w:tcPr>
            <w:shd w:fill="auto" w:val="clea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Grade/Marks:</w:t>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XX/25</w:t>
            </w:r>
          </w:p>
        </w:tc>
      </w:tr>
    </w:tbl>
    <w:p w:rsidR="00000000" w:rsidDel="00000000" w:rsidP="00000000" w:rsidRDefault="00000000" w:rsidRPr="00000000" w14:paraId="0000001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4">
      <w:pPr>
        <w:shd w:fill="ffffff" w:val="clear"/>
        <w:spacing w:after="280" w:before="28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5">
      <w:pPr>
        <w:shd w:fill="ffffff" w:val="clear"/>
        <w:spacing w:after="0" w:line="240" w:lineRule="auto"/>
        <w:ind w:left="-709" w:firstLine="0"/>
        <w:jc w:val="center"/>
        <w:rPr>
          <w:rFonts w:ascii="Times New Roman" w:cs="Times New Roman" w:eastAsia="Times New Roman" w:hAnsi="Times New Roman"/>
          <w:b w:val="1"/>
          <w:color w:val="bc202e"/>
          <w:sz w:val="28"/>
          <w:szCs w:val="28"/>
        </w:rPr>
      </w:pPr>
      <w:r w:rsidDel="00000000" w:rsidR="00000000" w:rsidRPr="00000000">
        <w:rPr>
          <w:rtl w:val="0"/>
        </w:rPr>
      </w:r>
    </w:p>
    <w:p w:rsidR="00000000" w:rsidDel="00000000" w:rsidP="00000000" w:rsidRDefault="00000000" w:rsidRPr="00000000" w14:paraId="00000016">
      <w:pPr>
        <w:shd w:fill="ffffff" w:val="clear"/>
        <w:spacing w:after="0" w:line="240" w:lineRule="auto"/>
        <w:ind w:left="-709" w:firstLine="0"/>
        <w:jc w:val="center"/>
        <w:rPr>
          <w:rFonts w:ascii="Times New Roman" w:cs="Times New Roman" w:eastAsia="Times New Roman" w:hAnsi="Times New Roman"/>
          <w:b w:val="1"/>
          <w:color w:val="bc202e"/>
          <w:sz w:val="28"/>
          <w:szCs w:val="28"/>
        </w:rPr>
      </w:pPr>
      <w:r w:rsidDel="00000000" w:rsidR="00000000" w:rsidRPr="00000000">
        <w:rPr>
          <w:rtl w:val="0"/>
        </w:rPr>
      </w:r>
    </w:p>
    <w:p w:rsidR="00000000" w:rsidDel="00000000" w:rsidP="00000000" w:rsidRDefault="00000000" w:rsidRPr="00000000" w14:paraId="00000017">
      <w:pPr>
        <w:shd w:fill="ffffff" w:val="clear"/>
        <w:spacing w:after="0" w:line="240" w:lineRule="auto"/>
        <w:ind w:left="-709" w:firstLine="0"/>
        <w:jc w:val="center"/>
        <w:rPr>
          <w:rFonts w:ascii="Times New Roman" w:cs="Times New Roman" w:eastAsia="Times New Roman" w:hAnsi="Times New Roman"/>
          <w:b w:val="1"/>
          <w:color w:val="bc202e"/>
          <w:sz w:val="20"/>
          <w:szCs w:val="20"/>
        </w:rPr>
      </w:pPr>
      <w:r w:rsidDel="00000000" w:rsidR="00000000" w:rsidRPr="00000000">
        <w:rPr>
          <w:rFonts w:ascii="Times New Roman" w:cs="Times New Roman" w:eastAsia="Times New Roman" w:hAnsi="Times New Roman"/>
          <w:b w:val="1"/>
          <w:color w:val="bc202e"/>
          <w:sz w:val="28"/>
          <w:szCs w:val="28"/>
          <w:rtl w:val="0"/>
        </w:rPr>
        <w:t xml:space="preserve">Experiment No: 6</w:t>
      </w:r>
      <w:r w:rsidDel="00000000" w:rsidR="00000000" w:rsidRPr="00000000">
        <w:rPr>
          <w:rtl w:val="0"/>
        </w:rPr>
      </w:r>
    </w:p>
    <w:p w:rsidR="00000000" w:rsidDel="00000000" w:rsidP="00000000" w:rsidRDefault="00000000" w:rsidRPr="00000000" w14:paraId="00000018">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bc202e"/>
          <w:sz w:val="28"/>
          <w:szCs w:val="28"/>
          <w:rtl w:val="0"/>
        </w:rPr>
        <w:t xml:space="preserve">Title:</w:t>
      </w:r>
      <w:r w:rsidDel="00000000" w:rsidR="00000000" w:rsidRPr="00000000">
        <w:rPr>
          <w:rFonts w:ascii="Times New Roman" w:cs="Times New Roman" w:eastAsia="Times New Roman" w:hAnsi="Times New Roman"/>
          <w:b w:val="1"/>
          <w:sz w:val="28"/>
          <w:szCs w:val="28"/>
          <w:rtl w:val="0"/>
        </w:rPr>
        <w:t xml:space="preserve"> Working with Geospatial data</w:t>
      </w:r>
    </w:p>
    <w:p w:rsidR="00000000" w:rsidDel="00000000" w:rsidP="00000000" w:rsidRDefault="00000000" w:rsidRPr="00000000" w14:paraId="00000019">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tl w:val="0"/>
        </w:rPr>
      </w:r>
    </w:p>
    <w:tbl>
      <w:tblPr>
        <w:tblStyle w:val="Table2"/>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A">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Aim and Objective of the Experiment:</w:t>
            </w:r>
            <w:r w:rsidDel="00000000" w:rsidR="00000000" w:rsidRPr="00000000">
              <w:rPr>
                <w:rtl w:val="0"/>
              </w:rPr>
            </w:r>
          </w:p>
        </w:tc>
      </w:tr>
      <w:tr>
        <w:trPr>
          <w:cantSplit w:val="0"/>
          <w:tblHeader w:val="0"/>
        </w:trPr>
        <w:tc>
          <w:tcPr/>
          <w:p w:rsidR="00000000" w:rsidDel="00000000" w:rsidP="00000000" w:rsidRDefault="00000000" w:rsidRPr="00000000" w14:paraId="0000001B">
            <w:pPr>
              <w:numPr>
                <w:ilvl w:val="0"/>
                <w:numId w:val="3"/>
              </w:numPr>
              <w:spacing w:after="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 import datasets containing geographical information into Tableau.</w:t>
            </w:r>
          </w:p>
          <w:p w:rsidR="00000000" w:rsidDel="00000000" w:rsidP="00000000" w:rsidRDefault="00000000" w:rsidRPr="00000000" w14:paraId="0000001C">
            <w:pPr>
              <w:numPr>
                <w:ilvl w:val="0"/>
                <w:numId w:val="3"/>
              </w:numPr>
              <w:spacing w:after="0" w:before="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 learn how to create and customize maps.</w:t>
            </w:r>
          </w:p>
          <w:p w:rsidR="00000000" w:rsidDel="00000000" w:rsidP="00000000" w:rsidRDefault="00000000" w:rsidRPr="00000000" w14:paraId="0000001D">
            <w:pPr>
              <w:numPr>
                <w:ilvl w:val="0"/>
                <w:numId w:val="3"/>
              </w:numPr>
              <w:spacing w:after="0" w:before="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 apply geospatial visualizations for better insights.</w:t>
            </w:r>
          </w:p>
          <w:p w:rsidR="00000000" w:rsidDel="00000000" w:rsidP="00000000" w:rsidRDefault="00000000" w:rsidRPr="00000000" w14:paraId="0000001E">
            <w:pPr>
              <w:numPr>
                <w:ilvl w:val="0"/>
                <w:numId w:val="3"/>
              </w:numPr>
              <w:spacing w:before="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To use filters, layers, and geographic hierarchies to explore location-based patterns.</w:t>
            </w:r>
            <w:r w:rsidDel="00000000" w:rsidR="00000000" w:rsidRPr="00000000">
              <w:rPr>
                <w:rtl w:val="0"/>
              </w:rPr>
            </w:r>
          </w:p>
        </w:tc>
      </w:tr>
    </w:tbl>
    <w:p w:rsidR="00000000" w:rsidDel="00000000" w:rsidP="00000000" w:rsidRDefault="00000000" w:rsidRPr="00000000" w14:paraId="0000001F">
      <w:pPr>
        <w:shd w:fill="ffffff" w:val="clear"/>
        <w:spacing w:after="0" w:line="240" w:lineRule="auto"/>
        <w:ind w:left="-709" w:firstLine="0"/>
        <w:rPr>
          <w:rFonts w:ascii="Times New Roman" w:cs="Times New Roman" w:eastAsia="Times New Roman" w:hAnsi="Times New Roman"/>
          <w:b w:val="1"/>
          <w:sz w:val="24"/>
          <w:szCs w:val="24"/>
        </w:rPr>
      </w:pPr>
      <w:r w:rsidDel="00000000" w:rsidR="00000000" w:rsidRPr="00000000">
        <w:rPr>
          <w:rtl w:val="0"/>
        </w:rPr>
      </w:r>
    </w:p>
    <w:tbl>
      <w:tblPr>
        <w:tblStyle w:val="Table3"/>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0">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COs to be achieved:</w:t>
            </w:r>
            <w:r w:rsidDel="00000000" w:rsidR="00000000" w:rsidRPr="00000000">
              <w:rPr>
                <w:rFonts w:ascii="Times New Roman" w:cs="Times New Roman" w:eastAsia="Times New Roman" w:hAnsi="Times New Roman"/>
                <w:b w:val="1"/>
                <w:sz w:val="24"/>
                <w:szCs w:val="24"/>
                <w:rtl w:val="0"/>
              </w:rPr>
              <w:t xml:space="preserve"> </w:t>
            </w:r>
          </w:p>
        </w:tc>
      </w:tr>
      <w:tr>
        <w:trPr>
          <w:cantSplit w:val="0"/>
          <w:tblHeader w:val="0"/>
        </w:trPr>
        <w:tc>
          <w:tcPr/>
          <w:p w:rsidR="00000000" w:rsidDel="00000000" w:rsidP="00000000" w:rsidRDefault="00000000" w:rsidRPr="00000000" w14:paraId="00000021">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 Learn how to locate and download datasets, extract insights from that data and present their findings in a variety of different formats</w:t>
            </w:r>
          </w:p>
          <w:p w:rsidR="00000000" w:rsidDel="00000000" w:rsidP="00000000" w:rsidRDefault="00000000" w:rsidRPr="00000000" w14:paraId="00000022">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CO4: Design static charts, interactive Dashboards</w:t>
            </w:r>
            <w:r w:rsidDel="00000000" w:rsidR="00000000" w:rsidRPr="00000000">
              <w:rPr>
                <w:rtl w:val="0"/>
              </w:rPr>
            </w:r>
          </w:p>
        </w:tc>
      </w:tr>
    </w:tbl>
    <w:p w:rsidR="00000000" w:rsidDel="00000000" w:rsidP="00000000" w:rsidRDefault="00000000" w:rsidRPr="00000000" w14:paraId="00000023">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4"/>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4">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Tools required:</w:t>
            </w:r>
            <w:r w:rsidDel="00000000" w:rsidR="00000000" w:rsidRPr="00000000">
              <w:rPr>
                <w:rtl w:val="0"/>
              </w:rPr>
            </w:r>
          </w:p>
        </w:tc>
      </w:tr>
      <w:tr>
        <w:trPr>
          <w:cantSplit w:val="0"/>
          <w:tblHeader w:val="0"/>
        </w:trPr>
        <w:tc>
          <w:tcPr/>
          <w:p w:rsidR="00000000" w:rsidDel="00000000" w:rsidP="00000000" w:rsidRDefault="00000000" w:rsidRPr="00000000" w14:paraId="00000025">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Tableau</w:t>
            </w:r>
            <w:r w:rsidDel="00000000" w:rsidR="00000000" w:rsidRPr="00000000">
              <w:rPr>
                <w:rtl w:val="0"/>
              </w:rPr>
            </w:r>
          </w:p>
        </w:tc>
      </w:tr>
    </w:tbl>
    <w:p w:rsidR="00000000" w:rsidDel="00000000" w:rsidP="00000000" w:rsidRDefault="00000000" w:rsidRPr="00000000" w14:paraId="00000026">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5"/>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7">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Code/Task: </w:t>
            </w:r>
          </w:p>
          <w:p w:rsidR="00000000" w:rsidDel="00000000" w:rsidP="00000000" w:rsidRDefault="00000000" w:rsidRPr="00000000" w14:paraId="00000028">
            <w:pPr>
              <w:spacing w:after="280" w:before="280" w:lineRule="auto"/>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Part A: Import &amp; Prepare Data</w:t>
            </w:r>
          </w:p>
          <w:p w:rsidR="00000000" w:rsidDel="00000000" w:rsidP="00000000" w:rsidRDefault="00000000" w:rsidRPr="00000000" w14:paraId="00000029">
            <w:pPr>
              <w:numPr>
                <w:ilvl w:val="0"/>
                <w:numId w:val="5"/>
              </w:numPr>
              <w:spacing w:after="0" w:before="280" w:lineRule="auto"/>
              <w:ind w:left="720" w:hanging="360"/>
              <w:rPr>
                <w:rFonts w:ascii="Times New Roman" w:cs="Times New Roman" w:eastAsia="Times New Roman" w:hAnsi="Times New Roman"/>
                <w:sz w:val="24"/>
                <w:szCs w:val="24"/>
              </w:rPr>
            </w:pPr>
            <w:sdt>
              <w:sdtPr>
                <w:id w:val="776468784"/>
                <w:tag w:val="goog_rdk_0"/>
              </w:sdtPr>
              <w:sdtContent>
                <w:r w:rsidDel="00000000" w:rsidR="00000000" w:rsidRPr="00000000">
                  <w:rPr>
                    <w:rFonts w:ascii="Cardo" w:cs="Cardo" w:eastAsia="Cardo" w:hAnsi="Cardo"/>
                    <w:sz w:val="24"/>
                    <w:szCs w:val="24"/>
                    <w:rtl w:val="0"/>
                  </w:rPr>
                  <w:t xml:space="preserve">Open Tableau → Connect to CSV/Excel dataset (e.g., </w:t>
                </w:r>
              </w:sdtContent>
            </w:sdt>
            <w:r w:rsidDel="00000000" w:rsidR="00000000" w:rsidRPr="00000000">
              <w:rPr>
                <w:rFonts w:ascii="Times New Roman" w:cs="Times New Roman" w:eastAsia="Times New Roman" w:hAnsi="Times New Roman"/>
                <w:i w:val="1"/>
                <w:sz w:val="24"/>
                <w:szCs w:val="24"/>
                <w:rtl w:val="0"/>
              </w:rPr>
              <w:t xml:space="preserve">Superstore Sales</w:t>
            </w:r>
            <w:r w:rsidDel="00000000" w:rsidR="00000000" w:rsidRPr="00000000">
              <w:rPr>
                <w:rFonts w:ascii="Times New Roman" w:cs="Times New Roman" w:eastAsia="Times New Roman" w:hAnsi="Times New Roman"/>
                <w:sz w:val="24"/>
                <w:szCs w:val="24"/>
                <w:rtl w:val="0"/>
              </w:rPr>
              <w:t xml:space="preserve"> or any dataset with </w:t>
            </w:r>
            <w:r w:rsidDel="00000000" w:rsidR="00000000" w:rsidRPr="00000000">
              <w:rPr>
                <w:rFonts w:ascii="Times New Roman" w:cs="Times New Roman" w:eastAsia="Times New Roman" w:hAnsi="Times New Roman"/>
                <w:b w:val="1"/>
                <w:sz w:val="24"/>
                <w:szCs w:val="24"/>
                <w:rtl w:val="0"/>
              </w:rPr>
              <w:t xml:space="preserve">City, State, Country, Latitude, Longitude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Tableau automatically assigns </w:t>
            </w:r>
            <w:r w:rsidDel="00000000" w:rsidR="00000000" w:rsidRPr="00000000">
              <w:rPr>
                <w:rFonts w:ascii="Times New Roman" w:cs="Times New Roman" w:eastAsia="Times New Roman" w:hAnsi="Times New Roman"/>
                <w:b w:val="1"/>
                <w:sz w:val="24"/>
                <w:szCs w:val="24"/>
                <w:rtl w:val="0"/>
              </w:rPr>
              <w:t xml:space="preserve">geographic roles</w:t>
            </w:r>
            <w:r w:rsidDel="00000000" w:rsidR="00000000" w:rsidRPr="00000000">
              <w:rPr>
                <w:rFonts w:ascii="Times New Roman" w:cs="Times New Roman" w:eastAsia="Times New Roman" w:hAnsi="Times New Roman"/>
                <w:sz w:val="24"/>
                <w:szCs w:val="24"/>
                <w:rtl w:val="0"/>
              </w:rPr>
              <w:t xml:space="preserve"> (shown with a globe icon).</w:t>
            </w:r>
          </w:p>
          <w:p w:rsidR="00000000" w:rsidDel="00000000" w:rsidP="00000000" w:rsidRDefault="00000000" w:rsidRPr="00000000" w14:paraId="0000002B">
            <w:pPr>
              <w:numPr>
                <w:ilvl w:val="0"/>
                <w:numId w:val="5"/>
              </w:numPr>
              <w:spacing w:after="280" w:before="0" w:lineRule="auto"/>
              <w:ind w:left="720" w:hanging="360"/>
              <w:rPr/>
            </w:pPr>
            <w:sdt>
              <w:sdtPr>
                <w:id w:val="1432504741"/>
                <w:tag w:val="goog_rdk_1"/>
              </w:sdtPr>
              <w:sdtContent>
                <w:r w:rsidDel="00000000" w:rsidR="00000000" w:rsidRPr="00000000">
                  <w:rPr>
                    <w:rFonts w:ascii="Cardo" w:cs="Cardo" w:eastAsia="Cardo" w:hAnsi="Cardo"/>
                    <w:sz w:val="24"/>
                    <w:szCs w:val="24"/>
                    <w:rtl w:val="0"/>
                  </w:rPr>
                  <w:t xml:space="preserve">If not, manually assign geographic role → </w:t>
                </w:r>
              </w:sdtContent>
            </w:sdt>
            <w:sdt>
              <w:sdtPr>
                <w:id w:val="506034316"/>
                <w:tag w:val="goog_rdk_2"/>
              </w:sdtPr>
              <w:sdtContent>
                <w:r w:rsidDel="00000000" w:rsidR="00000000" w:rsidRPr="00000000">
                  <w:rPr>
                    <w:rFonts w:ascii="Cardo" w:cs="Cardo" w:eastAsia="Cardo" w:hAnsi="Cardo"/>
                    <w:i w:val="1"/>
                    <w:sz w:val="24"/>
                    <w:szCs w:val="24"/>
                    <w:rtl w:val="0"/>
                  </w:rPr>
                  <w:t xml:space="preserve">Right-click column → Geographic Role → City/State/Latitude/Longitude</w:t>
                </w:r>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C">
            <w:pPr>
              <w:spacing w:after="280" w:before="280" w:lineRule="auto"/>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Part B: Create Maps</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Basic Map:</w:t>
            </w:r>
            <w:r w:rsidDel="00000000" w:rsidR="00000000" w:rsidRPr="00000000">
              <w:rPr>
                <w:rtl w:val="0"/>
              </w:rPr>
            </w:r>
          </w:p>
          <w:p w:rsidR="00000000" w:rsidDel="00000000" w:rsidP="00000000" w:rsidRDefault="00000000" w:rsidRPr="00000000" w14:paraId="0000002E">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 </w:t>
            </w:r>
            <w:r w:rsidDel="00000000" w:rsidR="00000000" w:rsidRPr="00000000">
              <w:rPr>
                <w:rFonts w:ascii="Times New Roman" w:cs="Times New Roman" w:eastAsia="Times New Roman" w:hAnsi="Times New Roman"/>
                <w:b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City</w:t>
            </w:r>
            <w:r w:rsidDel="00000000" w:rsidR="00000000" w:rsidRPr="00000000">
              <w:rPr>
                <w:rFonts w:ascii="Times New Roman" w:cs="Times New Roman" w:eastAsia="Times New Roman" w:hAnsi="Times New Roman"/>
                <w:sz w:val="24"/>
                <w:szCs w:val="24"/>
                <w:rtl w:val="0"/>
              </w:rPr>
              <w:t xml:space="preserve"> into </w:t>
            </w:r>
            <w:r w:rsidDel="00000000" w:rsidR="00000000" w:rsidRPr="00000000">
              <w:rPr>
                <w:rFonts w:ascii="Times New Roman" w:cs="Times New Roman" w:eastAsia="Times New Roman" w:hAnsi="Times New Roman"/>
                <w:i w:val="1"/>
                <w:sz w:val="24"/>
                <w:szCs w:val="24"/>
                <w:rtl w:val="0"/>
              </w:rPr>
              <w:t xml:space="preserve">Rows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 </w:t>
            </w:r>
            <w:r w:rsidDel="00000000" w:rsidR="00000000" w:rsidRPr="00000000">
              <w:rPr>
                <w:rFonts w:ascii="Times New Roman" w:cs="Times New Roman" w:eastAsia="Times New Roman" w:hAnsi="Times New Roman"/>
                <w:b w:val="1"/>
                <w:sz w:val="24"/>
                <w:szCs w:val="24"/>
                <w:rtl w:val="0"/>
              </w:rPr>
              <w:t xml:space="preserve">Sales/Profit</w:t>
            </w:r>
            <w:r w:rsidDel="00000000" w:rsidR="00000000" w:rsidRPr="00000000">
              <w:rPr>
                <w:rFonts w:ascii="Times New Roman" w:cs="Times New Roman" w:eastAsia="Times New Roman" w:hAnsi="Times New Roman"/>
                <w:sz w:val="24"/>
                <w:szCs w:val="24"/>
                <w:rtl w:val="0"/>
              </w:rPr>
              <w:t xml:space="preserve"> into </w:t>
            </w:r>
            <w:r w:rsidDel="00000000" w:rsidR="00000000" w:rsidRPr="00000000">
              <w:rPr>
                <w:rFonts w:ascii="Times New Roman" w:cs="Times New Roman" w:eastAsia="Times New Roman" w:hAnsi="Times New Roman"/>
                <w:i w:val="1"/>
                <w:sz w:val="24"/>
                <w:szCs w:val="24"/>
                <w:rtl w:val="0"/>
              </w:rPr>
              <w:t xml:space="preserve">Size/Color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Tableau generates a map visualization.</w:t>
            </w:r>
          </w:p>
          <w:p w:rsidR="00000000" w:rsidDel="00000000" w:rsidP="00000000" w:rsidRDefault="00000000" w:rsidRPr="00000000" w14:paraId="00000031">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Filled Map (Choropleth):</w:t>
            </w:r>
            <w:r w:rsidDel="00000000" w:rsidR="00000000" w:rsidRPr="00000000">
              <w:rPr>
                <w:rtl w:val="0"/>
              </w:rPr>
            </w:r>
          </w:p>
          <w:p w:rsidR="00000000" w:rsidDel="00000000" w:rsidP="00000000" w:rsidRDefault="00000000" w:rsidRPr="00000000" w14:paraId="00000032">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 </w:t>
            </w:r>
            <w:r w:rsidDel="00000000" w:rsidR="00000000" w:rsidRPr="00000000">
              <w:rPr>
                <w:rFonts w:ascii="Times New Roman" w:cs="Times New Roman" w:eastAsia="Times New Roman" w:hAnsi="Times New Roman"/>
                <w:b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into view.</w:t>
            </w:r>
          </w:p>
          <w:p w:rsidR="00000000" w:rsidDel="00000000" w:rsidP="00000000" w:rsidRDefault="00000000" w:rsidRPr="00000000" w14:paraId="00000033">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sz w:val="24"/>
                <w:szCs w:val="24"/>
                <w:rtl w:val="0"/>
              </w:rPr>
              <w:t xml:space="preserve">Profit</w:t>
            </w:r>
            <w:r w:rsidDel="00000000" w:rsidR="00000000" w:rsidRPr="00000000">
              <w:rPr>
                <w:rFonts w:ascii="Times New Roman" w:cs="Times New Roman" w:eastAsia="Times New Roman" w:hAnsi="Times New Roman"/>
                <w:sz w:val="24"/>
                <w:szCs w:val="24"/>
                <w:rtl w:val="0"/>
              </w:rPr>
              <w:t xml:space="preserve"> as </w:t>
            </w:r>
            <w:r w:rsidDel="00000000" w:rsidR="00000000" w:rsidRPr="00000000">
              <w:rPr>
                <w:rFonts w:ascii="Times New Roman" w:cs="Times New Roman" w:eastAsia="Times New Roman" w:hAnsi="Times New Roman"/>
                <w:i w:val="1"/>
                <w:sz w:val="24"/>
                <w:szCs w:val="24"/>
                <w:rtl w:val="0"/>
              </w:rPr>
              <w:t xml:space="preserve">Color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state is shaded based on profit values.</w:t>
            </w:r>
          </w:p>
          <w:p w:rsidR="00000000" w:rsidDel="00000000" w:rsidP="00000000" w:rsidRDefault="00000000" w:rsidRPr="00000000" w14:paraId="00000035">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Symbol Map:</w:t>
            </w:r>
            <w:r w:rsidDel="00000000" w:rsidR="00000000" w:rsidRPr="00000000">
              <w:rPr>
                <w:rtl w:val="0"/>
              </w:rPr>
            </w:r>
          </w:p>
          <w:p w:rsidR="00000000" w:rsidDel="00000000" w:rsidP="00000000" w:rsidRDefault="00000000" w:rsidRPr="00000000" w14:paraId="00000036">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 </w:t>
            </w:r>
            <w:r w:rsidDel="00000000" w:rsidR="00000000" w:rsidRPr="00000000">
              <w:rPr>
                <w:rFonts w:ascii="Times New Roman" w:cs="Times New Roman" w:eastAsia="Times New Roman" w:hAnsi="Times New Roman"/>
                <w:b w:val="1"/>
                <w:sz w:val="24"/>
                <w:szCs w:val="24"/>
                <w:rtl w:val="0"/>
              </w:rPr>
              <w:t xml:space="preserve">City</w:t>
            </w:r>
            <w:r w:rsidDel="00000000" w:rsidR="00000000" w:rsidRPr="00000000">
              <w:rPr>
                <w:rFonts w:ascii="Times New Roman" w:cs="Times New Roman" w:eastAsia="Times New Roman" w:hAnsi="Times New Roman"/>
                <w:sz w:val="24"/>
                <w:szCs w:val="24"/>
                <w:rtl w:val="0"/>
              </w:rPr>
              <w:t xml:space="preserve"> to view.</w:t>
            </w:r>
          </w:p>
          <w:p w:rsidR="00000000" w:rsidDel="00000000" w:rsidP="00000000" w:rsidRDefault="00000000" w:rsidRPr="00000000" w14:paraId="00000037">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 </w:t>
            </w:r>
            <w:r w:rsidDel="00000000" w:rsidR="00000000" w:rsidRPr="00000000">
              <w:rPr>
                <w:rFonts w:ascii="Times New Roman" w:cs="Times New Roman" w:eastAsia="Times New Roman" w:hAnsi="Times New Roman"/>
                <w:b w:val="1"/>
                <w:sz w:val="24"/>
                <w:szCs w:val="24"/>
                <w:rtl w:val="0"/>
              </w:rPr>
              <w:t xml:space="preserve">Sales</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sz w:val="24"/>
                <w:szCs w:val="24"/>
                <w:rtl w:val="0"/>
              </w:rPr>
              <w:t xml:space="preserve">Size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Profit</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sz w:val="24"/>
                <w:szCs w:val="24"/>
                <w:rtl w:val="0"/>
              </w:rPr>
              <w:t xml:space="preserve">Color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proportional circles showing sales and profit.</w:t>
            </w:r>
          </w:p>
          <w:p w:rsidR="00000000" w:rsidDel="00000000" w:rsidP="00000000" w:rsidRDefault="00000000" w:rsidRPr="00000000" w14:paraId="00000039">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Dual-Axis Map:</w:t>
            </w:r>
            <w:r w:rsidDel="00000000" w:rsidR="00000000" w:rsidRPr="00000000">
              <w:rPr>
                <w:rtl w:val="0"/>
              </w:rPr>
            </w:r>
          </w:p>
          <w:p w:rsidR="00000000" w:rsidDel="00000000" w:rsidP="00000000" w:rsidRDefault="00000000" w:rsidRPr="00000000" w14:paraId="0000003A">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w:t>
            </w:r>
            <w:r w:rsidDel="00000000" w:rsidR="00000000" w:rsidRPr="00000000">
              <w:rPr>
                <w:rFonts w:ascii="Times New Roman" w:cs="Times New Roman" w:eastAsia="Times New Roman" w:hAnsi="Times New Roman"/>
                <w:b w:val="1"/>
                <w:sz w:val="24"/>
                <w:szCs w:val="24"/>
                <w:rtl w:val="0"/>
              </w:rPr>
              <w:t xml:space="preserve">Sales</w:t>
            </w:r>
            <w:r w:rsidDel="00000000" w:rsidR="00000000" w:rsidRPr="00000000">
              <w:rPr>
                <w:rFonts w:ascii="Times New Roman" w:cs="Times New Roman" w:eastAsia="Times New Roman" w:hAnsi="Times New Roman"/>
                <w:sz w:val="24"/>
                <w:szCs w:val="24"/>
                <w:rtl w:val="0"/>
              </w:rPr>
              <w:t xml:space="preserve"> as one map layer (size).</w:t>
            </w:r>
          </w:p>
          <w:p w:rsidR="00000000" w:rsidDel="00000000" w:rsidP="00000000" w:rsidRDefault="00000000" w:rsidRPr="00000000" w14:paraId="0000003B">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w:t>
            </w:r>
            <w:r w:rsidDel="00000000" w:rsidR="00000000" w:rsidRPr="00000000">
              <w:rPr>
                <w:rFonts w:ascii="Times New Roman" w:cs="Times New Roman" w:eastAsia="Times New Roman" w:hAnsi="Times New Roman"/>
                <w:b w:val="1"/>
                <w:sz w:val="24"/>
                <w:szCs w:val="24"/>
                <w:rtl w:val="0"/>
              </w:rPr>
              <w:t xml:space="preserve">Profit</w:t>
            </w:r>
            <w:r w:rsidDel="00000000" w:rsidR="00000000" w:rsidRPr="00000000">
              <w:rPr>
                <w:rFonts w:ascii="Times New Roman" w:cs="Times New Roman" w:eastAsia="Times New Roman" w:hAnsi="Times New Roman"/>
                <w:sz w:val="24"/>
                <w:szCs w:val="24"/>
                <w:rtl w:val="0"/>
              </w:rPr>
              <w:t xml:space="preserve"> as another layer (color).</w:t>
            </w:r>
          </w:p>
          <w:p w:rsidR="00000000" w:rsidDel="00000000" w:rsidP="00000000" w:rsidRDefault="00000000" w:rsidRPr="00000000" w14:paraId="0000003C">
            <w:pPr>
              <w:numPr>
                <w:ilvl w:val="1"/>
                <w:numId w:val="6"/>
              </w:numPr>
              <w:spacing w:after="0" w:before="0" w:lineRule="auto"/>
              <w:ind w:left="1440" w:hanging="360"/>
              <w:rPr>
                <w:rFonts w:ascii="Times New Roman" w:cs="Times New Roman" w:eastAsia="Times New Roman" w:hAnsi="Times New Roman"/>
                <w:sz w:val="24"/>
                <w:szCs w:val="24"/>
              </w:rPr>
            </w:pPr>
            <w:sdt>
              <w:sdtPr>
                <w:id w:val="-2102329655"/>
                <w:tag w:val="goog_rdk_3"/>
              </w:sdtPr>
              <w:sdtContent>
                <w:r w:rsidDel="00000000" w:rsidR="00000000" w:rsidRPr="00000000">
                  <w:rPr>
                    <w:rFonts w:ascii="Cardo" w:cs="Cardo" w:eastAsia="Cardo" w:hAnsi="Cardo"/>
                    <w:sz w:val="24"/>
                    <w:szCs w:val="24"/>
                    <w:rtl w:val="0"/>
                  </w:rPr>
                  <w:t xml:space="preserve">Right-click → </w:t>
                </w:r>
              </w:sdtContent>
            </w:sdt>
            <w:r w:rsidDel="00000000" w:rsidR="00000000" w:rsidRPr="00000000">
              <w:rPr>
                <w:rFonts w:ascii="Times New Roman" w:cs="Times New Roman" w:eastAsia="Times New Roman" w:hAnsi="Times New Roman"/>
                <w:i w:val="1"/>
                <w:sz w:val="24"/>
                <w:szCs w:val="24"/>
                <w:rtl w:val="0"/>
              </w:rPr>
              <w:t xml:space="preserve">Dual-Axis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widowControl w:val="0"/>
              <w:numPr>
                <w:ilvl w:val="0"/>
                <w:numId w:val="6"/>
              </w:numPr>
              <w:spacing w:line="264"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Following maps also should be demonstrated </w:t>
            </w:r>
          </w:p>
          <w:p w:rsidR="00000000" w:rsidDel="00000000" w:rsidP="00000000" w:rsidRDefault="00000000" w:rsidRPr="00000000" w14:paraId="0000003E">
            <w:pPr>
              <w:widowControl w:val="0"/>
              <w:numPr>
                <w:ilvl w:val="1"/>
                <w:numId w:val="6"/>
              </w:numPr>
              <w:spacing w:line="264"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Proportional symbol maps</w:t>
            </w:r>
          </w:p>
          <w:p w:rsidR="00000000" w:rsidDel="00000000" w:rsidP="00000000" w:rsidRDefault="00000000" w:rsidRPr="00000000" w14:paraId="0000003F">
            <w:pPr>
              <w:widowControl w:val="0"/>
              <w:numPr>
                <w:ilvl w:val="1"/>
                <w:numId w:val="6"/>
              </w:numPr>
              <w:spacing w:line="264"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distribution maps</w:t>
            </w:r>
          </w:p>
          <w:p w:rsidR="00000000" w:rsidDel="00000000" w:rsidP="00000000" w:rsidRDefault="00000000" w:rsidRPr="00000000" w14:paraId="00000040">
            <w:pPr>
              <w:widowControl w:val="0"/>
              <w:numPr>
                <w:ilvl w:val="1"/>
                <w:numId w:val="6"/>
              </w:numPr>
              <w:spacing w:line="264"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Density maps (heatmaps)</w:t>
            </w:r>
          </w:p>
          <w:p w:rsidR="00000000" w:rsidDel="00000000" w:rsidP="00000000" w:rsidRDefault="00000000" w:rsidRPr="00000000" w14:paraId="00000041">
            <w:pPr>
              <w:widowControl w:val="0"/>
              <w:numPr>
                <w:ilvl w:val="1"/>
                <w:numId w:val="6"/>
              </w:numPr>
              <w:spacing w:line="264"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maps (path maps)</w:t>
            </w:r>
          </w:p>
          <w:p w:rsidR="00000000" w:rsidDel="00000000" w:rsidP="00000000" w:rsidRDefault="00000000" w:rsidRPr="00000000" w14:paraId="00000042">
            <w:pPr>
              <w:widowControl w:val="0"/>
              <w:numPr>
                <w:ilvl w:val="1"/>
                <w:numId w:val="6"/>
              </w:numPr>
              <w:spacing w:line="264"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Spider maps (origin-destination maps)</w:t>
            </w:r>
          </w:p>
          <w:p w:rsidR="00000000" w:rsidDel="00000000" w:rsidP="00000000" w:rsidRDefault="00000000" w:rsidRPr="00000000" w14:paraId="00000043">
            <w:pPr>
              <w:widowControl w:val="0"/>
              <w:numPr>
                <w:ilvl w:val="0"/>
                <w:numId w:val="6"/>
              </w:numPr>
              <w:spacing w:line="264"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Demonstrate how to visualize geospatial data</w:t>
            </w:r>
          </w:p>
          <w:p w:rsidR="00000000" w:rsidDel="00000000" w:rsidP="00000000" w:rsidRDefault="00000000" w:rsidRPr="00000000" w14:paraId="00000044">
            <w:pPr>
              <w:widowControl w:val="0"/>
              <w:numPr>
                <w:ilvl w:val="1"/>
                <w:numId w:val="6"/>
              </w:numPr>
              <w:spacing w:line="264"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 Geo-tagging </w:t>
            </w:r>
          </w:p>
          <w:p w:rsidR="00000000" w:rsidDel="00000000" w:rsidP="00000000" w:rsidRDefault="00000000" w:rsidRPr="00000000" w14:paraId="00000045">
            <w:pPr>
              <w:widowControl w:val="0"/>
              <w:numPr>
                <w:ilvl w:val="1"/>
                <w:numId w:val="6"/>
              </w:numPr>
              <w:spacing w:line="264"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Geo-tagging</w:t>
            </w:r>
            <w:r w:rsidDel="00000000" w:rsidR="00000000" w:rsidRPr="00000000">
              <w:rPr>
                <w:rtl w:val="0"/>
              </w:rPr>
            </w:r>
          </w:p>
        </w:tc>
      </w:tr>
      <w:tr>
        <w:trPr>
          <w:cantSplit w:val="0"/>
          <w:tblHeader w:val="0"/>
        </w:trPr>
        <w:tc>
          <w:tcPr/>
          <w:p w:rsidR="00000000" w:rsidDel="00000000" w:rsidP="00000000" w:rsidRDefault="00000000" w:rsidRPr="00000000" w14:paraId="00000046">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Output:</w:t>
            </w:r>
          </w:p>
          <w:p w:rsidR="00000000" w:rsidDel="00000000" w:rsidP="00000000" w:rsidRDefault="00000000" w:rsidRPr="00000000" w14:paraId="00000047">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A:</w:t>
            </w:r>
          </w:p>
          <w:p w:rsidR="00000000" w:rsidDel="00000000" w:rsidP="00000000" w:rsidRDefault="00000000" w:rsidRPr="00000000" w14:paraId="00000048">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076950" cy="2895600"/>
                  <wp:effectExtent b="0" l="0" r="0" t="0"/>
                  <wp:docPr id="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07695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B:</w:t>
            </w:r>
          </w:p>
          <w:p w:rsidR="00000000" w:rsidDel="00000000" w:rsidP="00000000" w:rsidRDefault="00000000" w:rsidRPr="00000000" w14:paraId="0000004B">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Map 1:</w:t>
            </w:r>
          </w:p>
          <w:p w:rsidR="00000000" w:rsidDel="00000000" w:rsidP="00000000" w:rsidRDefault="00000000" w:rsidRPr="00000000" w14:paraId="0000004C">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076950" cy="3187700"/>
                  <wp:effectExtent b="0" l="0" r="0" t="0"/>
                  <wp:docPr id="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0769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before="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Map 2:</w:t>
            </w:r>
          </w:p>
          <w:p w:rsidR="00000000" w:rsidDel="00000000" w:rsidP="00000000" w:rsidRDefault="00000000" w:rsidRPr="00000000" w14:paraId="0000004F">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076950" cy="3187700"/>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0769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before="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Proportional Symbol Map:</w:t>
            </w:r>
          </w:p>
          <w:p w:rsidR="00000000" w:rsidDel="00000000" w:rsidP="00000000" w:rsidRDefault="00000000" w:rsidRPr="00000000" w14:paraId="00000052">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076950" cy="3187700"/>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0769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before="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Filled Map 1:</w:t>
            </w:r>
          </w:p>
          <w:p w:rsidR="00000000" w:rsidDel="00000000" w:rsidP="00000000" w:rsidRDefault="00000000" w:rsidRPr="00000000" w14:paraId="00000055">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076950" cy="31877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0769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before="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Filled Map 2:</w:t>
            </w:r>
          </w:p>
          <w:p w:rsidR="00000000" w:rsidDel="00000000" w:rsidP="00000000" w:rsidRDefault="00000000" w:rsidRPr="00000000" w14:paraId="00000058">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076950" cy="31877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0769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before="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Filled Map 3:</w:t>
            </w:r>
          </w:p>
          <w:p w:rsidR="00000000" w:rsidDel="00000000" w:rsidP="00000000" w:rsidRDefault="00000000" w:rsidRPr="00000000" w14:paraId="0000005B">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076950" cy="3187700"/>
                  <wp:effectExtent b="0" l="0" r="0" t="0"/>
                  <wp:docPr id="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60769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before="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Filled Map 4:</w:t>
            </w:r>
          </w:p>
          <w:p w:rsidR="00000000" w:rsidDel="00000000" w:rsidP="00000000" w:rsidRDefault="00000000" w:rsidRPr="00000000" w14:paraId="0000005E">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076950" cy="3187700"/>
                  <wp:effectExtent b="0" l="0" r="0" t="0"/>
                  <wp:docPr id="1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0769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before="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Filled Map 5:</w:t>
            </w:r>
          </w:p>
          <w:p w:rsidR="00000000" w:rsidDel="00000000" w:rsidP="00000000" w:rsidRDefault="00000000" w:rsidRPr="00000000" w14:paraId="00000061">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076950" cy="3187700"/>
                  <wp:effectExtent b="0" l="0" r="0" t="0"/>
                  <wp:docPr id="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60769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before="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Symbol Map:</w:t>
            </w:r>
          </w:p>
          <w:p w:rsidR="00000000" w:rsidDel="00000000" w:rsidP="00000000" w:rsidRDefault="00000000" w:rsidRPr="00000000" w14:paraId="00000064">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076950" cy="3187700"/>
                  <wp:effectExtent b="0" l="0" r="0" t="0"/>
                  <wp:docPr id="1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0769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before="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Dual Axis Map:</w:t>
            </w:r>
          </w:p>
          <w:p w:rsidR="00000000" w:rsidDel="00000000" w:rsidP="00000000" w:rsidRDefault="00000000" w:rsidRPr="00000000" w14:paraId="00000067">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076950" cy="3187700"/>
                  <wp:effectExtent b="0" l="0" r="0" t="0"/>
                  <wp:docPr id="11"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60769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before="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Line Chart 1:</w:t>
            </w:r>
          </w:p>
          <w:p w:rsidR="00000000" w:rsidDel="00000000" w:rsidP="00000000" w:rsidRDefault="00000000" w:rsidRPr="00000000" w14:paraId="0000006A">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076950" cy="3187700"/>
                  <wp:effectExtent b="0" l="0" r="0" t="0"/>
                  <wp:docPr id="1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0769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before="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Line Chart 2:</w:t>
            </w:r>
          </w:p>
          <w:p w:rsidR="00000000" w:rsidDel="00000000" w:rsidP="00000000" w:rsidRDefault="00000000" w:rsidRPr="00000000" w14:paraId="0000006D">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076950" cy="3187700"/>
                  <wp:effectExtent b="0" l="0" r="0" t="0"/>
                  <wp:docPr id="1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60769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before="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F">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Dashboard:</w:t>
            </w:r>
          </w:p>
          <w:p w:rsidR="00000000" w:rsidDel="00000000" w:rsidP="00000000" w:rsidRDefault="00000000" w:rsidRPr="00000000" w14:paraId="00000070">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076950" cy="3187700"/>
                  <wp:effectExtent b="0" l="0" r="0" t="0"/>
                  <wp:docPr id="1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60769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before="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2">
            <w:pPr>
              <w:spacing w:before="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3">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Insights:</w:t>
            </w:r>
          </w:p>
          <w:p w:rsidR="00000000" w:rsidDel="00000000" w:rsidP="00000000" w:rsidRDefault="00000000" w:rsidRPr="00000000" w14:paraId="00000074">
            <w:pPr>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States in the West (e.g., California, Washington) and East (e.g., New York) recorded the highest sales, while central and southern states showed relatively lower sales volumes.</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Despite high sales, states like California and Texas exhibited mixed profitability, with some categories contributing to losses, whereas states like New York and Washington consistently showed high profits.</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Density maps indicated strong clustering of orders in major metropolitan areas such as Los Angeles, New York City, and Chicago.</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Flow/spider maps highlighted that key distribution hubs supplied goods to multiple regions, with heavy flows toward the East and West coasts.</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Proportional symbols and dual-axis maps demonstrated that high sales do not always mean high profits. Texas had significant sales but negative profits in certain product segments.</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geospatial visualizations showed that while sales are concentrated on the coasts, profitability varies by state and product.</w:t>
            </w:r>
          </w:p>
          <w:p w:rsidR="00000000" w:rsidDel="00000000" w:rsidP="00000000" w:rsidRDefault="00000000" w:rsidRPr="00000000" w14:paraId="0000007F">
            <w:pPr>
              <w:spacing w:before="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Auto-geo tagging:</w:t>
            </w:r>
          </w:p>
          <w:p w:rsidR="00000000" w:rsidDel="00000000" w:rsidP="00000000" w:rsidRDefault="00000000" w:rsidRPr="00000000" w14:paraId="00000081">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076950" cy="3187700"/>
                  <wp:effectExtent b="0" l="0" r="0" t="0"/>
                  <wp:docPr id="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0769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before="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3">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Custom-geo tagging:</w:t>
            </w:r>
          </w:p>
          <w:p w:rsidR="00000000" w:rsidDel="00000000" w:rsidP="00000000" w:rsidRDefault="00000000" w:rsidRPr="00000000" w14:paraId="00000084">
            <w:pPr>
              <w:spacing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076950" cy="3187700"/>
                  <wp:effectExtent b="0" l="0" r="0" t="0"/>
                  <wp:docPr id="8"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0769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before="0" w:lineRule="auto"/>
              <w:ind w:left="0" w:firstLine="0"/>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6">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Post Lab Questions: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80" w:line="276"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difference between a filled map and a symbol map in Tableau?</w:t>
            </w:r>
          </w:p>
          <w:p w:rsidR="00000000" w:rsidDel="00000000" w:rsidP="00000000" w:rsidRDefault="00000000" w:rsidRPr="00000000" w14:paraId="00000088">
            <w:pPr>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Filled map colours the entire region (state/country) based on a measure.</w:t>
            </w:r>
          </w:p>
          <w:p w:rsidR="00000000" w:rsidDel="00000000" w:rsidP="00000000" w:rsidRDefault="00000000" w:rsidRPr="00000000" w14:paraId="00000089">
            <w:pPr>
              <w:numPr>
                <w:ilvl w:val="0"/>
                <w:numId w:val="2"/>
              </w:numPr>
              <w:spacing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Symbol map shows points (like cities) with size/color representing measures.</w:t>
            </w:r>
          </w:p>
          <w:p w:rsidR="00000000" w:rsidDel="00000000" w:rsidP="00000000" w:rsidRDefault="00000000" w:rsidRPr="00000000" w14:paraId="0000008A">
            <w:pPr>
              <w:spacing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can geographic roles be assigned manually in Tableau?</w:t>
            </w:r>
          </w:p>
          <w:p w:rsidR="00000000" w:rsidDel="00000000" w:rsidP="00000000" w:rsidRDefault="00000000" w:rsidRPr="00000000" w14:paraId="0000008C">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Right-click on the field in the </w:t>
            </w:r>
            <w:r w:rsidDel="00000000" w:rsidR="00000000" w:rsidRPr="00000000">
              <w:rPr>
                <w:rFonts w:ascii="Times New Roman" w:cs="Times New Roman" w:eastAsia="Times New Roman" w:hAnsi="Times New Roman"/>
                <w:b w:val="1"/>
                <w:sz w:val="24"/>
                <w:szCs w:val="24"/>
                <w:rtl w:val="0"/>
              </w:rPr>
              <w:t xml:space="preserve">Data Pane</w:t>
            </w:r>
            <w:sdt>
              <w:sdtPr>
                <w:id w:val="720805251"/>
                <w:tag w:val="goog_rdk_4"/>
              </w:sdtPr>
              <w:sdtContent>
                <w:r w:rsidDel="00000000" w:rsidR="00000000" w:rsidRPr="00000000">
                  <w:rPr>
                    <w:rFonts w:ascii="Cardo" w:cs="Cardo" w:eastAsia="Cardo" w:hAnsi="Cardo"/>
                    <w:sz w:val="24"/>
                    <w:szCs w:val="24"/>
                    <w:rtl w:val="0"/>
                  </w:rPr>
                  <w:t xml:space="preserve"> → </w:t>
                </w:r>
              </w:sdtContent>
            </w:sdt>
            <w:r w:rsidDel="00000000" w:rsidR="00000000" w:rsidRPr="00000000">
              <w:rPr>
                <w:rFonts w:ascii="Times New Roman" w:cs="Times New Roman" w:eastAsia="Times New Roman" w:hAnsi="Times New Roman"/>
                <w:b w:val="1"/>
                <w:sz w:val="24"/>
                <w:szCs w:val="24"/>
                <w:rtl w:val="0"/>
              </w:rPr>
              <w:t xml:space="preserve">Geographic Role</w:t>
            </w:r>
            <w:sdt>
              <w:sdtPr>
                <w:id w:val="-108691298"/>
                <w:tag w:val="goog_rdk_5"/>
              </w:sdtPr>
              <w:sdtContent>
                <w:r w:rsidDel="00000000" w:rsidR="00000000" w:rsidRPr="00000000">
                  <w:rPr>
                    <w:rFonts w:ascii="Cardo" w:cs="Cardo" w:eastAsia="Cardo" w:hAnsi="Cardo"/>
                    <w:sz w:val="24"/>
                    <w:szCs w:val="24"/>
                    <w:rtl w:val="0"/>
                  </w:rPr>
                  <w:t xml:space="preserve"> → select the appropriate role (City, State/Province, Country, Latitude, Longitude, etc.).</w:t>
                </w:r>
              </w:sdtContent>
            </w:sdt>
          </w:p>
          <w:p w:rsidR="00000000" w:rsidDel="00000000" w:rsidP="00000000" w:rsidRDefault="00000000" w:rsidRPr="00000000" w14:paraId="0000008D">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Why is dual-axis mapping useful in business analytics?</w:t>
            </w:r>
          </w:p>
          <w:p w:rsidR="00000000" w:rsidDel="00000000" w:rsidP="00000000" w:rsidRDefault="00000000" w:rsidRPr="00000000" w14:paraId="0000008F">
            <w:pPr>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you plot two measures on the same map (e.g., Sales = size, Profit = color).</w:t>
            </w:r>
          </w:p>
          <w:p w:rsidR="00000000" w:rsidDel="00000000" w:rsidP="00000000" w:rsidRDefault="00000000" w:rsidRPr="00000000" w14:paraId="00000090">
            <w:pPr>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compare performance more effectively.</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numPr>
                <w:ilvl w:val="0"/>
                <w:numId w:val="4"/>
              </w:numPr>
              <w:spacing w:after="28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interactivity (filters, drill-down) improve map-based dashboards?</w:t>
            </w:r>
            <w:r w:rsidDel="00000000" w:rsidR="00000000" w:rsidRPr="00000000">
              <w:rPr>
                <w:rtl w:val="0"/>
              </w:rPr>
            </w:r>
          </w:p>
          <w:p w:rsidR="00000000" w:rsidDel="00000000" w:rsidP="00000000" w:rsidRDefault="00000000" w:rsidRPr="00000000" w14:paraId="00000093">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Filters and drill-down make dashboards dynamic and user-friendly.</w:t>
            </w:r>
          </w:p>
          <w:p w:rsidR="00000000" w:rsidDel="00000000" w:rsidP="00000000" w:rsidRDefault="00000000" w:rsidRPr="00000000" w14:paraId="00000094">
            <w:pPr>
              <w:numPr>
                <w:ilvl w:val="0"/>
                <w:numId w:val="1"/>
              </w:numPr>
              <w:spacing w:after="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explore data at different levels for deeper insights.</w:t>
            </w:r>
          </w:p>
          <w:p w:rsidR="00000000" w:rsidDel="00000000" w:rsidP="00000000" w:rsidRDefault="00000000" w:rsidRPr="00000000" w14:paraId="00000095">
            <w:pPr>
              <w:spacing w:before="280" w:lineRule="auto"/>
              <w:ind w:left="720" w:firstLine="0"/>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96">
      <w:pPr>
        <w:spacing w:after="0" w:lineRule="auto"/>
        <w:rPr/>
      </w:pP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rtl w:val="0"/>
        </w:rPr>
      </w:r>
    </w:p>
    <w:p w:rsidR="00000000" w:rsidDel="00000000" w:rsidP="00000000" w:rsidRDefault="00000000" w:rsidRPr="00000000" w14:paraId="00000098">
      <w:pPr>
        <w:spacing w:after="0" w:lineRule="auto"/>
        <w:rPr/>
      </w:pPr>
      <w:r w:rsidDel="00000000" w:rsidR="00000000" w:rsidRPr="00000000">
        <w:rPr>
          <w:rtl w:val="0"/>
        </w:rPr>
      </w:r>
    </w:p>
    <w:p w:rsidR="00000000" w:rsidDel="00000000" w:rsidP="00000000" w:rsidRDefault="00000000" w:rsidRPr="00000000" w14:paraId="00000099">
      <w:pPr>
        <w:spacing w:after="0" w:lineRule="auto"/>
        <w:rPr/>
      </w:pPr>
      <w:bookmarkStart w:colFirst="0" w:colLast="0" w:name="_heading=h.8elt74mejslz" w:id="0"/>
      <w:bookmarkEnd w:id="0"/>
      <w:r w:rsidDel="00000000" w:rsidR="00000000" w:rsidRPr="00000000">
        <w:rPr>
          <w:rtl w:val="0"/>
        </w:rPr>
      </w:r>
    </w:p>
    <w:tbl>
      <w:tblPr>
        <w:tblStyle w:val="Table6"/>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9A">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Conclusion:</w:t>
            </w:r>
            <w:r w:rsidDel="00000000" w:rsidR="00000000" w:rsidRPr="00000000">
              <w:rPr>
                <w:rtl w:val="0"/>
              </w:rPr>
            </w:r>
          </w:p>
        </w:tc>
      </w:tr>
      <w:tr>
        <w:trPr>
          <w:cantSplit w:val="0"/>
          <w:tblHeader w:val="0"/>
        </w:trPr>
        <w:tc>
          <w:tcPr/>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I learned how to work with geospatial data in Tableau. We created different types of maps like filled maps, symbol maps, density maps, and dual-axis maps to understand sales and profit patterns across regions. The visualizations helped me to see how sales and profits vary by state and how customer orders are concentrated in major cities (making it easier to analyse data).</w:t>
            </w:r>
          </w:p>
        </w:tc>
      </w:tr>
    </w:tbl>
    <w:p w:rsidR="00000000" w:rsidDel="00000000" w:rsidP="00000000" w:rsidRDefault="00000000" w:rsidRPr="00000000" w14:paraId="0000009C">
      <w:pPr>
        <w:spacing w:after="0" w:line="240"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7"/>
        <w:tblW w:w="4536.0" w:type="dxa"/>
        <w:jc w:val="left"/>
        <w:tblInd w:w="49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tblGridChange w:id="0">
          <w:tblGrid>
            <w:gridCol w:w="4536"/>
          </w:tblGrid>
        </w:tblGridChange>
      </w:tblGrid>
      <w:tr>
        <w:trPr>
          <w:cantSplit w:val="0"/>
          <w:tblHeader w:val="0"/>
        </w:trPr>
        <w:tc>
          <w:tcPr/>
          <w:p w:rsidR="00000000" w:rsidDel="00000000" w:rsidP="00000000" w:rsidRDefault="00000000" w:rsidRPr="00000000" w14:paraId="0000009D">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9E">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9F">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Signature of faculty in-charge with Date:</w:t>
            </w:r>
          </w:p>
        </w:tc>
      </w:tr>
    </w:tbl>
    <w:p w:rsidR="00000000" w:rsidDel="00000000" w:rsidP="00000000" w:rsidRDefault="00000000" w:rsidRPr="00000000" w14:paraId="000000A0">
      <w:pPr>
        <w:shd w:fill="ffffff" w:val="clear"/>
        <w:spacing w:before="280" w:line="240" w:lineRule="auto"/>
        <w:rPr>
          <w:rFonts w:ascii="Arial" w:cs="Arial" w:eastAsia="Arial" w:hAnsi="Arial"/>
          <w:b w:val="1"/>
          <w:color w:val="222222"/>
          <w:sz w:val="44"/>
          <w:szCs w:val="44"/>
        </w:rPr>
      </w:pPr>
      <w:r w:rsidDel="00000000" w:rsidR="00000000" w:rsidRPr="00000000">
        <w:rPr>
          <w:rtl w:val="0"/>
        </w:rPr>
      </w:r>
    </w:p>
    <w:sectPr>
      <w:headerReference r:id="rId23" w:type="default"/>
      <w:footerReference r:id="rId24" w:type="default"/>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p>
  <w:tbl>
    <w:tblPr>
      <w:tblStyle w:val="Table9"/>
      <w:tblW w:w="10916.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9"/>
      <w:gridCol w:w="2409"/>
      <w:gridCol w:w="3828"/>
      <w:tblGridChange w:id="0">
        <w:tblGrid>
          <w:gridCol w:w="4679"/>
          <w:gridCol w:w="2409"/>
          <w:gridCol w:w="3828"/>
        </w:tblGrid>
      </w:tblGridChange>
    </w:tblGrid>
    <w:tr>
      <w:trPr>
        <w:cantSplit w:val="0"/>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 Visualization Laboratory</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Semester: III</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Academic Year: 2025-26</w:t>
          </w:r>
        </w:p>
      </w:tc>
    </w:tr>
    <w:tr>
      <w:trPr>
        <w:cantSplit w:val="0"/>
        <w:trHeight w:val="225" w:hRule="atLeast"/>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4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4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11998.0" w:type="dxa"/>
      <w:jc w:val="left"/>
      <w:tblInd w:w="-1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94"/>
      <w:gridCol w:w="6192"/>
      <w:gridCol w:w="2212"/>
      <w:tblGridChange w:id="0">
        <w:tblGrid>
          <w:gridCol w:w="3594"/>
          <w:gridCol w:w="6192"/>
          <w:gridCol w:w="2212"/>
        </w:tblGrid>
      </w:tblGridChange>
    </w:tblGrid>
    <w:tr>
      <w:trPr>
        <w:cantSplit w:val="0"/>
        <w:trHeight w:val="1114" w:hRule="atLeast"/>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258"/>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63hlzdifj1je" w:id="1"/>
          <w:bookmarkEnd w:id="1"/>
          <w:r w:rsidDel="00000000" w:rsidR="00000000" w:rsidRPr="00000000">
            <w:rPr>
              <w:rtl w:val="0"/>
            </w:rPr>
          </w:r>
        </w:p>
      </w:tc>
      <w:tc>
        <w:tcPr>
          <w:vAlign w:val="center"/>
        </w:tcPr>
        <w:p w:rsidR="00000000" w:rsidDel="00000000" w:rsidP="00000000" w:rsidRDefault="00000000" w:rsidRPr="00000000" w14:paraId="000000A3">
          <w:pPr>
            <w:tabs>
              <w:tab w:val="center" w:leader="none" w:pos="4513"/>
              <w:tab w:val="right" w:leader="none" w:pos="9026"/>
            </w:tabs>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Somaiya Vidyavihar University</w:t>
          </w:r>
        </w:p>
        <w:p w:rsidR="00000000" w:rsidDel="00000000" w:rsidP="00000000" w:rsidRDefault="00000000" w:rsidRPr="00000000" w14:paraId="000000A4">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School of Engineering</w:t>
          </w:r>
          <w:r w:rsidDel="00000000" w:rsidR="00000000" w:rsidRPr="00000000">
            <w:rPr>
              <w:rtl w:val="0"/>
            </w:rPr>
          </w:r>
        </w:p>
        <w:p w:rsidR="00000000" w:rsidDel="00000000" w:rsidP="00000000" w:rsidRDefault="00000000" w:rsidRPr="00000000" w14:paraId="000000A5">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Electronics and Telecommunication Engineering</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35"/>
              <w:tab w:val="right" w:leader="none" w:pos="266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rFonts w:ascii="Arial" w:cs="Arial" w:eastAsia="Arial" w:hAnsi="Arial"/>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b w:val="1"/>
      </w:rPr>
    </w:lvl>
    <w:lvl w:ilvl="1">
      <w:start w:val="1"/>
      <w:numFmt w:val="lowerLetter"/>
      <w:lvlText w:val="%2."/>
      <w:lvlJc w:val="left"/>
      <w:pPr>
        <w:ind w:left="1440" w:hanging="360"/>
      </w:pPr>
      <w:rPr>
        <w:color w:val="00000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1F066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F0663"/>
    <w:rPr>
      <w:rFonts w:ascii="Tahoma" w:cs="Tahoma" w:hAnsi="Tahoma"/>
      <w:sz w:val="16"/>
      <w:szCs w:val="16"/>
    </w:rPr>
  </w:style>
  <w:style w:type="paragraph" w:styleId="Header">
    <w:name w:val="header"/>
    <w:basedOn w:val="Normal"/>
    <w:link w:val="HeaderChar"/>
    <w:uiPriority w:val="99"/>
    <w:unhideWhenUsed w:val="1"/>
    <w:rsid w:val="001F0663"/>
    <w:pPr>
      <w:tabs>
        <w:tab w:val="center" w:pos="4680"/>
        <w:tab w:val="right" w:pos="9360"/>
      </w:tabs>
      <w:spacing w:after="0" w:line="240" w:lineRule="auto"/>
    </w:pPr>
  </w:style>
  <w:style w:type="character" w:styleId="HeaderChar" w:customStyle="1">
    <w:name w:val="Header Char"/>
    <w:basedOn w:val="DefaultParagraphFont"/>
    <w:link w:val="Header"/>
    <w:uiPriority w:val="99"/>
    <w:rsid w:val="001F0663"/>
  </w:style>
  <w:style w:type="paragraph" w:styleId="Footer">
    <w:name w:val="footer"/>
    <w:basedOn w:val="Normal"/>
    <w:link w:val="FooterChar"/>
    <w:uiPriority w:val="99"/>
    <w:unhideWhenUsed w:val="1"/>
    <w:rsid w:val="001F0663"/>
    <w:pPr>
      <w:tabs>
        <w:tab w:val="center" w:pos="4680"/>
        <w:tab w:val="right" w:pos="9360"/>
      </w:tabs>
      <w:spacing w:after="0" w:line="240" w:lineRule="auto"/>
    </w:pPr>
  </w:style>
  <w:style w:type="character" w:styleId="FooterChar" w:customStyle="1">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qFormat w:val="1"/>
    <w:rsid w:val="002915D6"/>
    <w:pPr>
      <w:suppressAutoHyphens w:val="1"/>
      <w:spacing w:after="0" w:line="240" w:lineRule="auto"/>
    </w:pPr>
    <w:rPr>
      <w:rFonts w:ascii="Calibri" w:cs="Calibri" w:eastAsia="Times New Roman" w:hAnsi="Calibri"/>
      <w:lang w:eastAsia="zh-CN"/>
    </w:rPr>
  </w:style>
  <w:style w:type="paragraph" w:styleId="TableContents" w:customStyle="1">
    <w:name w:val="Table Contents"/>
    <w:basedOn w:val="Normal"/>
    <w:rsid w:val="002915D6"/>
    <w:pPr>
      <w:suppressLineNumbers w:val="1"/>
      <w:suppressAutoHyphens w:val="1"/>
    </w:pPr>
    <w:rPr>
      <w:rFonts w:ascii="Calibri" w:cs="Calibri" w:eastAsia="Calibri" w:hAnsi="Calibri"/>
      <w:lang w:eastAsia="zh-CN" w:val="en-IN"/>
    </w:rPr>
  </w:style>
  <w:style w:type="paragraph" w:styleId="NormalWeb">
    <w:name w:val="Normal (Web)"/>
    <w:basedOn w:val="Normal"/>
    <w:uiPriority w:val="99"/>
    <w:rsid w:val="002915D6"/>
    <w:pPr>
      <w:spacing w:after="0" w:before="280" w:line="240" w:lineRule="auto"/>
    </w:pPr>
    <w:rPr>
      <w:rFonts w:ascii="Times New Roman" w:cs="Times New Roman" w:eastAsia="Times New Roman" w:hAnsi="Times New Roman"/>
      <w:color w:val="000000"/>
      <w:sz w:val="24"/>
      <w:szCs w:val="24"/>
      <w:lang w:eastAsia="zh-CN"/>
    </w:rPr>
  </w:style>
  <w:style w:type="paragraph" w:styleId="western" w:customStyle="1">
    <w:name w:val="western"/>
    <w:basedOn w:val="Normal"/>
    <w:rsid w:val="002915D6"/>
    <w:pPr>
      <w:spacing w:after="0" w:before="280" w:line="240" w:lineRule="auto"/>
    </w:pPr>
    <w:rPr>
      <w:rFonts w:ascii="Times New Roman" w:cs="Times New Roman" w:eastAsia="Times New Roman" w:hAnsi="Times New Roman"/>
      <w:color w:val="000000"/>
      <w:sz w:val="26"/>
      <w:szCs w:val="26"/>
      <w:lang w:eastAsia="zh-CN"/>
    </w:rPr>
  </w:style>
  <w:style w:type="paragraph" w:styleId="ListParagraph">
    <w:name w:val="List Paragraph"/>
    <w:basedOn w:val="Normal"/>
    <w:uiPriority w:val="34"/>
    <w:qFormat w:val="1"/>
    <w:rsid w:val="008C2AA7"/>
    <w:pPr>
      <w:ind w:left="720"/>
      <w:contextualSpacing w:val="1"/>
    </w:pPr>
  </w:style>
  <w:style w:type="character" w:styleId="PlaceholderText">
    <w:name w:val="Placeholder Text"/>
    <w:basedOn w:val="DefaultParagraphFont"/>
    <w:uiPriority w:val="99"/>
    <w:semiHidden w:val="1"/>
    <w:rsid w:val="007609F2"/>
    <w:rPr>
      <w:color w:val="808080"/>
    </w:rPr>
  </w:style>
  <w:style w:type="paragraph" w:styleId="HTMLPreformatted">
    <w:name w:val="HTML Preformatted"/>
    <w:basedOn w:val="Normal"/>
    <w:link w:val="HTMLPreformattedChar"/>
    <w:uiPriority w:val="99"/>
    <w:semiHidden w:val="1"/>
    <w:unhideWhenUsed w:val="1"/>
    <w:rsid w:val="00016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IN" w:val="en-IN"/>
    </w:rPr>
  </w:style>
  <w:style w:type="character" w:styleId="HTMLPreformattedChar" w:customStyle="1">
    <w:name w:val="HTML Preformatted Char"/>
    <w:basedOn w:val="DefaultParagraphFont"/>
    <w:link w:val="HTMLPreformatted"/>
    <w:uiPriority w:val="99"/>
    <w:semiHidden w:val="1"/>
    <w:rsid w:val="000160CC"/>
    <w:rPr>
      <w:rFonts w:ascii="Courier New" w:cs="Courier New" w:eastAsia="Times New Roman" w:hAnsi="Courier New"/>
      <w:sz w:val="20"/>
      <w:szCs w:val="20"/>
      <w:lang w:eastAsia="en-IN" w:val="en-IN"/>
    </w:rPr>
  </w:style>
  <w:style w:type="character" w:styleId="Heading1Char" w:customStyle="1">
    <w:name w:val="Heading 1 Char"/>
    <w:basedOn w:val="DefaultParagraphFont"/>
    <w:link w:val="Heading1"/>
    <w:uiPriority w:val="9"/>
    <w:rsid w:val="00EA6644"/>
    <w:rPr>
      <w:rFonts w:ascii="Times New Roman" w:cs="Times New Roman" w:eastAsia="Times New Roman" w:hAnsi="Times New Roman"/>
      <w:b w:val="1"/>
      <w:bCs w:val="1"/>
      <w:kern w:val="36"/>
      <w:sz w:val="48"/>
      <w:szCs w:val="48"/>
    </w:rPr>
  </w:style>
  <w:style w:type="character" w:styleId="Heading3Char" w:customStyle="1">
    <w:name w:val="Heading 3 Char"/>
    <w:basedOn w:val="DefaultParagraphFont"/>
    <w:link w:val="Heading3"/>
    <w:uiPriority w:val="9"/>
    <w:rsid w:val="00784F23"/>
    <w:rPr>
      <w:rFonts w:asciiTheme="majorHAnsi" w:cstheme="majorBidi" w:eastAsiaTheme="majorEastAsia" w:hAnsiTheme="majorHAnsi"/>
      <w:b w:val="1"/>
      <w:bCs w:val="1"/>
      <w:color w:val="4f81bd" w:themeColor="accent1"/>
    </w:rPr>
  </w:style>
  <w:style w:type="character" w:styleId="Heading4Char" w:customStyle="1">
    <w:name w:val="Heading 4 Char"/>
    <w:basedOn w:val="DefaultParagraphFont"/>
    <w:link w:val="Heading4"/>
    <w:uiPriority w:val="9"/>
    <w:semiHidden w:val="1"/>
    <w:rsid w:val="002B6CCE"/>
    <w:rPr>
      <w:rFonts w:asciiTheme="majorHAnsi" w:cstheme="majorBidi" w:eastAsiaTheme="majorEastAsia" w:hAnsiTheme="majorHAnsi"/>
      <w:b w:val="1"/>
      <w:bCs w:val="1"/>
      <w:i w:val="1"/>
      <w:iCs w:val="1"/>
      <w:color w:val="4f81bd" w:themeColor="accent1"/>
    </w:rPr>
  </w:style>
  <w:style w:type="character" w:styleId="Strong">
    <w:name w:val="Strong"/>
    <w:basedOn w:val="DefaultParagraphFont"/>
    <w:uiPriority w:val="22"/>
    <w:qFormat w:val="1"/>
    <w:rsid w:val="006F0221"/>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png"/><Relationship Id="rId22" Type="http://schemas.openxmlformats.org/officeDocument/2006/relationships/image" Target="media/image8.png"/><Relationship Id="rId10" Type="http://schemas.openxmlformats.org/officeDocument/2006/relationships/image" Target="media/image5.png"/><Relationship Id="rId21" Type="http://schemas.openxmlformats.org/officeDocument/2006/relationships/image" Target="media/image2.png"/><Relationship Id="rId13" Type="http://schemas.openxmlformats.org/officeDocument/2006/relationships/image" Target="media/image15.png"/><Relationship Id="rId24" Type="http://schemas.openxmlformats.org/officeDocument/2006/relationships/footer" Target="footer1.xml"/><Relationship Id="rId12" Type="http://schemas.openxmlformats.org/officeDocument/2006/relationships/image" Target="media/image4.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3.png"/><Relationship Id="rId14" Type="http://schemas.openxmlformats.org/officeDocument/2006/relationships/image" Target="media/image6.png"/><Relationship Id="rId17" Type="http://schemas.openxmlformats.org/officeDocument/2006/relationships/image" Target="media/image16.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11.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2ieHOkjAlSvUZ2MJ23cz/zTNw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yDmguOGVsdDc0bWVqc2x6Mg5oLjYzaGx6ZGlmajFqZTgAciExdndjM1hhMkprOGVmdlVmUEtsWktVaGdaSWV2OWlXQ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2025-08-24T02:27:00Z</dcterms:created>
  <dc:creator>UJP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0x010100D7013A5C3D2E5A458A1CBF408961FA7D</vt:lpwstr>
  </property>
</Properties>
</file>