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205" w:tblpY="51"/>
        <w:tblW w:w="9900.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4395"/>
        <w:gridCol w:w="1695"/>
        <w:gridCol w:w="1485"/>
        <w:tblGridChange w:id="0">
          <w:tblGrid>
            <w:gridCol w:w="2325"/>
            <w:gridCol w:w="4395"/>
            <w:gridCol w:w="1695"/>
            <w:gridCol w:w="1485"/>
          </w:tblGrid>
        </w:tblGridChange>
      </w:tblGrid>
      <w:tr>
        <w:trPr>
          <w:cantSplit w:val="0"/>
          <w:tblHeader w:val="0"/>
        </w:trPr>
        <w:tc>
          <w:tcPr>
            <w:shd w:fill="auto" w:val="clea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hk4x8lwgdky1"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Course Name:</w:t>
            </w:r>
          </w:p>
        </w:tc>
        <w:tc>
          <w:tcPr>
            <w:shd w:fill="auto"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Data Analytics</w:t>
            </w:r>
          </w:p>
        </w:tc>
        <w:tc>
          <w:tcPr>
            <w:shd w:fill="auto"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Semester:</w:t>
            </w:r>
          </w:p>
        </w:tc>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p>
        </w:tc>
      </w:tr>
      <w:tr>
        <w:trPr>
          <w:cantSplit w:val="0"/>
          <w:tblHeader w:val="0"/>
        </w:trPr>
        <w:tc>
          <w:tcPr>
            <w:shd w:fill="auto"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Date of Performance:</w:t>
            </w:r>
          </w:p>
        </w:tc>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Batch No:</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ADA-2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Grade/Marks:</w:t>
            </w:r>
          </w:p>
        </w:tc>
        <w:tc>
          <w:tcPr>
            <w:shd w:fill="auto"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/25</w:t>
            </w:r>
          </w:p>
        </w:tc>
        <w:tc>
          <w:tcPr>
            <w:shd w:fill="auto" w:val="cle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Roll No:</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16010324044</w:t>
            </w:r>
            <w:r w:rsidDel="00000000" w:rsidR="00000000" w:rsidRPr="00000000">
              <w:rPr>
                <w:rtl w:val="0"/>
              </w:rPr>
            </w:r>
          </w:p>
        </w:tc>
      </w:tr>
    </w:tbl>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hd w:fill="ffffff" w:val="clear"/>
        <w:spacing w:after="280" w:before="28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hd w:fill="ffffff" w:val="clear"/>
        <w:spacing w:after="0" w:line="240" w:lineRule="auto"/>
        <w:ind w:left="-709" w:firstLine="0"/>
        <w:jc w:val="center"/>
        <w:rPr>
          <w:rFonts w:ascii="Times New Roman" w:cs="Times New Roman" w:eastAsia="Times New Roman" w:hAnsi="Times New Roman"/>
          <w:b w:val="1"/>
          <w:bCs w:val="1"/>
          <w:color w:val="bc202e"/>
          <w:sz w:val="28"/>
          <w:szCs w:val="28"/>
        </w:rPr>
      </w:pPr>
      <w:r w:rsidDel="00000000" w:rsidR="00000000" w:rsidRPr="00000000">
        <w:rPr>
          <w:rtl w:val="0"/>
        </w:rPr>
      </w:r>
    </w:p>
    <w:p w:rsidR="00000000" w:rsidDel="00000000" w:rsidP="00000000" w:rsidRDefault="00000000" w:rsidRPr="00000000" w14:paraId="00000012">
      <w:pPr>
        <w:shd w:fill="ffffff" w:val="clear"/>
        <w:spacing w:after="0" w:line="240" w:lineRule="auto"/>
        <w:ind w:left="-709" w:firstLine="0"/>
        <w:jc w:val="center"/>
        <w:rPr>
          <w:rFonts w:ascii="Times New Roman" w:cs="Times New Roman" w:eastAsia="Times New Roman" w:hAnsi="Times New Roman"/>
          <w:b w:val="1"/>
          <w:bCs w:val="1"/>
          <w:color w:val="bc202e"/>
          <w:sz w:val="20"/>
          <w:szCs w:val="20"/>
        </w:rPr>
      </w:pPr>
      <w:r w:rsidDel="00000000" w:rsidR="00000000" w:rsidRPr="00000000">
        <w:rPr>
          <w:rFonts w:ascii="Times New Roman" w:cs="Times New Roman" w:eastAsia="Times New Roman" w:hAnsi="Times New Roman"/>
          <w:b w:val="1"/>
          <w:bCs w:val="1"/>
          <w:color w:val="bc202e"/>
          <w:sz w:val="28"/>
          <w:szCs w:val="28"/>
          <w:rtl w:val="0"/>
        </w:rPr>
        <w:t xml:space="preserve">Experiment No: 1</w:t>
      </w: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bc202e"/>
          <w:sz w:val="28"/>
          <w:szCs w:val="28"/>
          <w:rtl w:val="0"/>
        </w:rPr>
        <w:t xml:space="preserve">Title:</w:t>
      </w:r>
      <w:r w:rsidDel="00000000" w:rsidR="00000000" w:rsidRPr="00000000">
        <w:rPr>
          <w:rFonts w:ascii="Times New Roman" w:cs="Times New Roman" w:eastAsia="Times New Roman" w:hAnsi="Times New Roman"/>
          <w:b w:val="1"/>
          <w:bCs w:val="1"/>
          <w:sz w:val="28"/>
          <w:szCs w:val="28"/>
          <w:rtl w:val="0"/>
        </w:rPr>
        <w:t xml:space="preserve"> Box plot and Scatter plot</w:t>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5">
            <w:pPr>
              <w:shd w:fill="ffffff" w:val="clear"/>
              <w:ind w:left="-709" w:firstLine="709"/>
              <w:rPr>
                <w:rFonts w:ascii="Arial" w:cs="Arial" w:eastAsia="Arial" w:hAnsi="Arial"/>
                <w:b w:val="1"/>
                <w:bCs w:val="1"/>
                <w:color w:val="222222"/>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 1: </w:t>
            </w:r>
            <w:r w:rsidDel="00000000" w:rsidR="00000000" w:rsidRPr="00000000">
              <w:rPr>
                <w:rFonts w:ascii="Times New Roman" w:cs="Times New Roman" w:eastAsia="Times New Roman" w:hAnsi="Times New Roman"/>
                <w:sz w:val="24"/>
                <w:szCs w:val="24"/>
                <w:rtl w:val="0"/>
              </w:rPr>
              <w:t xml:space="preserve">Choose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relevant variable from the available dataset and plot the Box plot to interpret the results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 2:</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11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a scatterplot that shows two-variable data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11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Investigate and describe patterns of association from scatterplot </w:t>
            </w:r>
            <w:r w:rsidDel="00000000" w:rsidR="00000000" w:rsidRPr="00000000">
              <w:rPr>
                <w:rtl w:val="0"/>
              </w:rPr>
            </w:r>
          </w:p>
        </w:tc>
      </w:tr>
    </w:tbl>
    <w:p w:rsidR="00000000" w:rsidDel="00000000" w:rsidP="00000000" w:rsidRDefault="00000000" w:rsidRPr="00000000" w14:paraId="0000001A">
      <w:pPr>
        <w:shd w:fill="ffffff" w:val="clear"/>
        <w:spacing w:after="0" w:line="240" w:lineRule="auto"/>
        <w:ind w:left="-709" w:firstLine="0"/>
        <w:rPr>
          <w:rFonts w:ascii="Times New Roman" w:cs="Times New Roman" w:eastAsia="Times New Roman" w:hAnsi="Times New Roman"/>
          <w:b w:val="1"/>
          <w:bCs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B">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COs to be achieved:</w:t>
            </w: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blHeader w:val="0"/>
        </w:trPr>
        <w:tc>
          <w:tcPr/>
          <w:p w:rsidR="00000000" w:rsidDel="00000000" w:rsidP="00000000" w:rsidRDefault="00000000" w:rsidRPr="00000000" w14:paraId="0000001C">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Collect, analyze, and interpret data, making informed decisions based on quantitative insights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1D">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E">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Tools required:</w:t>
            </w: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set website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programming : Pandas, Matplotlib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21">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2">
            <w:pPr>
              <w:shd w:fill="ffffff" w:val="clear"/>
              <w:ind w:left="-709" w:firstLine="709"/>
              <w:rPr>
                <w:rFonts w:ascii="Arial" w:cs="Arial" w:eastAsia="Arial" w:hAnsi="Arial"/>
                <w:b w:val="1"/>
                <w:bCs w:val="1"/>
                <w:color w:val="222222"/>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27323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3239"/>
                <w:sz w:val="26"/>
                <w:szCs w:val="26"/>
                <w:u w:val="none"/>
                <w:shd w:fill="auto" w:val="clear"/>
                <w:vertAlign w:val="baseline"/>
                <w:rtl w:val="0"/>
              </w:rPr>
              <w:t xml:space="preserve">Box Plot in Python using Matplotlib:</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Box Plot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also known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Whisker plot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created to display the summary of the set of data values having properties like minimum, first quartile, median, third quartile and maximum. In the box plot, a box is created from the first quartile to the third quartile, a vertical line is also there which goes through the box at the median. Here x-axis denotes the data to be plotted while the y-axis shows the frequency distribution.</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Creating Box Plot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3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hyperlink r:id="r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matplotlib.pyplot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module of matplotlib library provides boxplot() function with the help of which we can create box plots.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3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Syntax: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matplotlib.pyplot.boxplot(data)</w:t>
            </w:r>
          </w:p>
        </w:tc>
      </w:tr>
      <w:tr>
        <w:trPr>
          <w:cantSplit w:val="0"/>
          <w:tblHeader w:val="0"/>
        </w:trPr>
        <w:tc>
          <w:tcPr/>
          <w:p w:rsidR="00000000" w:rsidDel="00000000" w:rsidP="00000000" w:rsidRDefault="00000000" w:rsidRPr="00000000" w14:paraId="00000028">
            <w:pPr>
              <w:shd w:fill="ffffff" w:val="clear"/>
              <w:rPr>
                <w:rFonts w:ascii="Times New Roman" w:cs="Times New Roman" w:eastAsia="Times New Roman" w:hAnsi="Times New Roman"/>
                <w:b w:val="1"/>
                <w:bCs w:val="1"/>
                <w:color w:val="273239"/>
                <w:sz w:val="26"/>
                <w:szCs w:val="26"/>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27323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3239"/>
                <w:sz w:val="26"/>
                <w:szCs w:val="26"/>
                <w:u w:val="none"/>
                <w:shd w:fill="auto" w:val="clear"/>
                <w:vertAlign w:val="baseline"/>
                <w:rtl w:val="0"/>
              </w:rPr>
              <w:t xml:space="preserve">ScatterPlot in Python using Matplotlib:</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76" w:lineRule="auto"/>
              <w:ind w:left="720" w:right="0" w:firstLine="0"/>
              <w:jc w:val="left"/>
              <w:rPr>
                <w:rFonts w:ascii="Times New Roman" w:cs="Times New Roman" w:eastAsia="Times New Roman" w:hAnsi="Times New Roman"/>
                <w:b w:val="1"/>
                <w:bCs w:val="1"/>
                <w:i w:val="0"/>
                <w:iCs w:val="0"/>
                <w:smallCaps w:val="0"/>
                <w:strike w:val="0"/>
                <w:color w:val="273239"/>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matplotlib.pyplot.scatter() is used to create </w:t>
            </w:r>
            <w:hyperlink r:id="r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scatter plots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are essential for visualizing relationships between numerical variables. Scatter plots help illustrate how changes in one variable can influence another, making them invaluable for data analysis.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basic scatter plot can be created using matplotlib.pyplot.scatter() by plotting two sets of data points on the x and y axes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Correlation Coefficient</w:t>
              </w:r>
            </w:hyperlink>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7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correlation coefficient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numerical measure that quantifies the strength and direction of a linear relationship between two variables. It ranges from -1 to 1, where:</w:t>
            </w:r>
          </w:p>
          <w:p w:rsidR="00000000" w:rsidDel="00000000" w:rsidP="00000000" w:rsidRDefault="00000000" w:rsidRPr="00000000" w14:paraId="000000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indicates a perfect positive correlation,</w:t>
            </w:r>
          </w:p>
          <w:p w:rsidR="00000000" w:rsidDel="00000000" w:rsidP="00000000" w:rsidRDefault="00000000" w:rsidRPr="00000000" w14:paraId="0000003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indicates a perfect negative correlation,</w:t>
            </w:r>
          </w:p>
          <w:p w:rsidR="00000000" w:rsidDel="00000000" w:rsidP="00000000" w:rsidRDefault="00000000" w:rsidRPr="00000000" w14:paraId="0000003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indicates no correlation</w:t>
            </w:r>
          </w:p>
          <w:p w:rsidR="00000000" w:rsidDel="00000000" w:rsidP="00000000" w:rsidRDefault="00000000" w:rsidRPr="00000000" w14:paraId="0000003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Interpreting Correlation Coefficients</w:t>
            </w:r>
          </w:p>
          <w:p w:rsidR="00000000" w:rsidDel="00000000" w:rsidP="00000000" w:rsidRDefault="00000000" w:rsidRPr="00000000" w14:paraId="00000034">
            <w:pPr>
              <w:shd w:fill="ffffff" w:val="clear"/>
              <w:spacing w:after="120" w:lineRule="auto"/>
              <w:ind w:left="17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of the correlation coefficient indicates the strength of the relationship:</w:t>
            </w:r>
          </w:p>
          <w:p w:rsidR="00000000" w:rsidDel="00000000" w:rsidP="00000000" w:rsidRDefault="00000000" w:rsidRPr="00000000" w14:paraId="00000035">
            <w:pPr>
              <w:numPr>
                <w:ilvl w:val="1"/>
                <w:numId w:val="4"/>
              </w:numPr>
              <w:shd w:fill="ffffff" w:val="clea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 to +1.0 or -0.8 to -1.0: Very strong correlation</w:t>
            </w:r>
          </w:p>
          <w:p w:rsidR="00000000" w:rsidDel="00000000" w:rsidP="00000000" w:rsidRDefault="00000000" w:rsidRPr="00000000" w14:paraId="00000036">
            <w:pPr>
              <w:numPr>
                <w:ilvl w:val="1"/>
                <w:numId w:val="4"/>
              </w:numPr>
              <w:shd w:fill="ffffff" w:val="clea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 to +0.8 or -0.6 to -0.8: Strong correlation</w:t>
            </w:r>
          </w:p>
          <w:p w:rsidR="00000000" w:rsidDel="00000000" w:rsidP="00000000" w:rsidRDefault="00000000" w:rsidRPr="00000000" w14:paraId="00000037">
            <w:pPr>
              <w:numPr>
                <w:ilvl w:val="1"/>
                <w:numId w:val="4"/>
              </w:numPr>
              <w:shd w:fill="ffffff" w:val="clea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to +0.6 or -0.4 to -0.6: Moderate correlation</w:t>
            </w:r>
          </w:p>
          <w:p w:rsidR="00000000" w:rsidDel="00000000" w:rsidP="00000000" w:rsidRDefault="00000000" w:rsidRPr="00000000" w14:paraId="00000038">
            <w:pPr>
              <w:numPr>
                <w:ilvl w:val="1"/>
                <w:numId w:val="4"/>
              </w:numPr>
              <w:shd w:fill="ffffff" w:val="clea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to +0.4 or -0.2 to -0.4: Weak correlation</w:t>
            </w:r>
          </w:p>
          <w:p w:rsidR="00000000" w:rsidDel="00000000" w:rsidP="00000000" w:rsidRDefault="00000000" w:rsidRPr="00000000" w14:paraId="00000039">
            <w:pPr>
              <w:numPr>
                <w:ilvl w:val="1"/>
                <w:numId w:val="4"/>
              </w:numPr>
              <w:shd w:fill="ffffff" w:val="clea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to +0.2 or 0.0 to -0.2: Very weak or no correlation</w:t>
            </w:r>
          </w:p>
        </w:tc>
      </w:tr>
    </w:tbl>
    <w:p w:rsidR="00000000" w:rsidDel="00000000" w:rsidP="00000000" w:rsidRDefault="00000000" w:rsidRPr="00000000" w14:paraId="0000003A">
      <w:pPr>
        <w:spacing w:after="0" w:lineRule="auto"/>
        <w:rPr/>
      </w:pPr>
      <w:r w:rsidDel="00000000" w:rsidR="00000000" w:rsidRPr="00000000">
        <w:rPr>
          <w:rtl w:val="0"/>
        </w:rPr>
      </w:r>
    </w:p>
    <w:tbl>
      <w:tblPr>
        <w:tblStyle w:val="Table6"/>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3B">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Task: </w:t>
            </w:r>
          </w:p>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Plot Boxplot and scatter plot for a data set.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are the steps to be followed for the construction of plot:</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 dataset from the internet</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all available parameters in the dataset with their explanations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 parameter/parameters as per requirement for your plot</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problem statement based on the parameter selected</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the relevant plot for the data selected </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the plot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5">
      <w:pPr>
        <w:spacing w:after="0" w:lineRule="auto"/>
        <w:rPr/>
      </w:pPr>
      <w:r w:rsidDel="00000000" w:rsidR="00000000" w:rsidRPr="00000000">
        <w:rPr>
          <w:rtl w:val="0"/>
        </w:rPr>
      </w:r>
    </w:p>
    <w:p w:rsidR="00000000" w:rsidDel="00000000" w:rsidP="00000000" w:rsidRDefault="00000000" w:rsidRPr="00000000" w14:paraId="00000046">
      <w:pPr>
        <w:pStyle w:val="Heading4"/>
        <w:spacing w:after="0" w:lineRule="auto"/>
        <w:rPr/>
      </w:pPr>
      <w:bookmarkStart w:colFirst="0" w:colLast="0" w:name="_heading=h.pfduqlepw3q3" w:id="1"/>
      <w:bookmarkEnd w:id="1"/>
      <w:r w:rsidDel="00000000" w:rsidR="00000000" w:rsidRPr="00000000">
        <w:rPr>
          <w:rtl w:val="0"/>
        </w:rPr>
        <w:t xml:space="preserve">1.</w:t>
      </w:r>
      <w:r w:rsidDel="00000000" w:rsidR="00000000" w:rsidRPr="00000000">
        <w:rPr>
          <w:rtl w:val="0"/>
        </w:rPr>
      </w:r>
    </w:p>
    <w:tbl>
      <w:tblPr>
        <w:tblStyle w:val="Table7"/>
        <w:tblW w:w="9606.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Box plot Dataset:</w:t>
            </w:r>
            <w:r w:rsidDel="00000000" w:rsidR="00000000" w:rsidRPr="00000000">
              <w:rPr>
                <w:rtl w:val="0"/>
              </w:rPr>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Tesla Stock Price History (2010–2022)</w:t>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Box plot Parameters in dataset:</w:t>
            </w:r>
            <w:r w:rsidDel="00000000" w:rsidR="00000000" w:rsidRPr="00000000">
              <w:rPr>
                <w:rtl w:val="0"/>
              </w:rPr>
            </w:r>
          </w:p>
          <w:p w:rsidR="00000000" w:rsidDel="00000000" w:rsidP="00000000" w:rsidRDefault="00000000" w:rsidRPr="00000000" w14:paraId="0000004A">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X-Axis: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Year</w:t>
            </w:r>
            <w:r w:rsidDel="00000000" w:rsidR="00000000" w:rsidRPr="00000000">
              <w:rPr>
                <w:rFonts w:ascii="Times New Roman" w:cs="Times New Roman" w:eastAsia="Times New Roman" w:hAnsi="Times New Roman"/>
                <w:sz w:val="24"/>
                <w:szCs w:val="24"/>
                <w:rtl w:val="0"/>
              </w:rPr>
              <w:t xml:space="preserve"> (Categorical variable for grouping data by year)</w:t>
            </w:r>
          </w:p>
          <w:p w:rsidR="00000000" w:rsidDel="00000000" w:rsidP="00000000" w:rsidRDefault="00000000" w:rsidRPr="00000000" w14:paraId="0000004B">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Y-Axis: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Close</w:t>
            </w:r>
            <w:r w:rsidDel="00000000" w:rsidR="00000000" w:rsidRPr="00000000">
              <w:rPr>
                <w:rFonts w:ascii="Times New Roman" w:cs="Times New Roman" w:eastAsia="Times New Roman" w:hAnsi="Times New Roman"/>
                <w:sz w:val="24"/>
                <w:szCs w:val="24"/>
                <w:rtl w:val="0"/>
              </w:rPr>
              <w:t xml:space="preserve"> (Numerical variable showing the stock price distribution)</w:t>
            </w:r>
          </w:p>
          <w:p w:rsidR="00000000" w:rsidDel="00000000" w:rsidP="00000000" w:rsidRDefault="00000000" w:rsidRPr="00000000" w14:paraId="0000004C">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Palette: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viridis</w:t>
            </w:r>
            <w:r w:rsidDel="00000000" w:rsidR="00000000" w:rsidRPr="00000000">
              <w:rPr>
                <w:rFonts w:ascii="Times New Roman" w:cs="Times New Roman" w:eastAsia="Times New Roman" w:hAnsi="Times New Roman"/>
                <w:sz w:val="24"/>
                <w:szCs w:val="24"/>
                <w:rtl w:val="0"/>
              </w:rPr>
              <w:t xml:space="preserve"> (To differentiate years visually)</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Box plot Problem statement:</w:t>
            </w:r>
          </w:p>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analyze the distribution, volatility, and growth trend of Tesla's stock price year over year. Specifically, we want to see how the trading range (volatility) has expanded and when the major valuation shifts occurred.</w:t>
            </w:r>
          </w:p>
        </w:tc>
      </w:tr>
      <w:tr>
        <w:trPr>
          <w:cantSplit w:val="0"/>
          <w:tblHeader w:val="0"/>
        </w:trPr>
        <w:tc>
          <w:tcPr/>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Box plot Code:</w:t>
            </w:r>
            <w:r w:rsidDel="00000000" w:rsidR="00000000" w:rsidRPr="00000000">
              <w:rPr>
                <w:rtl w:val="0"/>
              </w:rPr>
            </w:r>
          </w:p>
          <w:p w:rsidR="00000000" w:rsidDel="00000000" w:rsidP="00000000" w:rsidRDefault="00000000" w:rsidRPr="00000000" w14:paraId="00000050">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pandas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pd</w:t>
            </w:r>
          </w:p>
          <w:p w:rsidR="00000000" w:rsidDel="00000000" w:rsidP="00000000" w:rsidRDefault="00000000" w:rsidRPr="00000000" w14:paraId="00000051">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matplotlib.pyplot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plt</w:t>
            </w:r>
          </w:p>
          <w:p w:rsidR="00000000" w:rsidDel="00000000" w:rsidP="00000000" w:rsidRDefault="00000000" w:rsidRPr="00000000" w14:paraId="00000052">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seaborn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sns</w:t>
            </w:r>
          </w:p>
          <w:p w:rsidR="00000000" w:rsidDel="00000000" w:rsidP="00000000" w:rsidRDefault="00000000" w:rsidRPr="00000000" w14:paraId="00000053">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54">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Load data</w:t>
            </w:r>
          </w:p>
          <w:p w:rsidR="00000000" w:rsidDel="00000000" w:rsidP="00000000" w:rsidRDefault="00000000" w:rsidRPr="00000000" w14:paraId="00000055">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 = pd.read_csv</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'data-tesla_stock.csv'</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6">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pd.to_datetime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7">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'Year'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.dt.year</w:t>
            </w:r>
          </w:p>
          <w:p w:rsidR="00000000" w:rsidDel="00000000" w:rsidP="00000000" w:rsidRDefault="00000000" w:rsidRPr="00000000" w14:paraId="00000058">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59">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Create plot</w:t>
            </w:r>
          </w:p>
          <w:p w:rsidR="00000000" w:rsidDel="00000000" w:rsidP="00000000" w:rsidRDefault="00000000" w:rsidRPr="00000000" w14:paraId="0000005A">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plt.figure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B">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sns.boxplot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ce9178"/>
                <w:sz w:val="21"/>
                <w:szCs w:val="21"/>
                <w:rtl w:val="0"/>
              </w:rPr>
              <w:t xml:space="preserve">'Year'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w:t>
            </w:r>
            <w:r w:rsidDel="00000000" w:rsidR="00000000" w:rsidRPr="00000000">
              <w:rPr>
                <w:rFonts w:ascii="Courier New" w:cs="Courier New" w:eastAsia="Courier New" w:hAnsi="Courier New"/>
                <w:b w:val="1"/>
                <w:bCs w:val="1"/>
                <w:color w:val="ce9178"/>
                <w:sz w:val="21"/>
                <w:szCs w:val="21"/>
                <w:rtl w:val="0"/>
              </w:rPr>
              <w:t xml:space="preserve">'Close'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data=df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palette=</w:t>
            </w:r>
            <w:r w:rsidDel="00000000" w:rsidR="00000000" w:rsidRPr="00000000">
              <w:rPr>
                <w:rFonts w:ascii="Courier New" w:cs="Courier New" w:eastAsia="Courier New" w:hAnsi="Courier New"/>
                <w:b w:val="1"/>
                <w:bCs w:val="1"/>
                <w:color w:val="ce9178"/>
                <w:sz w:val="21"/>
                <w:szCs w:val="21"/>
                <w:rtl w:val="0"/>
              </w:rPr>
              <w:t xml:space="preserve">"viridis"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C">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'Tesla Stock Price Distribution by Year'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D">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'Year'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E">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'Close Price (USD)'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F">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Box plot Output: </w:t>
            </w:r>
            <w:r w:rsidDel="00000000" w:rsidR="00000000" w:rsidRPr="00000000">
              <w:rPr>
                <w:rtl w:val="0"/>
              </w:rPr>
            </w:r>
          </w:p>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5962650" cy="3200400"/>
                  <wp:effectExtent b="0" l="0" r="0" t="0"/>
                  <wp:docPr id="3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62650" cy="3200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Box plot Interpretations:</w:t>
            </w:r>
            <w:r w:rsidDel="00000000" w:rsidR="00000000" w:rsidRPr="00000000">
              <w:rPr>
                <w:rtl w:val="0"/>
              </w:rPr>
            </w:r>
          </w:p>
          <w:p w:rsidR="00000000" w:rsidDel="00000000" w:rsidP="00000000" w:rsidRDefault="00000000" w:rsidRPr="00000000" w14:paraId="00000064">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Breakout:</w:t>
            </w:r>
            <w:r w:rsidDel="00000000" w:rsidR="00000000" w:rsidRPr="00000000">
              <w:rPr>
                <w:rFonts w:ascii="Times New Roman" w:cs="Times New Roman" w:eastAsia="Times New Roman" w:hAnsi="Times New Roman"/>
                <w:sz w:val="24"/>
                <w:szCs w:val="24"/>
                <w:rtl w:val="0"/>
              </w:rPr>
              <w:t xml:space="preserve"> clearly visualizes a decade of flat stagnation followed by a massive valuation explosion in 2020.</w:t>
            </w:r>
          </w:p>
          <w:p w:rsidR="00000000" w:rsidDel="00000000" w:rsidP="00000000" w:rsidRDefault="00000000" w:rsidRPr="00000000" w14:paraId="00000065">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Volatility:</w:t>
            </w:r>
            <w:r w:rsidDel="00000000" w:rsidR="00000000" w:rsidRPr="00000000">
              <w:rPr>
                <w:rFonts w:ascii="Times New Roman" w:cs="Times New Roman" w:eastAsia="Times New Roman" w:hAnsi="Times New Roman"/>
                <w:sz w:val="24"/>
                <w:szCs w:val="24"/>
                <w:rtl w:val="0"/>
              </w:rPr>
              <w:t xml:space="preserve"> The huge vertical spread in 2020–2021 indicates extreme daily price swings compared to the tight stability of the early years</w:t>
            </w:r>
          </w:p>
        </w:tc>
      </w:tr>
    </w:tbl>
    <w:p w:rsidR="00000000" w:rsidDel="00000000" w:rsidP="00000000" w:rsidRDefault="00000000" w:rsidRPr="00000000" w14:paraId="00000066">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8"/>
        <w:tblW w:w="94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4"/>
        <w:tblGridChange w:id="0">
          <w:tblGrid>
            <w:gridCol w:w="9464"/>
          </w:tblGrid>
        </w:tblGridChange>
      </w:tblGrid>
      <w:tr>
        <w:trPr>
          <w:cantSplit w:val="0"/>
          <w:tblHeader w:val="0"/>
        </w:trPr>
        <w:tc>
          <w:tcPr/>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Scatter plot Dataset:</w:t>
            </w: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Tesla Stock Price History (2010–2022)</w:t>
            </w:r>
            <w:r w:rsidDel="00000000" w:rsidR="00000000" w:rsidRPr="00000000">
              <w:rPr>
                <w:rtl w:val="0"/>
              </w:rPr>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Scatter plot Parameters in dataset:</w:t>
            </w:r>
            <w:r w:rsidDel="00000000" w:rsidR="00000000" w:rsidRPr="00000000">
              <w:rPr>
                <w:rtl w:val="0"/>
              </w:rPr>
            </w:r>
          </w:p>
          <w:p w:rsidR="00000000" w:rsidDel="00000000" w:rsidP="00000000" w:rsidRDefault="00000000" w:rsidRPr="00000000" w14:paraId="0000006A">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X-Axis:</w:t>
            </w:r>
            <w:r w:rsidDel="00000000" w:rsidR="00000000" w:rsidRPr="00000000">
              <w:rPr>
                <w:rFonts w:ascii="Times New Roman" w:cs="Times New Roman" w:eastAsia="Times New Roman" w:hAnsi="Times New Roman"/>
                <w:sz w:val="24"/>
                <w:szCs w:val="24"/>
                <w:rtl w:val="0"/>
              </w:rPr>
              <w:t xml:space="preserve"> Volume (Number of shares traded daily)</w:t>
            </w:r>
          </w:p>
          <w:p w:rsidR="00000000" w:rsidDel="00000000" w:rsidP="00000000" w:rsidRDefault="00000000" w:rsidRPr="00000000" w14:paraId="0000006B">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Y-Axis:</w:t>
            </w:r>
            <w:r w:rsidDel="00000000" w:rsidR="00000000" w:rsidRPr="00000000">
              <w:rPr>
                <w:rFonts w:ascii="Times New Roman" w:cs="Times New Roman" w:eastAsia="Times New Roman" w:hAnsi="Times New Roman"/>
                <w:sz w:val="24"/>
                <w:szCs w:val="24"/>
                <w:rtl w:val="0"/>
              </w:rPr>
              <w:t xml:space="preserve"> Close (Closing price of the stock in USD)</w:t>
            </w:r>
          </w:p>
          <w:p w:rsidR="00000000" w:rsidDel="00000000" w:rsidP="00000000" w:rsidRDefault="00000000" w:rsidRPr="00000000" w14:paraId="0000006C">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Color/Hue:</w:t>
            </w:r>
            <w:r w:rsidDel="00000000" w:rsidR="00000000" w:rsidRPr="00000000">
              <w:rPr>
                <w:rFonts w:ascii="Times New Roman" w:cs="Times New Roman" w:eastAsia="Times New Roman" w:hAnsi="Times New Roman"/>
                <w:sz w:val="24"/>
                <w:szCs w:val="24"/>
                <w:rtl w:val="0"/>
              </w:rPr>
              <w:t xml:space="preserve"> Year (To distinguish temporal trends)</w:t>
            </w:r>
            <w:r w:rsidDel="00000000" w:rsidR="00000000" w:rsidRPr="00000000">
              <w:rPr>
                <w:rtl w:val="0"/>
              </w:rPr>
            </w:r>
          </w:p>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Scatter plot Problem statement:</w:t>
            </w:r>
          </w:p>
          <w:p w:rsidR="00000000" w:rsidDel="00000000" w:rsidP="00000000" w:rsidRDefault="00000000" w:rsidRPr="00000000" w14:paraId="0000006E">
            <w:pPr>
              <w:ind w:left="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investigate the relationship between trading activity (Volume) and the company's valuation (Close Price). Specifically, does higher trading volume correlate with higher stock prices, and how has this dynamic shifted over time as the company matured.</w:t>
            </w:r>
          </w:p>
        </w:tc>
      </w:tr>
      <w:tr>
        <w:trPr>
          <w:cantSplit w:val="0"/>
          <w:tblHeader w:val="0"/>
        </w:trPr>
        <w:tc>
          <w:tcPr/>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Scatter plot Code:</w:t>
            </w:r>
          </w:p>
          <w:p w:rsidR="00000000" w:rsidDel="00000000" w:rsidP="00000000" w:rsidRDefault="00000000" w:rsidRPr="00000000" w14:paraId="00000070">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pandas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pd</w:t>
            </w:r>
          </w:p>
          <w:p w:rsidR="00000000" w:rsidDel="00000000" w:rsidP="00000000" w:rsidRDefault="00000000" w:rsidRPr="00000000" w14:paraId="00000071">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matplotlib.pyplot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plt</w:t>
            </w:r>
          </w:p>
          <w:p w:rsidR="00000000" w:rsidDel="00000000" w:rsidP="00000000" w:rsidRDefault="00000000" w:rsidRPr="00000000" w14:paraId="00000072">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seaborn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sns</w:t>
            </w:r>
          </w:p>
          <w:p w:rsidR="00000000" w:rsidDel="00000000" w:rsidP="00000000" w:rsidRDefault="00000000" w:rsidRPr="00000000" w14:paraId="00000073">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74">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Load data</w:t>
            </w:r>
          </w:p>
          <w:p w:rsidR="00000000" w:rsidDel="00000000" w:rsidP="00000000" w:rsidRDefault="00000000" w:rsidRPr="00000000" w14:paraId="00000075">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 = pd.read_csv</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'data-tesla_stock.csv'</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6">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pd.to_datetime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7">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'Year'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.dt.year</w:t>
            </w:r>
          </w:p>
          <w:p w:rsidR="00000000" w:rsidDel="00000000" w:rsidP="00000000" w:rsidRDefault="00000000" w:rsidRPr="00000000" w14:paraId="00000078">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79">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Create plot</w:t>
            </w:r>
          </w:p>
          <w:p w:rsidR="00000000" w:rsidDel="00000000" w:rsidP="00000000" w:rsidRDefault="00000000" w:rsidRPr="00000000" w14:paraId="0000007A">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plt.figure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B">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sns.scatterplot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ce9178"/>
                <w:sz w:val="21"/>
                <w:szCs w:val="21"/>
                <w:rtl w:val="0"/>
              </w:rPr>
              <w:t xml:space="preserve">'Volume'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w:t>
            </w:r>
            <w:r w:rsidDel="00000000" w:rsidR="00000000" w:rsidRPr="00000000">
              <w:rPr>
                <w:rFonts w:ascii="Courier New" w:cs="Courier New" w:eastAsia="Courier New" w:hAnsi="Courier New"/>
                <w:b w:val="1"/>
                <w:bCs w:val="1"/>
                <w:color w:val="ce9178"/>
                <w:sz w:val="21"/>
                <w:szCs w:val="21"/>
                <w:rtl w:val="0"/>
              </w:rPr>
              <w:t xml:space="preserve">'Close'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data=df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hue=</w:t>
            </w:r>
            <w:r w:rsidDel="00000000" w:rsidR="00000000" w:rsidRPr="00000000">
              <w:rPr>
                <w:rFonts w:ascii="Courier New" w:cs="Courier New" w:eastAsia="Courier New" w:hAnsi="Courier New"/>
                <w:b w:val="1"/>
                <w:bCs w:val="1"/>
                <w:color w:val="ce9178"/>
                <w:sz w:val="21"/>
                <w:szCs w:val="21"/>
                <w:rtl w:val="0"/>
              </w:rPr>
              <w:t xml:space="preserve">'Year'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palette=</w:t>
            </w:r>
            <w:r w:rsidDel="00000000" w:rsidR="00000000" w:rsidRPr="00000000">
              <w:rPr>
                <w:rFonts w:ascii="Courier New" w:cs="Courier New" w:eastAsia="Courier New" w:hAnsi="Courier New"/>
                <w:b w:val="1"/>
                <w:bCs w:val="1"/>
                <w:color w:val="ce9178"/>
                <w:sz w:val="21"/>
                <w:szCs w:val="21"/>
                <w:rtl w:val="0"/>
              </w:rPr>
              <w:t xml:space="preserve">'viridis'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C">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'Tesla: Trading Volume vs. Close Price (Colored by Year)'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D">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'Volume'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E">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'Close Price (USD)'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F">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color w:val="bc202e"/>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Scatter plot Output: </w:t>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5876925" cy="3632200"/>
                  <wp:effectExtent b="0" l="0" r="0" t="0"/>
                  <wp:docPr id="2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876925" cy="3632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Scatter plot Interpretations:</w:t>
            </w:r>
          </w:p>
          <w:p w:rsidR="00000000" w:rsidDel="00000000" w:rsidP="00000000" w:rsidRDefault="00000000" w:rsidRPr="00000000" w14:paraId="00000084">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Inverse Trend:</w:t>
            </w:r>
            <w:r w:rsidDel="00000000" w:rsidR="00000000" w:rsidRPr="00000000">
              <w:rPr>
                <w:rFonts w:ascii="Times New Roman" w:cs="Times New Roman" w:eastAsia="Times New Roman" w:hAnsi="Times New Roman"/>
                <w:sz w:val="24"/>
                <w:szCs w:val="24"/>
                <w:rtl w:val="0"/>
              </w:rPr>
              <w:t xml:space="preserve"> High trading volumes historically coincided with low stock prices ("penny stock" era).</w:t>
            </w:r>
          </w:p>
          <w:p w:rsidR="00000000" w:rsidDel="00000000" w:rsidP="00000000" w:rsidRDefault="00000000" w:rsidRPr="00000000" w14:paraId="00000085">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Maturation:</w:t>
            </w:r>
            <w:r w:rsidDel="00000000" w:rsidR="00000000" w:rsidRPr="00000000">
              <w:rPr>
                <w:rFonts w:ascii="Times New Roman" w:cs="Times New Roman" w:eastAsia="Times New Roman" w:hAnsi="Times New Roman"/>
                <w:sz w:val="24"/>
                <w:szCs w:val="24"/>
                <w:rtl w:val="0"/>
              </w:rPr>
              <w:t xml:space="preserve"> Recent record-high prices (2020–2022) are accompanied by lower, stable volume, suggesting a shift from speculative day-trading to long-term holding.</w:t>
            </w:r>
          </w:p>
        </w:tc>
      </w:tr>
    </w:tbl>
    <w:p w:rsidR="00000000" w:rsidDel="00000000" w:rsidP="00000000" w:rsidRDefault="00000000" w:rsidRPr="00000000" w14:paraId="00000086">
      <w:pPr>
        <w:spacing w:after="0" w:lineRule="auto"/>
        <w:rPr/>
      </w:pPr>
      <w:r w:rsidDel="00000000" w:rsidR="00000000" w:rsidRPr="00000000">
        <w:rPr>
          <w:rtl w:val="0"/>
        </w:rPr>
      </w:r>
    </w:p>
    <w:p w:rsidR="00000000" w:rsidDel="00000000" w:rsidP="00000000" w:rsidRDefault="00000000" w:rsidRPr="00000000" w14:paraId="00000087">
      <w:pPr>
        <w:pStyle w:val="Heading4"/>
        <w:spacing w:after="0" w:lineRule="auto"/>
        <w:rPr/>
      </w:pPr>
      <w:bookmarkStart w:colFirst="0" w:colLast="0" w:name="_heading=h.bbo0jt3vp0lg" w:id="2"/>
      <w:bookmarkEnd w:id="2"/>
      <w:r w:rsidDel="00000000" w:rsidR="00000000" w:rsidRPr="00000000">
        <w:rPr>
          <w:rtl w:val="0"/>
        </w:rPr>
        <w:t xml:space="preserve">2.</w:t>
      </w:r>
      <w:r w:rsidDel="00000000" w:rsidR="00000000" w:rsidRPr="00000000">
        <w:rPr>
          <w:rtl w:val="0"/>
        </w:rPr>
      </w:r>
    </w:p>
    <w:tbl>
      <w:tblPr>
        <w:tblStyle w:val="Table9"/>
        <w:tblW w:w="9606.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088">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Dataset: </w:t>
            </w:r>
          </w:p>
          <w:p w:rsidR="00000000" w:rsidDel="00000000" w:rsidP="00000000" w:rsidRDefault="00000000" w:rsidRPr="00000000" w14:paraId="00000089">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Test Scores (Math, Reading, Writing)</w:t>
            </w:r>
          </w:p>
          <w:p w:rsidR="00000000" w:rsidDel="00000000" w:rsidP="00000000" w:rsidRDefault="00000000" w:rsidRPr="00000000" w14:paraId="0000008A">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Parameters in dataset:</w:t>
            </w:r>
          </w:p>
          <w:p w:rsidR="00000000" w:rsidDel="00000000" w:rsidP="00000000" w:rsidRDefault="00000000" w:rsidRPr="00000000" w14:paraId="0000008B">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X-Axis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race/ethnicity</w:t>
            </w:r>
            <w:r w:rsidDel="00000000" w:rsidR="00000000" w:rsidRPr="00000000">
              <w:rPr>
                <w:rFonts w:ascii="Times New Roman" w:cs="Times New Roman" w:eastAsia="Times New Roman" w:hAnsi="Times New Roman"/>
                <w:sz w:val="24"/>
                <w:szCs w:val="24"/>
                <w:rtl w:val="0"/>
              </w:rPr>
              <w:t xml:space="preserve"> (Categorical grouping variable)</w:t>
            </w:r>
          </w:p>
          <w:p w:rsidR="00000000" w:rsidDel="00000000" w:rsidP="00000000" w:rsidRDefault="00000000" w:rsidRPr="00000000" w14:paraId="0000008C">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Y-Axis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math percentage</w:t>
            </w:r>
            <w:r w:rsidDel="00000000" w:rsidR="00000000" w:rsidRPr="00000000">
              <w:rPr>
                <w:rFonts w:ascii="Times New Roman" w:cs="Times New Roman" w:eastAsia="Times New Roman" w:hAnsi="Times New Roman"/>
                <w:sz w:val="24"/>
                <w:szCs w:val="24"/>
                <w:rtl w:val="0"/>
              </w:rPr>
              <w:t xml:space="preserve"> (Numerical test score variable)</w:t>
            </w:r>
          </w:p>
          <w:p w:rsidR="00000000" w:rsidDel="00000000" w:rsidP="00000000" w:rsidRDefault="00000000" w:rsidRPr="00000000" w14:paraId="0000008D">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Palette: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Set2</w:t>
            </w:r>
            <w:r w:rsidDel="00000000" w:rsidR="00000000" w:rsidRPr="00000000">
              <w:rPr>
                <w:rFonts w:ascii="Times New Roman" w:cs="Times New Roman" w:eastAsia="Times New Roman" w:hAnsi="Times New Roman"/>
                <w:sz w:val="24"/>
                <w:szCs w:val="24"/>
                <w:rtl w:val="0"/>
              </w:rPr>
              <w:t xml:space="preserve"> (To distinguish between groups)</w:t>
            </w:r>
          </w:p>
          <w:p w:rsidR="00000000" w:rsidDel="00000000" w:rsidP="00000000" w:rsidRDefault="00000000" w:rsidRPr="00000000" w14:paraId="0000008E">
            <w:pPr>
              <w:keepNext w:val="1"/>
              <w:spacing w:after="60" w:before="240" w:line="276" w:lineRule="auto"/>
              <w:ind w:left="1080"/>
              <w:rPr>
                <w:rFonts w:ascii="Times New Roman" w:cs="Times New Roman" w:eastAsia="Times New Roman" w:hAnsi="Times New Roman"/>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Problem statement:</w:t>
            </w:r>
            <w:r w:rsidDel="00000000" w:rsidR="00000000" w:rsidRPr="00000000">
              <w:rPr>
                <w:rtl w:val="0"/>
              </w:rPr>
            </w:r>
          </w:p>
          <w:p w:rsidR="00000000" w:rsidDel="00000000" w:rsidP="00000000" w:rsidRDefault="00000000" w:rsidRPr="00000000" w14:paraId="0000008F">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aim to visualize the distribution of math scores across different racial/ethnic groups to identify if there are any significant performance disparities, variations in score spread, or outliers within specific groups.</w:t>
            </w:r>
          </w:p>
          <w:p w:rsidR="00000000" w:rsidDel="00000000" w:rsidP="00000000" w:rsidRDefault="00000000" w:rsidRPr="00000000" w14:paraId="00000090">
            <w:pPr>
              <w:ind w:left="34"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1">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Code:</w:t>
            </w:r>
          </w:p>
          <w:p w:rsidR="00000000" w:rsidDel="00000000" w:rsidP="00000000" w:rsidRDefault="00000000" w:rsidRPr="00000000" w14:paraId="00000092">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pandas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pd</w:t>
            </w:r>
          </w:p>
          <w:p w:rsidR="00000000" w:rsidDel="00000000" w:rsidP="00000000" w:rsidRDefault="00000000" w:rsidRPr="00000000" w14:paraId="00000093">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matplotlib.pyplot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plt</w:t>
            </w:r>
          </w:p>
          <w:p w:rsidR="00000000" w:rsidDel="00000000" w:rsidP="00000000" w:rsidRDefault="00000000" w:rsidRPr="00000000" w14:paraId="00000094">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seaborn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sns</w:t>
            </w:r>
          </w:p>
          <w:p w:rsidR="00000000" w:rsidDel="00000000" w:rsidP="00000000" w:rsidRDefault="00000000" w:rsidRPr="00000000" w14:paraId="00000095">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96">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Load data</w:t>
            </w:r>
          </w:p>
          <w:p w:rsidR="00000000" w:rsidDel="00000000" w:rsidP="00000000" w:rsidRDefault="00000000" w:rsidRPr="00000000" w14:paraId="00000097">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 = pd.read_csv</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'data-student_performance.csv'</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8">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order = </w:t>
            </w:r>
            <w:r w:rsidDel="00000000" w:rsidR="00000000" w:rsidRPr="00000000">
              <w:rPr>
                <w:rFonts w:ascii="Courier New" w:cs="Courier New" w:eastAsia="Courier New" w:hAnsi="Courier New"/>
                <w:b w:val="1"/>
                <w:bCs w:val="1"/>
                <w:color w:val="dcdcaa"/>
                <w:sz w:val="21"/>
                <w:szCs w:val="21"/>
                <w:rtl w:val="0"/>
              </w:rPr>
              <w:t xml:space="preserve">sorted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'race/ethnicity'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.unique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9">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9A">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Create plot</w:t>
            </w:r>
          </w:p>
          <w:p w:rsidR="00000000" w:rsidDel="00000000" w:rsidP="00000000" w:rsidRDefault="00000000" w:rsidRPr="00000000" w14:paraId="0000009B">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plt.figure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C">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sns.boxplot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ce9178"/>
                <w:sz w:val="21"/>
                <w:szCs w:val="21"/>
                <w:rtl w:val="0"/>
              </w:rPr>
              <w:t xml:space="preserve">'race/ethnicity'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w:t>
            </w:r>
            <w:r w:rsidDel="00000000" w:rsidR="00000000" w:rsidRPr="00000000">
              <w:rPr>
                <w:rFonts w:ascii="Courier New" w:cs="Courier New" w:eastAsia="Courier New" w:hAnsi="Courier New"/>
                <w:b w:val="1"/>
                <w:bCs w:val="1"/>
                <w:color w:val="ce9178"/>
                <w:sz w:val="21"/>
                <w:szCs w:val="21"/>
                <w:rtl w:val="0"/>
              </w:rPr>
              <w:t xml:space="preserve">'math percentage'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data=df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order=order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palette=</w:t>
            </w:r>
            <w:r w:rsidDel="00000000" w:rsidR="00000000" w:rsidRPr="00000000">
              <w:rPr>
                <w:rFonts w:ascii="Courier New" w:cs="Courier New" w:eastAsia="Courier New" w:hAnsi="Courier New"/>
                <w:b w:val="1"/>
                <w:bCs w:val="1"/>
                <w:color w:val="ce9178"/>
                <w:sz w:val="21"/>
                <w:szCs w:val="21"/>
                <w:rtl w:val="0"/>
              </w:rPr>
              <w:t xml:space="preserve">"Set2"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D">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'Math Score Distribution by Race/Ethnicity'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E">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'Race/Ethnicity Group'</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F">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'Math Percentage'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0">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1">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2">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Output: </w:t>
            </w:r>
          </w:p>
          <w:p w:rsidR="00000000" w:rsidDel="00000000" w:rsidP="00000000" w:rsidRDefault="00000000" w:rsidRPr="00000000" w14:paraId="000000A3">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5962650" cy="3873500"/>
                  <wp:effectExtent b="0" l="0" r="0" t="0"/>
                  <wp:docPr id="2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62650" cy="38735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A4">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Interpretations:</w:t>
            </w:r>
          </w:p>
          <w:p w:rsidR="00000000" w:rsidDel="00000000" w:rsidP="00000000" w:rsidRDefault="00000000" w:rsidRPr="00000000" w14:paraId="000000A5">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Hierarchy:</w:t>
            </w:r>
            <w:r w:rsidDel="00000000" w:rsidR="00000000" w:rsidRPr="00000000">
              <w:rPr>
                <w:rFonts w:ascii="Times New Roman" w:cs="Times New Roman" w:eastAsia="Times New Roman" w:hAnsi="Times New Roman"/>
                <w:sz w:val="24"/>
                <w:szCs w:val="24"/>
                <w:rtl w:val="0"/>
              </w:rPr>
              <w:t xml:space="preserve"> Reveals a step-wise increase in median math scores from Group A (lowest) to Group E (highest).</w:t>
            </w:r>
          </w:p>
          <w:p w:rsidR="00000000" w:rsidDel="00000000" w:rsidP="00000000" w:rsidRDefault="00000000" w:rsidRPr="00000000" w14:paraId="000000A6">
            <w:pPr>
              <w:keepNext w:val="1"/>
              <w:spacing w:after="60" w:before="240" w:line="276" w:lineRule="auto"/>
              <w:ind w:left="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Consistency: </w:t>
            </w:r>
            <w:r w:rsidDel="00000000" w:rsidR="00000000" w:rsidRPr="00000000">
              <w:rPr>
                <w:rFonts w:ascii="Times New Roman" w:cs="Times New Roman" w:eastAsia="Times New Roman" w:hAnsi="Times New Roman"/>
                <w:sz w:val="24"/>
                <w:szCs w:val="24"/>
                <w:rtl w:val="0"/>
              </w:rPr>
              <w:t xml:space="preserve">The spread of scores is similar across groups, though Groups B and C show distinct lower-end outliers (struggling students).</w:t>
            </w:r>
            <w:r w:rsidDel="00000000" w:rsidR="00000000" w:rsidRPr="00000000">
              <w:rPr>
                <w:rtl w:val="0"/>
              </w:rPr>
            </w:r>
          </w:p>
        </w:tc>
      </w:tr>
    </w:tbl>
    <w:p w:rsidR="00000000" w:rsidDel="00000000" w:rsidP="00000000" w:rsidRDefault="00000000" w:rsidRPr="00000000" w14:paraId="000000A7">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0"/>
        <w:tblW w:w="94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4"/>
        <w:tblGridChange w:id="0">
          <w:tblGrid>
            <w:gridCol w:w="9464"/>
          </w:tblGrid>
        </w:tblGridChange>
      </w:tblGrid>
      <w:tr>
        <w:trPr>
          <w:cantSplit w:val="0"/>
          <w:tblHeader w:val="0"/>
        </w:trPr>
        <w:tc>
          <w:tcPr/>
          <w:p w:rsidR="00000000" w:rsidDel="00000000" w:rsidP="00000000" w:rsidRDefault="00000000" w:rsidRPr="00000000" w14:paraId="000000A8">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Dataset:</w:t>
            </w:r>
            <w:r w:rsidDel="00000000" w:rsidR="00000000" w:rsidRPr="00000000">
              <w:rPr>
                <w:rtl w:val="0"/>
              </w:rPr>
            </w:r>
          </w:p>
          <w:p w:rsidR="00000000" w:rsidDel="00000000" w:rsidP="00000000" w:rsidRDefault="00000000" w:rsidRPr="00000000" w14:paraId="000000A9">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Test Scores (Math, Reading, Writing)</w:t>
            </w:r>
          </w:p>
          <w:p w:rsidR="00000000" w:rsidDel="00000000" w:rsidP="00000000" w:rsidRDefault="00000000" w:rsidRPr="00000000" w14:paraId="000000AA">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Parameters in dataset:</w:t>
            </w:r>
          </w:p>
          <w:p w:rsidR="00000000" w:rsidDel="00000000" w:rsidP="00000000" w:rsidRDefault="00000000" w:rsidRPr="00000000" w14:paraId="000000AB">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X-Axis:</w:t>
            </w:r>
            <w:r w:rsidDel="00000000" w:rsidR="00000000" w:rsidRPr="00000000">
              <w:rPr>
                <w:rFonts w:ascii="Times New Roman" w:cs="Times New Roman" w:eastAsia="Times New Roman" w:hAnsi="Times New Roman"/>
                <w:sz w:val="24"/>
                <w:szCs w:val="24"/>
                <w:rtl w:val="0"/>
              </w:rPr>
              <w:t xml:space="preserve"> reading score percentage</w:t>
            </w:r>
          </w:p>
          <w:p w:rsidR="00000000" w:rsidDel="00000000" w:rsidP="00000000" w:rsidRDefault="00000000" w:rsidRPr="00000000" w14:paraId="000000AC">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Y-Axis:</w:t>
            </w:r>
            <w:r w:rsidDel="00000000" w:rsidR="00000000" w:rsidRPr="00000000">
              <w:rPr>
                <w:rFonts w:ascii="Times New Roman" w:cs="Times New Roman" w:eastAsia="Times New Roman" w:hAnsi="Times New Roman"/>
                <w:sz w:val="24"/>
                <w:szCs w:val="24"/>
                <w:rtl w:val="0"/>
              </w:rPr>
              <w:t xml:space="preserve"> writing score percentage</w:t>
            </w:r>
          </w:p>
          <w:p w:rsidR="00000000" w:rsidDel="00000000" w:rsidP="00000000" w:rsidRDefault="00000000" w:rsidRPr="00000000" w14:paraId="000000AD">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Color/Hue:</w:t>
            </w:r>
            <w:r w:rsidDel="00000000" w:rsidR="00000000" w:rsidRPr="00000000">
              <w:rPr>
                <w:rFonts w:ascii="Times New Roman" w:cs="Times New Roman" w:eastAsia="Times New Roman" w:hAnsi="Times New Roman"/>
                <w:sz w:val="24"/>
                <w:szCs w:val="24"/>
                <w:rtl w:val="0"/>
              </w:rPr>
              <w:t xml:space="preserve"> sex (To observe gender-based clustering)</w:t>
            </w:r>
          </w:p>
          <w:p w:rsidR="00000000" w:rsidDel="00000000" w:rsidP="00000000" w:rsidRDefault="00000000" w:rsidRPr="00000000" w14:paraId="000000AE">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Problem statement:</w:t>
            </w:r>
          </w:p>
          <w:p w:rsidR="00000000" w:rsidDel="00000000" w:rsidP="00000000" w:rsidRDefault="00000000" w:rsidRPr="00000000" w14:paraId="000000AF">
            <w:pPr>
              <w:ind w:left="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aim to determine if proficiency in one language skill (Reading) is a strong predictor of proficiency in another (Writing). Additionally, we want to see if there are distinct performance clusters based on gender.</w:t>
            </w:r>
            <w:r w:rsidDel="00000000" w:rsidR="00000000" w:rsidRPr="00000000">
              <w:rPr>
                <w:rtl w:val="0"/>
              </w:rPr>
            </w:r>
          </w:p>
        </w:tc>
      </w:tr>
      <w:tr>
        <w:trPr>
          <w:cantSplit w:val="0"/>
          <w:tblHeader w:val="0"/>
        </w:trPr>
        <w:tc>
          <w:tcPr/>
          <w:p w:rsidR="00000000" w:rsidDel="00000000" w:rsidP="00000000" w:rsidRDefault="00000000" w:rsidRPr="00000000" w14:paraId="000000B0">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Code:</w:t>
            </w:r>
          </w:p>
          <w:p w:rsidR="00000000" w:rsidDel="00000000" w:rsidP="00000000" w:rsidRDefault="00000000" w:rsidRPr="00000000" w14:paraId="000000B1">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pandas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pd</w:t>
            </w:r>
          </w:p>
          <w:p w:rsidR="00000000" w:rsidDel="00000000" w:rsidP="00000000" w:rsidRDefault="00000000" w:rsidRPr="00000000" w14:paraId="000000B2">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matplotlib.pyplot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plt</w:t>
            </w:r>
          </w:p>
          <w:p w:rsidR="00000000" w:rsidDel="00000000" w:rsidP="00000000" w:rsidRDefault="00000000" w:rsidRPr="00000000" w14:paraId="000000B3">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seaborn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sns</w:t>
            </w:r>
          </w:p>
          <w:p w:rsidR="00000000" w:rsidDel="00000000" w:rsidP="00000000" w:rsidRDefault="00000000" w:rsidRPr="00000000" w14:paraId="000000B4">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B5">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Load data</w:t>
            </w:r>
          </w:p>
          <w:p w:rsidR="00000000" w:rsidDel="00000000" w:rsidP="00000000" w:rsidRDefault="00000000" w:rsidRPr="00000000" w14:paraId="000000B6">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 = pd.read_csv</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'data-student_performance.csv'</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B7">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B8">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Create plot</w:t>
            </w:r>
          </w:p>
          <w:p w:rsidR="00000000" w:rsidDel="00000000" w:rsidP="00000000" w:rsidRDefault="00000000" w:rsidRPr="00000000" w14:paraId="000000B9">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plt.figure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BA">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sns.scatterplot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ce9178"/>
                <w:sz w:val="21"/>
                <w:szCs w:val="21"/>
                <w:rtl w:val="0"/>
              </w:rPr>
              <w:t xml:space="preserve">'reading score percentage'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w:t>
            </w:r>
            <w:r w:rsidDel="00000000" w:rsidR="00000000" w:rsidRPr="00000000">
              <w:rPr>
                <w:rFonts w:ascii="Courier New" w:cs="Courier New" w:eastAsia="Courier New" w:hAnsi="Courier New"/>
                <w:b w:val="1"/>
                <w:bCs w:val="1"/>
                <w:color w:val="ce9178"/>
                <w:sz w:val="21"/>
                <w:szCs w:val="21"/>
                <w:rtl w:val="0"/>
              </w:rPr>
              <w:t xml:space="preserve">'writing score percentage'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BB">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data=df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hue=</w:t>
            </w:r>
            <w:r w:rsidDel="00000000" w:rsidR="00000000" w:rsidRPr="00000000">
              <w:rPr>
                <w:rFonts w:ascii="Courier New" w:cs="Courier New" w:eastAsia="Courier New" w:hAnsi="Courier New"/>
                <w:b w:val="1"/>
                <w:bCs w:val="1"/>
                <w:color w:val="ce9178"/>
                <w:sz w:val="21"/>
                <w:szCs w:val="21"/>
                <w:rtl w:val="0"/>
              </w:rPr>
              <w:t xml:space="preserve">'sex'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palette=</w:t>
            </w:r>
            <w:r w:rsidDel="00000000" w:rsidR="00000000" w:rsidRPr="00000000">
              <w:rPr>
                <w:rFonts w:ascii="Courier New" w:cs="Courier New" w:eastAsia="Courier New" w:hAnsi="Courier New"/>
                <w:b w:val="1"/>
                <w:bCs w:val="1"/>
                <w:color w:val="ce9178"/>
                <w:sz w:val="21"/>
                <w:szCs w:val="21"/>
                <w:rtl w:val="0"/>
              </w:rPr>
              <w:t xml:space="preserve">'deep'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0.7</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BC">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'Student Performance: Reading vs. Writing Scores'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BD">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'Reading Score Percentage'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BE">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'Writing Score Percentage'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BF">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C0">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1">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Output: </w:t>
            </w:r>
          </w:p>
          <w:p w:rsidR="00000000" w:rsidDel="00000000" w:rsidP="00000000" w:rsidRDefault="00000000" w:rsidRPr="00000000" w14:paraId="000000C2">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5876925" cy="3822700"/>
                  <wp:effectExtent b="0" l="0" r="0" t="0"/>
                  <wp:docPr id="2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876925" cy="3822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C3">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Interpretations:</w:t>
            </w:r>
          </w:p>
          <w:p w:rsidR="00000000" w:rsidDel="00000000" w:rsidP="00000000" w:rsidRDefault="00000000" w:rsidRPr="00000000" w14:paraId="000000C4">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Strong Correlation:</w:t>
            </w:r>
            <w:sdt>
              <w:sdtPr>
                <w:id w:val="-937113628"/>
                <w:tag w:val="goog_rdk_0"/>
              </w:sdtPr>
              <w:sdtContent>
                <w:r w:rsidDel="00000000" w:rsidR="00000000" w:rsidRPr="00000000">
                  <w:rPr>
                    <w:rFonts w:ascii="Gungsuh" w:cs="Gungsuh" w:eastAsia="Gungsuh" w:hAnsi="Gungsuh"/>
                    <w:sz w:val="24"/>
                    <w:szCs w:val="24"/>
                    <w:rtl w:val="0"/>
                  </w:rPr>
                  <w:t xml:space="preserve"> Displays a near-perfect linear relationship (R ≅ 0.95); reading proficiency is an excellent predictor of writing ability.</w:t>
                </w:r>
              </w:sdtContent>
            </w:sdt>
          </w:p>
          <w:p w:rsidR="00000000" w:rsidDel="00000000" w:rsidP="00000000" w:rsidRDefault="00000000" w:rsidRPr="00000000" w14:paraId="000000C5">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Gender Bias:</w:t>
            </w:r>
            <w:r w:rsidDel="00000000" w:rsidR="00000000" w:rsidRPr="00000000">
              <w:rPr>
                <w:rFonts w:ascii="Times New Roman" w:cs="Times New Roman" w:eastAsia="Times New Roman" w:hAnsi="Times New Roman"/>
                <w:sz w:val="24"/>
                <w:szCs w:val="24"/>
                <w:rtl w:val="0"/>
              </w:rPr>
              <w:t xml:space="preserve"> Females cluster slightly higher on the spectrum than males, indicating a marginal edge in language tasks.</w:t>
            </w:r>
          </w:p>
        </w:tc>
      </w:tr>
    </w:tbl>
    <w:p w:rsidR="00000000" w:rsidDel="00000000" w:rsidP="00000000" w:rsidRDefault="00000000" w:rsidRPr="00000000" w14:paraId="000000C6">
      <w:pPr>
        <w:pStyle w:val="Heading4"/>
        <w:spacing w:after="0" w:lineRule="auto"/>
        <w:rPr/>
      </w:pPr>
      <w:bookmarkStart w:colFirst="0" w:colLast="0" w:name="_heading=h.6vy8iz9vowhv" w:id="3"/>
      <w:bookmarkEnd w:id="3"/>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tl w:val="0"/>
        </w:rPr>
      </w:r>
    </w:p>
    <w:tbl>
      <w:tblPr>
        <w:tblStyle w:val="Table11"/>
        <w:tblW w:w="9606.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0C8">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Dataset:</w:t>
            </w:r>
            <w:r w:rsidDel="00000000" w:rsidR="00000000" w:rsidRPr="00000000">
              <w:rPr>
                <w:rtl w:val="0"/>
              </w:rPr>
            </w:r>
          </w:p>
          <w:p w:rsidR="00000000" w:rsidDel="00000000" w:rsidP="00000000" w:rsidRDefault="00000000" w:rsidRPr="00000000" w14:paraId="000000C9">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Appointment No-Shows (Fitness Tracker Data)</w:t>
            </w:r>
            <w:r w:rsidDel="00000000" w:rsidR="00000000" w:rsidRPr="00000000">
              <w:rPr>
                <w:rtl w:val="0"/>
              </w:rPr>
            </w:r>
          </w:p>
          <w:p w:rsidR="00000000" w:rsidDel="00000000" w:rsidP="00000000" w:rsidRDefault="00000000" w:rsidRPr="00000000" w14:paraId="000000CA">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Parameters in dataset:</w:t>
            </w:r>
            <w:r w:rsidDel="00000000" w:rsidR="00000000" w:rsidRPr="00000000">
              <w:rPr>
                <w:rtl w:val="0"/>
              </w:rPr>
            </w:r>
          </w:p>
          <w:p w:rsidR="00000000" w:rsidDel="00000000" w:rsidP="00000000" w:rsidRDefault="00000000" w:rsidRPr="00000000" w14:paraId="000000CB">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X-Axis:</w:t>
            </w:r>
            <w:r w:rsidDel="00000000" w:rsidR="00000000" w:rsidRPr="00000000">
              <w:rPr>
                <w:rFonts w:ascii="Times New Roman" w:cs="Times New Roman" w:eastAsia="Times New Roman" w:hAnsi="Times New Roman"/>
                <w:sz w:val="24"/>
                <w:szCs w:val="24"/>
                <w:rtl w:val="0"/>
              </w:rPr>
              <w:t xml:space="preserve"> NoShow (Categorical: 'Yes' vs 'No')</w:t>
            </w:r>
          </w:p>
          <w:p w:rsidR="00000000" w:rsidDel="00000000" w:rsidP="00000000" w:rsidRDefault="00000000" w:rsidRPr="00000000" w14:paraId="000000CC">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Y-Axis:</w:t>
            </w:r>
            <w:r w:rsidDel="00000000" w:rsidR="00000000" w:rsidRPr="00000000">
              <w:rPr>
                <w:rFonts w:ascii="Times New Roman" w:cs="Times New Roman" w:eastAsia="Times New Roman" w:hAnsi="Times New Roman"/>
                <w:sz w:val="24"/>
                <w:szCs w:val="24"/>
                <w:rtl w:val="0"/>
              </w:rPr>
              <w:t xml:space="preserve"> Age (Numerical: Patient age)</w:t>
            </w:r>
          </w:p>
          <w:p w:rsidR="00000000" w:rsidDel="00000000" w:rsidP="00000000" w:rsidRDefault="00000000" w:rsidRPr="00000000" w14:paraId="000000CD">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Palette:</w:t>
            </w:r>
            <w:r w:rsidDel="00000000" w:rsidR="00000000" w:rsidRPr="00000000">
              <w:rPr>
                <w:rFonts w:ascii="Times New Roman" w:cs="Times New Roman" w:eastAsia="Times New Roman" w:hAnsi="Times New Roman"/>
                <w:sz w:val="24"/>
                <w:szCs w:val="24"/>
                <w:rtl w:val="0"/>
              </w:rPr>
              <w:t xml:space="preserve"> pastel (Soft colors for clear distinction)</w:t>
            </w:r>
            <w:r w:rsidDel="00000000" w:rsidR="00000000" w:rsidRPr="00000000">
              <w:rPr>
                <w:rtl w:val="0"/>
              </w:rPr>
            </w:r>
          </w:p>
          <w:p w:rsidR="00000000" w:rsidDel="00000000" w:rsidP="00000000" w:rsidRDefault="00000000" w:rsidRPr="00000000" w14:paraId="000000CE">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Problem statement:</w:t>
            </w:r>
            <w:r w:rsidDel="00000000" w:rsidR="00000000" w:rsidRPr="00000000">
              <w:rPr>
                <w:rtl w:val="0"/>
              </w:rPr>
            </w:r>
          </w:p>
          <w:p w:rsidR="00000000" w:rsidDel="00000000" w:rsidP="00000000" w:rsidRDefault="00000000" w:rsidRPr="00000000" w14:paraId="000000CF">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determine if age is a significant factor in whether a patient misses their medical appointment. By comparing the age distribution of those who showed up versus those who didn't, we can check for any age-related bias in attendance.</w:t>
            </w:r>
            <w:r w:rsidDel="00000000" w:rsidR="00000000" w:rsidRPr="00000000">
              <w:rPr>
                <w:rtl w:val="0"/>
              </w:rPr>
            </w:r>
          </w:p>
        </w:tc>
      </w:tr>
      <w:tr>
        <w:trPr>
          <w:cantSplit w:val="0"/>
          <w:tblHeader w:val="0"/>
        </w:trPr>
        <w:tc>
          <w:tcPr/>
          <w:p w:rsidR="00000000" w:rsidDel="00000000" w:rsidP="00000000" w:rsidRDefault="00000000" w:rsidRPr="00000000" w14:paraId="000000D0">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Code:</w:t>
            </w:r>
          </w:p>
          <w:p w:rsidR="00000000" w:rsidDel="00000000" w:rsidP="00000000" w:rsidRDefault="00000000" w:rsidRPr="00000000" w14:paraId="000000D1">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pandas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pd</w:t>
            </w:r>
          </w:p>
          <w:p w:rsidR="00000000" w:rsidDel="00000000" w:rsidP="00000000" w:rsidRDefault="00000000" w:rsidRPr="00000000" w14:paraId="000000D2">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matplotlib.pyplot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plt</w:t>
            </w:r>
          </w:p>
          <w:p w:rsidR="00000000" w:rsidDel="00000000" w:rsidP="00000000" w:rsidRDefault="00000000" w:rsidRPr="00000000" w14:paraId="000000D3">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seaborn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sns</w:t>
            </w:r>
          </w:p>
          <w:p w:rsidR="00000000" w:rsidDel="00000000" w:rsidP="00000000" w:rsidRDefault="00000000" w:rsidRPr="00000000" w14:paraId="000000D4">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D5">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Load data</w:t>
            </w:r>
          </w:p>
          <w:p w:rsidR="00000000" w:rsidDel="00000000" w:rsidP="00000000" w:rsidRDefault="00000000" w:rsidRPr="00000000" w14:paraId="000000D6">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 = pd.read_csv</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'data-fitness_tracker_data.csv'</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D7">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D8">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Create plot</w:t>
            </w:r>
          </w:p>
          <w:p w:rsidR="00000000" w:rsidDel="00000000" w:rsidP="00000000" w:rsidRDefault="00000000" w:rsidRPr="00000000" w14:paraId="000000D9">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plt.figure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DA">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sns.boxplot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ce9178"/>
                <w:sz w:val="21"/>
                <w:szCs w:val="21"/>
                <w:rtl w:val="0"/>
              </w:rPr>
              <w:t xml:space="preserve">'NoShow'</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w:t>
            </w:r>
            <w:r w:rsidDel="00000000" w:rsidR="00000000" w:rsidRPr="00000000">
              <w:rPr>
                <w:rFonts w:ascii="Courier New" w:cs="Courier New" w:eastAsia="Courier New" w:hAnsi="Courier New"/>
                <w:b w:val="1"/>
                <w:bCs w:val="1"/>
                <w:color w:val="ce9178"/>
                <w:sz w:val="21"/>
                <w:szCs w:val="21"/>
                <w:rtl w:val="0"/>
              </w:rPr>
              <w:t xml:space="preserve">'Age'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data=df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palette=</w:t>
            </w:r>
            <w:r w:rsidDel="00000000" w:rsidR="00000000" w:rsidRPr="00000000">
              <w:rPr>
                <w:rFonts w:ascii="Courier New" w:cs="Courier New" w:eastAsia="Courier New" w:hAnsi="Courier New"/>
                <w:b w:val="1"/>
                <w:bCs w:val="1"/>
                <w:color w:val="ce9178"/>
                <w:sz w:val="21"/>
                <w:szCs w:val="21"/>
                <w:rtl w:val="0"/>
              </w:rPr>
              <w:t xml:space="preserve">"pastel"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DB">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'Age Distribution by Appointment Status'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DC">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'Did the Patient No-Show?'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DD">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'Age'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DE">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DF">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0">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Output: </w:t>
            </w:r>
          </w:p>
          <w:p w:rsidR="00000000" w:rsidDel="00000000" w:rsidP="00000000" w:rsidRDefault="00000000" w:rsidRPr="00000000" w14:paraId="000000E1">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5962650" cy="3860800"/>
                  <wp:effectExtent b="0" l="0" r="0" t="0"/>
                  <wp:docPr id="2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62650" cy="38608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E2">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Interpretations:</w:t>
            </w:r>
          </w:p>
          <w:p w:rsidR="00000000" w:rsidDel="00000000" w:rsidP="00000000" w:rsidRDefault="00000000" w:rsidRPr="00000000" w14:paraId="000000E3">
            <w:pPr>
              <w:keepNext w:val="1"/>
              <w:spacing w:after="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Identical Distributions:</w:t>
            </w:r>
            <w:r w:rsidDel="00000000" w:rsidR="00000000" w:rsidRPr="00000000">
              <w:rPr>
                <w:rFonts w:ascii="Times New Roman" w:cs="Times New Roman" w:eastAsia="Times New Roman" w:hAnsi="Times New Roman"/>
                <w:sz w:val="24"/>
                <w:szCs w:val="24"/>
                <w:rtl w:val="0"/>
              </w:rPr>
              <w:t xml:space="preserve"> The box plots for patients who showed up vs. those who didn't are virtually indistinguishable.</w:t>
            </w:r>
          </w:p>
          <w:p w:rsidR="00000000" w:rsidDel="00000000" w:rsidP="00000000" w:rsidRDefault="00000000" w:rsidRPr="00000000" w14:paraId="000000E4">
            <w:pPr>
              <w:keepNext w:val="1"/>
              <w:spacing w:after="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Age is not a factor in attendance; young and old patients miss appointments at the same rate.</w:t>
            </w:r>
          </w:p>
        </w:tc>
      </w:tr>
    </w:tbl>
    <w:p w:rsidR="00000000" w:rsidDel="00000000" w:rsidP="00000000" w:rsidRDefault="00000000" w:rsidRPr="00000000" w14:paraId="000000E5">
      <w:pPr>
        <w:spacing w:after="0" w:line="240" w:lineRule="auto"/>
        <w:ind w:hanging="851"/>
        <w:jc w:val="both"/>
        <w:rPr>
          <w:rFonts w:ascii="Arial" w:cs="Arial" w:eastAsia="Arial" w:hAnsi="Arial"/>
          <w:b w:val="1"/>
          <w:bCs w:val="1"/>
          <w:color w:val="222222"/>
          <w:sz w:val="44"/>
          <w:szCs w:val="44"/>
        </w:rPr>
      </w:pPr>
      <w:r w:rsidDel="00000000" w:rsidR="00000000" w:rsidRPr="00000000">
        <w:rPr>
          <w:rtl w:val="0"/>
        </w:rPr>
      </w:r>
    </w:p>
    <w:p w:rsidR="00000000" w:rsidDel="00000000" w:rsidP="00000000" w:rsidRDefault="00000000" w:rsidRPr="00000000" w14:paraId="000000E6">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2"/>
        <w:tblW w:w="94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4"/>
        <w:tblGridChange w:id="0">
          <w:tblGrid>
            <w:gridCol w:w="9464"/>
          </w:tblGrid>
        </w:tblGridChange>
      </w:tblGrid>
      <w:tr>
        <w:trPr>
          <w:cantSplit w:val="0"/>
          <w:tblHeader w:val="0"/>
        </w:trPr>
        <w:tc>
          <w:tcPr/>
          <w:p w:rsidR="00000000" w:rsidDel="00000000" w:rsidP="00000000" w:rsidRDefault="00000000" w:rsidRPr="00000000" w14:paraId="000000E7">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Dataset:</w:t>
            </w:r>
          </w:p>
          <w:p w:rsidR="00000000" w:rsidDel="00000000" w:rsidP="00000000" w:rsidRDefault="00000000" w:rsidRPr="00000000" w14:paraId="000000E8">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Appointment No-Shows (Fitness Tracker Data)</w:t>
            </w:r>
          </w:p>
          <w:p w:rsidR="00000000" w:rsidDel="00000000" w:rsidP="00000000" w:rsidRDefault="00000000" w:rsidRPr="00000000" w14:paraId="000000E9">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Parameters in dataset:</w:t>
            </w:r>
            <w:r w:rsidDel="00000000" w:rsidR="00000000" w:rsidRPr="00000000">
              <w:rPr>
                <w:rtl w:val="0"/>
              </w:rPr>
            </w:r>
          </w:p>
          <w:p w:rsidR="00000000" w:rsidDel="00000000" w:rsidP="00000000" w:rsidRDefault="00000000" w:rsidRPr="00000000" w14:paraId="000000EA">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X-Axis:</w:t>
            </w:r>
            <w:r w:rsidDel="00000000" w:rsidR="00000000" w:rsidRPr="00000000">
              <w:rPr>
                <w:rFonts w:ascii="Times New Roman" w:cs="Times New Roman" w:eastAsia="Times New Roman" w:hAnsi="Times New Roman"/>
                <w:sz w:val="24"/>
                <w:szCs w:val="24"/>
                <w:rtl w:val="0"/>
              </w:rPr>
              <w:t xml:space="preserve"> LeadTime (Days between scheduling and the actual appointment)</w:t>
            </w:r>
          </w:p>
          <w:p w:rsidR="00000000" w:rsidDel="00000000" w:rsidP="00000000" w:rsidRDefault="00000000" w:rsidRPr="00000000" w14:paraId="000000EB">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Y-Axis:</w:t>
            </w:r>
            <w:r w:rsidDel="00000000" w:rsidR="00000000" w:rsidRPr="00000000">
              <w:rPr>
                <w:rFonts w:ascii="Times New Roman" w:cs="Times New Roman" w:eastAsia="Times New Roman" w:hAnsi="Times New Roman"/>
                <w:sz w:val="24"/>
                <w:szCs w:val="24"/>
                <w:rtl w:val="0"/>
              </w:rPr>
              <w:t xml:space="preserve"> Age (Patient age in years)</w:t>
            </w:r>
          </w:p>
          <w:p w:rsidR="00000000" w:rsidDel="00000000" w:rsidP="00000000" w:rsidRDefault="00000000" w:rsidRPr="00000000" w14:paraId="000000EC">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Color/Hue:</w:t>
            </w:r>
            <w:r w:rsidDel="00000000" w:rsidR="00000000" w:rsidRPr="00000000">
              <w:rPr>
                <w:rFonts w:ascii="Times New Roman" w:cs="Times New Roman" w:eastAsia="Times New Roman" w:hAnsi="Times New Roman"/>
                <w:sz w:val="24"/>
                <w:szCs w:val="24"/>
                <w:rtl w:val="0"/>
              </w:rPr>
              <w:t xml:space="preserve"> NoShow (Red/Orange = Missed, Blue = Attended)</w:t>
            </w:r>
            <w:r w:rsidDel="00000000" w:rsidR="00000000" w:rsidRPr="00000000">
              <w:rPr>
                <w:rtl w:val="0"/>
              </w:rPr>
            </w:r>
          </w:p>
          <w:p w:rsidR="00000000" w:rsidDel="00000000" w:rsidP="00000000" w:rsidRDefault="00000000" w:rsidRPr="00000000" w14:paraId="000000ED">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Problem statement:</w:t>
            </w:r>
            <w:r w:rsidDel="00000000" w:rsidR="00000000" w:rsidRPr="00000000">
              <w:rPr>
                <w:rtl w:val="0"/>
              </w:rPr>
            </w:r>
          </w:p>
          <w:p w:rsidR="00000000" w:rsidDel="00000000" w:rsidP="00000000" w:rsidRDefault="00000000" w:rsidRPr="00000000" w14:paraId="000000EE">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investigating if the wait time for an appointment ("Lead Time") or the patient's age influences the likelihood of them missing the appointment ("No-Show"). Do older people show up more? Do long wait times cause people to forget?</w:t>
            </w:r>
            <w:r w:rsidDel="00000000" w:rsidR="00000000" w:rsidRPr="00000000">
              <w:rPr>
                <w:rtl w:val="0"/>
              </w:rPr>
            </w:r>
          </w:p>
        </w:tc>
      </w:tr>
      <w:tr>
        <w:trPr>
          <w:cantSplit w:val="0"/>
          <w:tblHeader w:val="0"/>
        </w:trPr>
        <w:tc>
          <w:tcPr/>
          <w:p w:rsidR="00000000" w:rsidDel="00000000" w:rsidP="00000000" w:rsidRDefault="00000000" w:rsidRPr="00000000" w14:paraId="000000EF">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Code:</w:t>
            </w:r>
          </w:p>
          <w:p w:rsidR="00000000" w:rsidDel="00000000" w:rsidP="00000000" w:rsidRDefault="00000000" w:rsidRPr="00000000" w14:paraId="000000F0">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pandas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pd</w:t>
            </w:r>
          </w:p>
          <w:p w:rsidR="00000000" w:rsidDel="00000000" w:rsidP="00000000" w:rsidRDefault="00000000" w:rsidRPr="00000000" w14:paraId="000000F1">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matplotlib.pyplot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plt</w:t>
            </w:r>
          </w:p>
          <w:p w:rsidR="00000000" w:rsidDel="00000000" w:rsidP="00000000" w:rsidRDefault="00000000" w:rsidRPr="00000000" w14:paraId="000000F2">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seaborn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sns</w:t>
            </w:r>
          </w:p>
          <w:p w:rsidR="00000000" w:rsidDel="00000000" w:rsidP="00000000" w:rsidRDefault="00000000" w:rsidRPr="00000000" w14:paraId="000000F3">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F4">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Load data and process dates</w:t>
            </w:r>
          </w:p>
          <w:p w:rsidR="00000000" w:rsidDel="00000000" w:rsidP="00000000" w:rsidRDefault="00000000" w:rsidRPr="00000000" w14:paraId="000000F5">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 = pd.read_csv</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'data-fitness_tracker_data.csv'</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F6">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'ScheduledDay'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pd.to_datetime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'ScheduledDay'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F7">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'AppointmentDay'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pd.to_datetime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'AppointmentDay'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F8">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'LeadTime'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'AppointmentDay'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'ScheduledDay'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.dt.days</w:t>
            </w:r>
          </w:p>
          <w:p w:rsidR="00000000" w:rsidDel="00000000" w:rsidP="00000000" w:rsidRDefault="00000000" w:rsidRPr="00000000" w14:paraId="000000F9">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FA">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Create plot</w:t>
            </w:r>
          </w:p>
          <w:p w:rsidR="00000000" w:rsidDel="00000000" w:rsidP="00000000" w:rsidRDefault="00000000" w:rsidRPr="00000000" w14:paraId="000000FB">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plt.figure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FC">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sns.scatterplot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ce9178"/>
                <w:sz w:val="21"/>
                <w:szCs w:val="21"/>
                <w:rtl w:val="0"/>
              </w:rPr>
              <w:t xml:space="preserve">'LeadTime'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w:t>
            </w:r>
            <w:r w:rsidDel="00000000" w:rsidR="00000000" w:rsidRPr="00000000">
              <w:rPr>
                <w:rFonts w:ascii="Courier New" w:cs="Courier New" w:eastAsia="Courier New" w:hAnsi="Courier New"/>
                <w:b w:val="1"/>
                <w:bCs w:val="1"/>
                <w:color w:val="ce9178"/>
                <w:sz w:val="21"/>
                <w:szCs w:val="21"/>
                <w:rtl w:val="0"/>
              </w:rPr>
              <w:t xml:space="preserve">'Age'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data=df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hue=</w:t>
            </w:r>
            <w:r w:rsidDel="00000000" w:rsidR="00000000" w:rsidRPr="00000000">
              <w:rPr>
                <w:rFonts w:ascii="Courier New" w:cs="Courier New" w:eastAsia="Courier New" w:hAnsi="Courier New"/>
                <w:b w:val="1"/>
                <w:bCs w:val="1"/>
                <w:color w:val="ce9178"/>
                <w:sz w:val="21"/>
                <w:szCs w:val="21"/>
                <w:rtl w:val="0"/>
              </w:rPr>
              <w:t xml:space="preserve">'NoShow'</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palette=</w:t>
            </w:r>
            <w:r w:rsidDel="00000000" w:rsidR="00000000" w:rsidRPr="00000000">
              <w:rPr>
                <w:rFonts w:ascii="Courier New" w:cs="Courier New" w:eastAsia="Courier New" w:hAnsi="Courier New"/>
                <w:b w:val="1"/>
                <w:bCs w:val="1"/>
                <w:color w:val="ce9178"/>
                <w:sz w:val="21"/>
                <w:szCs w:val="21"/>
                <w:rtl w:val="0"/>
              </w:rPr>
              <w:t xml:space="preserve">'bright'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FD">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'Medical Appointment: Lead Time vs. Age'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FE">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'Lead Time (Days)'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FF">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'Age'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00">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plt.axvline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color=</w:t>
            </w:r>
            <w:r w:rsidDel="00000000" w:rsidR="00000000" w:rsidRPr="00000000">
              <w:rPr>
                <w:rFonts w:ascii="Courier New" w:cs="Courier New" w:eastAsia="Courier New" w:hAnsi="Courier New"/>
                <w:b w:val="1"/>
                <w:bCs w:val="1"/>
                <w:color w:val="ce9178"/>
                <w:sz w:val="21"/>
                <w:szCs w:val="21"/>
                <w:rtl w:val="0"/>
              </w:rPr>
              <w:t xml:space="preserve">'gray'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linestyle=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Mark zero days</w:t>
            </w:r>
          </w:p>
          <w:p w:rsidR="00000000" w:rsidDel="00000000" w:rsidP="00000000" w:rsidRDefault="00000000" w:rsidRPr="00000000" w14:paraId="00000101">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02">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3">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Output: </w:t>
            </w:r>
          </w:p>
          <w:p w:rsidR="00000000" w:rsidDel="00000000" w:rsidP="00000000" w:rsidRDefault="00000000" w:rsidRPr="00000000" w14:paraId="00000104">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5876925" cy="3797300"/>
                  <wp:effectExtent b="0" l="0" r="0" t="0"/>
                  <wp:docPr id="2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876925" cy="37973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05">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Interpretations:</w:t>
            </w:r>
          </w:p>
          <w:p w:rsidR="00000000" w:rsidDel="00000000" w:rsidP="00000000" w:rsidRDefault="00000000" w:rsidRPr="00000000" w14:paraId="00000106">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Correlation:</w:t>
            </w:r>
            <w:r w:rsidDel="00000000" w:rsidR="00000000" w:rsidRPr="00000000">
              <w:rPr>
                <w:rFonts w:ascii="Times New Roman" w:cs="Times New Roman" w:eastAsia="Times New Roman" w:hAnsi="Times New Roman"/>
                <w:sz w:val="24"/>
                <w:szCs w:val="24"/>
                <w:rtl w:val="0"/>
              </w:rPr>
              <w:t xml:space="preserve"> The random scatter of "No-Show" points (orange) among "Show" points (blue) proves that neither long wait times nor patient age predicts missed appointments.</w:t>
            </w:r>
          </w:p>
          <w:p w:rsidR="00000000" w:rsidDel="00000000" w:rsidP="00000000" w:rsidRDefault="00000000" w:rsidRPr="00000000" w14:paraId="00000107">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Quality:</w:t>
            </w:r>
            <w:r w:rsidDel="00000000" w:rsidR="00000000" w:rsidRPr="00000000">
              <w:rPr>
                <w:rFonts w:ascii="Times New Roman" w:cs="Times New Roman" w:eastAsia="Times New Roman" w:hAnsi="Times New Roman"/>
                <w:sz w:val="24"/>
                <w:szCs w:val="24"/>
                <w:rtl w:val="0"/>
              </w:rPr>
              <w:t xml:space="preserve"> Presence of negative lead times highlights data entry errors (appointments logged before scheduling).</w:t>
            </w:r>
          </w:p>
        </w:tc>
      </w:tr>
    </w:tbl>
    <w:p w:rsidR="00000000" w:rsidDel="00000000" w:rsidP="00000000" w:rsidRDefault="00000000" w:rsidRPr="00000000" w14:paraId="00000108">
      <w:pPr>
        <w:pStyle w:val="Heading4"/>
        <w:rPr/>
      </w:pPr>
      <w:bookmarkStart w:colFirst="0" w:colLast="0" w:name="_heading=h.fe408pm5patt" w:id="4"/>
      <w:bookmarkEnd w:id="4"/>
      <w:r w:rsidDel="00000000" w:rsidR="00000000" w:rsidRPr="00000000">
        <w:rPr>
          <w:rtl w:val="0"/>
        </w:rPr>
        <w:t xml:space="preserve">4.</w:t>
      </w:r>
      <w:r w:rsidDel="00000000" w:rsidR="00000000" w:rsidRPr="00000000">
        <w:rPr>
          <w:rtl w:val="0"/>
        </w:rPr>
      </w:r>
    </w:p>
    <w:tbl>
      <w:tblPr>
        <w:tblStyle w:val="Table13"/>
        <w:tblW w:w="9606.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109">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Dataset:</w:t>
            </w:r>
            <w:r w:rsidDel="00000000" w:rsidR="00000000" w:rsidRPr="00000000">
              <w:rPr>
                <w:rtl w:val="0"/>
              </w:rPr>
            </w:r>
          </w:p>
          <w:p w:rsidR="00000000" w:rsidDel="00000000" w:rsidP="00000000" w:rsidRDefault="00000000" w:rsidRPr="00000000" w14:paraId="0000010A">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Products Exports (India)</w:t>
            </w:r>
            <w:r w:rsidDel="00000000" w:rsidR="00000000" w:rsidRPr="00000000">
              <w:rPr>
                <w:rtl w:val="0"/>
              </w:rPr>
            </w:r>
          </w:p>
          <w:p w:rsidR="00000000" w:rsidDel="00000000" w:rsidP="00000000" w:rsidRDefault="00000000" w:rsidRPr="00000000" w14:paraId="0000010B">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Parameters in dataset:</w:t>
            </w:r>
            <w:r w:rsidDel="00000000" w:rsidR="00000000" w:rsidRPr="00000000">
              <w:rPr>
                <w:rtl w:val="0"/>
              </w:rPr>
            </w:r>
          </w:p>
          <w:p w:rsidR="00000000" w:rsidDel="00000000" w:rsidP="00000000" w:rsidRDefault="00000000" w:rsidRPr="00000000" w14:paraId="0000010C">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X-Axis: Year (Financial Years)</w:t>
            </w:r>
          </w:p>
          <w:p w:rsidR="00000000" w:rsidDel="00000000" w:rsidP="00000000" w:rsidRDefault="00000000" w:rsidRPr="00000000" w14:paraId="0000010D">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Y-Axis: ExportValue (Numerical: Value in USD Millions)</w:t>
            </w:r>
          </w:p>
          <w:p w:rsidR="00000000" w:rsidDel="00000000" w:rsidP="00000000" w:rsidRDefault="00000000" w:rsidRPr="00000000" w14:paraId="0000010E">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Palette: Set3 (To distinguish years)</w:t>
            </w:r>
            <w:r w:rsidDel="00000000" w:rsidR="00000000" w:rsidRPr="00000000">
              <w:rPr>
                <w:rtl w:val="0"/>
              </w:rPr>
            </w:r>
          </w:p>
          <w:p w:rsidR="00000000" w:rsidDel="00000000" w:rsidP="00000000" w:rsidRDefault="00000000" w:rsidRPr="00000000" w14:paraId="0000010F">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Problem statement:</w:t>
            </w:r>
            <w:r w:rsidDel="00000000" w:rsidR="00000000" w:rsidRPr="00000000">
              <w:rPr>
                <w:rtl w:val="0"/>
              </w:rPr>
            </w:r>
          </w:p>
          <w:p w:rsidR="00000000" w:rsidDel="00000000" w:rsidP="00000000" w:rsidRDefault="00000000" w:rsidRPr="00000000" w14:paraId="00000110">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analyze the distribution of export values for agricultural commodities over consecutive years. This helps us understand if the sector is growing uniformly or if growth is driven by a few high-value outlier commodities.</w:t>
            </w:r>
          </w:p>
        </w:tc>
      </w:tr>
      <w:tr>
        <w:trPr>
          <w:cantSplit w:val="0"/>
          <w:tblHeader w:val="0"/>
        </w:trPr>
        <w:tc>
          <w:tcPr/>
          <w:p w:rsidR="00000000" w:rsidDel="00000000" w:rsidP="00000000" w:rsidRDefault="00000000" w:rsidRPr="00000000" w14:paraId="00000111">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Code:</w:t>
            </w:r>
          </w:p>
          <w:p w:rsidR="00000000" w:rsidDel="00000000" w:rsidP="00000000" w:rsidRDefault="00000000" w:rsidRPr="00000000" w14:paraId="00000112">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pandas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pd</w:t>
            </w:r>
          </w:p>
          <w:p w:rsidR="00000000" w:rsidDel="00000000" w:rsidP="00000000" w:rsidRDefault="00000000" w:rsidRPr="00000000" w14:paraId="00000113">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matplotlib.pyplot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plt</w:t>
            </w:r>
          </w:p>
          <w:p w:rsidR="00000000" w:rsidDel="00000000" w:rsidP="00000000" w:rsidRDefault="00000000" w:rsidRPr="00000000" w14:paraId="00000114">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seaborn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sns</w:t>
            </w:r>
          </w:p>
          <w:p w:rsidR="00000000" w:rsidDel="00000000" w:rsidP="00000000" w:rsidRDefault="00000000" w:rsidRPr="00000000" w14:paraId="00000115">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16">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Load and clean data</w:t>
            </w:r>
          </w:p>
          <w:p w:rsidR="00000000" w:rsidDel="00000000" w:rsidP="00000000" w:rsidRDefault="00000000" w:rsidRPr="00000000" w14:paraId="00000117">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 = pd.read_csv</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'data-agriculture_products_exports.csv'</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header=</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18">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year_cols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col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col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df.columns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col.startswith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'20'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19">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1A">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Clean currency strings</w:t>
            </w:r>
          </w:p>
          <w:p w:rsidR="00000000" w:rsidDel="00000000" w:rsidP="00000000" w:rsidRDefault="00000000" w:rsidRPr="00000000" w14:paraId="0000011B">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clean_currency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1C">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isinstance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1D">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float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x.replace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.replace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1E">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x</w:t>
            </w:r>
          </w:p>
          <w:p w:rsidR="00000000" w:rsidDel="00000000" w:rsidP="00000000" w:rsidRDefault="00000000" w:rsidRPr="00000000" w14:paraId="0000011F">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20">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col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year_cols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21">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col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col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.apply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clean_currency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22">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23">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Melt data for plotting</w:t>
            </w:r>
          </w:p>
          <w:p w:rsidR="00000000" w:rsidDel="00000000" w:rsidP="00000000" w:rsidRDefault="00000000" w:rsidRPr="00000000" w14:paraId="00000124">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df_melted = df.melt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id_vars=</w:t>
            </w:r>
            <w:r w:rsidDel="00000000" w:rsidR="00000000" w:rsidRPr="00000000">
              <w:rPr>
                <w:rFonts w:ascii="Courier New" w:cs="Courier New" w:eastAsia="Courier New" w:hAnsi="Courier New"/>
                <w:b w:val="1"/>
                <w:bCs w:val="1"/>
                <w:color w:val="ce9178"/>
                <w:sz w:val="21"/>
                <w:szCs w:val="21"/>
                <w:rtl w:val="0"/>
              </w:rPr>
              <w:t xml:space="preserve">'Commodity'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value_vars=year_cols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25">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var_name=</w:t>
            </w:r>
            <w:r w:rsidDel="00000000" w:rsidR="00000000" w:rsidRPr="00000000">
              <w:rPr>
                <w:rFonts w:ascii="Courier New" w:cs="Courier New" w:eastAsia="Courier New" w:hAnsi="Courier New"/>
                <w:b w:val="1"/>
                <w:bCs w:val="1"/>
                <w:color w:val="ce9178"/>
                <w:sz w:val="21"/>
                <w:szCs w:val="21"/>
                <w:rtl w:val="0"/>
              </w:rPr>
              <w:t xml:space="preserve">'Year'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value_name=</w:t>
            </w:r>
            <w:r w:rsidDel="00000000" w:rsidR="00000000" w:rsidRPr="00000000">
              <w:rPr>
                <w:rFonts w:ascii="Courier New" w:cs="Courier New" w:eastAsia="Courier New" w:hAnsi="Courier New"/>
                <w:b w:val="1"/>
                <w:bCs w:val="1"/>
                <w:color w:val="ce9178"/>
                <w:sz w:val="21"/>
                <w:szCs w:val="21"/>
                <w:rtl w:val="0"/>
              </w:rPr>
              <w:t xml:space="preserve">'ExportValue'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26">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27">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Create plot</w:t>
            </w:r>
          </w:p>
          <w:p w:rsidR="00000000" w:rsidDel="00000000" w:rsidP="00000000" w:rsidRDefault="00000000" w:rsidRPr="00000000" w14:paraId="00000128">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plt.figure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29">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sns.boxplot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ce9178"/>
                <w:sz w:val="21"/>
                <w:szCs w:val="21"/>
                <w:rtl w:val="0"/>
              </w:rPr>
              <w:t xml:space="preserve">'Year'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w:t>
            </w:r>
            <w:r w:rsidDel="00000000" w:rsidR="00000000" w:rsidRPr="00000000">
              <w:rPr>
                <w:rFonts w:ascii="Courier New" w:cs="Courier New" w:eastAsia="Courier New" w:hAnsi="Courier New"/>
                <w:b w:val="1"/>
                <w:bCs w:val="1"/>
                <w:color w:val="ce9178"/>
                <w:sz w:val="21"/>
                <w:szCs w:val="21"/>
                <w:rtl w:val="0"/>
              </w:rPr>
              <w:t xml:space="preserve">'ExportValue'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data=df_melted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palette=</w:t>
            </w:r>
            <w:r w:rsidDel="00000000" w:rsidR="00000000" w:rsidRPr="00000000">
              <w:rPr>
                <w:rFonts w:ascii="Courier New" w:cs="Courier New" w:eastAsia="Courier New" w:hAnsi="Courier New"/>
                <w:b w:val="1"/>
                <w:bCs w:val="1"/>
                <w:color w:val="ce9178"/>
                <w:sz w:val="21"/>
                <w:szCs w:val="21"/>
                <w:rtl w:val="0"/>
              </w:rPr>
              <w:t xml:space="preserve">"Set3"</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2A">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'Distribution of Agriculture Exports by Year'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2B">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'Financial Year'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2C">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'Export Value (USD Millions)'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2D">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plt.xticks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rotation=</w:t>
            </w:r>
            <w:r w:rsidDel="00000000" w:rsidR="00000000" w:rsidRPr="00000000">
              <w:rPr>
                <w:rFonts w:ascii="Courier New" w:cs="Courier New" w:eastAsia="Courier New" w:hAnsi="Courier New"/>
                <w:b w:val="1"/>
                <w:bCs w:val="1"/>
                <w:color w:val="b5cea8"/>
                <w:sz w:val="21"/>
                <w:szCs w:val="21"/>
                <w:rtl w:val="0"/>
              </w:rPr>
              <w:t xml:space="preserve">45</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2E">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2F">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0">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Output:</w:t>
            </w:r>
          </w:p>
          <w:p w:rsidR="00000000" w:rsidDel="00000000" w:rsidP="00000000" w:rsidRDefault="00000000" w:rsidRPr="00000000" w14:paraId="00000131">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5962650" cy="4038600"/>
                  <wp:effectExtent b="0" l="0" r="0" t="0"/>
                  <wp:docPr id="2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62650" cy="4038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32">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Box plot Interpretations:</w:t>
            </w:r>
          </w:p>
          <w:p w:rsidR="00000000" w:rsidDel="00000000" w:rsidP="00000000" w:rsidRDefault="00000000" w:rsidRPr="00000000" w14:paraId="00000133">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Skewed Sector:</w:t>
            </w:r>
            <w:r w:rsidDel="00000000" w:rsidR="00000000" w:rsidRPr="00000000">
              <w:rPr>
                <w:rFonts w:ascii="Times New Roman" w:cs="Times New Roman" w:eastAsia="Times New Roman" w:hAnsi="Times New Roman"/>
                <w:sz w:val="24"/>
                <w:szCs w:val="24"/>
                <w:rtl w:val="0"/>
              </w:rPr>
              <w:t xml:space="preserve"> The sector is defined by a low median value (most crops export little) and massive outliers (Rice exports billions).</w:t>
            </w:r>
          </w:p>
          <w:p w:rsidR="00000000" w:rsidDel="00000000" w:rsidP="00000000" w:rsidRDefault="00000000" w:rsidRPr="00000000" w14:paraId="00000134">
            <w:pPr>
              <w:keepNext w:val="1"/>
              <w:spacing w:after="60" w:before="240" w:line="276" w:lineRule="auto"/>
              <w:ind w:left="10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Top-Heavy Growth:</w:t>
            </w:r>
            <w:r w:rsidDel="00000000" w:rsidR="00000000" w:rsidRPr="00000000">
              <w:rPr>
                <w:rFonts w:ascii="Times New Roman" w:cs="Times New Roman" w:eastAsia="Times New Roman" w:hAnsi="Times New Roman"/>
                <w:sz w:val="24"/>
                <w:szCs w:val="24"/>
                <w:rtl w:val="0"/>
              </w:rPr>
              <w:t xml:space="preserve"> The overall distribution shape hasn't changed much, but the outliers have moved higher, indicating growth is driven by a few star commodities rather than the entire sector.</w:t>
            </w:r>
            <w:r w:rsidDel="00000000" w:rsidR="00000000" w:rsidRPr="00000000">
              <w:rPr>
                <w:rtl w:val="0"/>
              </w:rPr>
            </w:r>
          </w:p>
        </w:tc>
      </w:tr>
    </w:tbl>
    <w:p w:rsidR="00000000" w:rsidDel="00000000" w:rsidP="00000000" w:rsidRDefault="00000000" w:rsidRPr="00000000" w14:paraId="00000135">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4"/>
        <w:tblW w:w="94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4"/>
        <w:tblGridChange w:id="0">
          <w:tblGrid>
            <w:gridCol w:w="9464"/>
          </w:tblGrid>
        </w:tblGridChange>
      </w:tblGrid>
      <w:tr>
        <w:trPr>
          <w:cantSplit w:val="0"/>
          <w:tblHeader w:val="0"/>
        </w:trPr>
        <w:tc>
          <w:tcPr/>
          <w:p w:rsidR="00000000" w:rsidDel="00000000" w:rsidP="00000000" w:rsidRDefault="00000000" w:rsidRPr="00000000" w14:paraId="00000136">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Dataset:</w:t>
            </w:r>
            <w:r w:rsidDel="00000000" w:rsidR="00000000" w:rsidRPr="00000000">
              <w:rPr>
                <w:rtl w:val="0"/>
              </w:rPr>
            </w:r>
          </w:p>
          <w:p w:rsidR="00000000" w:rsidDel="00000000" w:rsidP="00000000" w:rsidRDefault="00000000" w:rsidRPr="00000000" w14:paraId="00000137">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Products Exports (India)</w:t>
            </w:r>
            <w:r w:rsidDel="00000000" w:rsidR="00000000" w:rsidRPr="00000000">
              <w:rPr>
                <w:rtl w:val="0"/>
              </w:rPr>
            </w:r>
          </w:p>
          <w:p w:rsidR="00000000" w:rsidDel="00000000" w:rsidP="00000000" w:rsidRDefault="00000000" w:rsidRPr="00000000" w14:paraId="00000138">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Parameters in dataset:</w:t>
            </w:r>
            <w:r w:rsidDel="00000000" w:rsidR="00000000" w:rsidRPr="00000000">
              <w:rPr>
                <w:rtl w:val="0"/>
              </w:rPr>
            </w:r>
          </w:p>
          <w:p w:rsidR="00000000" w:rsidDel="00000000" w:rsidP="00000000" w:rsidRDefault="00000000" w:rsidRPr="00000000" w14:paraId="00000139">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X-Axis:</w:t>
            </w:r>
            <w:r w:rsidDel="00000000" w:rsidR="00000000" w:rsidRPr="00000000">
              <w:rPr>
                <w:rFonts w:ascii="Times New Roman" w:cs="Times New Roman" w:eastAsia="Times New Roman" w:hAnsi="Times New Roman"/>
                <w:sz w:val="24"/>
                <w:szCs w:val="24"/>
                <w:rtl w:val="0"/>
              </w:rPr>
              <w:t xml:space="preserve"> 2018-2019 Export Value</w:t>
            </w:r>
          </w:p>
          <w:p w:rsidR="00000000" w:rsidDel="00000000" w:rsidP="00000000" w:rsidRDefault="00000000" w:rsidRPr="00000000" w14:paraId="0000013A">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Y-Axis:</w:t>
            </w:r>
            <w:r w:rsidDel="00000000" w:rsidR="00000000" w:rsidRPr="00000000">
              <w:rPr>
                <w:rFonts w:ascii="Times New Roman" w:cs="Times New Roman" w:eastAsia="Times New Roman" w:hAnsi="Times New Roman"/>
                <w:sz w:val="24"/>
                <w:szCs w:val="24"/>
                <w:rtl w:val="0"/>
              </w:rPr>
              <w:t xml:space="preserve"> 2021-2022 Export Value</w:t>
            </w:r>
          </w:p>
          <w:p w:rsidR="00000000" w:rsidDel="00000000" w:rsidP="00000000" w:rsidRDefault="00000000" w:rsidRPr="00000000" w14:paraId="0000013B">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Diagonal line (y=x) representing "No Growth"</w:t>
            </w:r>
            <w:r w:rsidDel="00000000" w:rsidR="00000000" w:rsidRPr="00000000">
              <w:rPr>
                <w:rtl w:val="0"/>
              </w:rPr>
            </w:r>
          </w:p>
          <w:p w:rsidR="00000000" w:rsidDel="00000000" w:rsidP="00000000" w:rsidRDefault="00000000" w:rsidRPr="00000000" w14:paraId="0000013C">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Problem statement:</w:t>
            </w:r>
            <w:r w:rsidDel="00000000" w:rsidR="00000000" w:rsidRPr="00000000">
              <w:rPr>
                <w:rtl w:val="0"/>
              </w:rPr>
            </w:r>
          </w:p>
          <w:p w:rsidR="00000000" w:rsidDel="00000000" w:rsidP="00000000" w:rsidRDefault="00000000" w:rsidRPr="00000000" w14:paraId="0000013D">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compare the export performance of agricultural commodities between a baseline year (2018-19) and a recent post-pandemic year (2021-22) to identify which sectors have grown and which have stagnated.</w:t>
            </w:r>
            <w:r w:rsidDel="00000000" w:rsidR="00000000" w:rsidRPr="00000000">
              <w:rPr>
                <w:rtl w:val="0"/>
              </w:rPr>
            </w:r>
          </w:p>
        </w:tc>
      </w:tr>
      <w:tr>
        <w:trPr>
          <w:cantSplit w:val="0"/>
          <w:tblHeader w:val="0"/>
        </w:trPr>
        <w:tc>
          <w:tcPr/>
          <w:p w:rsidR="00000000" w:rsidDel="00000000" w:rsidP="00000000" w:rsidRDefault="00000000" w:rsidRPr="00000000" w14:paraId="0000013E">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Code:</w:t>
            </w:r>
          </w:p>
          <w:p w:rsidR="00000000" w:rsidDel="00000000" w:rsidP="00000000" w:rsidRDefault="00000000" w:rsidRPr="00000000" w14:paraId="0000013F">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pandas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pd</w:t>
            </w:r>
          </w:p>
          <w:p w:rsidR="00000000" w:rsidDel="00000000" w:rsidP="00000000" w:rsidRDefault="00000000" w:rsidRPr="00000000" w14:paraId="00000140">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matplotlib.pyplot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plt</w:t>
            </w:r>
          </w:p>
          <w:p w:rsidR="00000000" w:rsidDel="00000000" w:rsidP="00000000" w:rsidRDefault="00000000" w:rsidRPr="00000000" w14:paraId="00000141">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seaborn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sns</w:t>
            </w:r>
          </w:p>
          <w:p w:rsidR="00000000" w:rsidDel="00000000" w:rsidP="00000000" w:rsidRDefault="00000000" w:rsidRPr="00000000" w14:paraId="00000142">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43">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Load data (header is on row 1)</w:t>
            </w:r>
          </w:p>
          <w:p w:rsidR="00000000" w:rsidDel="00000000" w:rsidP="00000000" w:rsidRDefault="00000000" w:rsidRPr="00000000" w14:paraId="00000144">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 = pd.read_csv</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'data-agriculture_products_exports.csv'</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header=</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45">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46">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Clean currency strings</w:t>
            </w:r>
          </w:p>
          <w:p w:rsidR="00000000" w:rsidDel="00000000" w:rsidP="00000000" w:rsidRDefault="00000000" w:rsidRPr="00000000" w14:paraId="00000147">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clean_currency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48">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isinstance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49">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float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x.replace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.replace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4A">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x</w:t>
            </w:r>
          </w:p>
          <w:p w:rsidR="00000000" w:rsidDel="00000000" w:rsidP="00000000" w:rsidRDefault="00000000" w:rsidRPr="00000000" w14:paraId="0000014B">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14C">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'2018-2019'</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'2018-2019'</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.apply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clean_currency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4D">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'2021– 2022'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'2021– 2022'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.apply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clean_currency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4E">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4F">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Create plot</w:t>
            </w:r>
          </w:p>
          <w:p w:rsidR="00000000" w:rsidDel="00000000" w:rsidP="00000000" w:rsidRDefault="00000000" w:rsidRPr="00000000" w14:paraId="00000150">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plt.figure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51">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sns.scatterplot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ce9178"/>
                <w:sz w:val="21"/>
                <w:szCs w:val="21"/>
                <w:rtl w:val="0"/>
              </w:rPr>
              <w:t xml:space="preserve">'2018-2019'</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w:t>
            </w:r>
            <w:r w:rsidDel="00000000" w:rsidR="00000000" w:rsidRPr="00000000">
              <w:rPr>
                <w:rFonts w:ascii="Courier New" w:cs="Courier New" w:eastAsia="Courier New" w:hAnsi="Courier New"/>
                <w:b w:val="1"/>
                <w:bCs w:val="1"/>
                <w:color w:val="ce9178"/>
                <w:sz w:val="21"/>
                <w:szCs w:val="21"/>
                <w:rtl w:val="0"/>
              </w:rPr>
              <w:t xml:space="preserve">'2021– 2022'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data=df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color=</w:t>
            </w:r>
            <w:r w:rsidDel="00000000" w:rsidR="00000000" w:rsidRPr="00000000">
              <w:rPr>
                <w:rFonts w:ascii="Courier New" w:cs="Courier New" w:eastAsia="Courier New" w:hAnsi="Courier New"/>
                <w:b w:val="1"/>
                <w:bCs w:val="1"/>
                <w:color w:val="ce9178"/>
                <w:sz w:val="21"/>
                <w:szCs w:val="21"/>
                <w:rtl w:val="0"/>
              </w:rPr>
              <w:t xml:space="preserve">'green'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0.7</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52">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'Agriculture: Exports 2018-19 vs 2021-22'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53">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'Exports 2018-2019'</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54">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'Exports 2021-2022'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55">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Add reference line</w:t>
            </w:r>
          </w:p>
          <w:p w:rsidR="00000000" w:rsidDel="00000000" w:rsidP="00000000" w:rsidRDefault="00000000" w:rsidRPr="00000000" w14:paraId="00000156">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limit = </w:t>
            </w:r>
            <w:r w:rsidDel="00000000" w:rsidR="00000000" w:rsidRPr="00000000">
              <w:rPr>
                <w:rFonts w:ascii="Courier New" w:cs="Courier New" w:eastAsia="Courier New" w:hAnsi="Courier New"/>
                <w:b w:val="1"/>
                <w:bCs w:val="1"/>
                <w:color w:val="dcdcaa"/>
                <w:sz w:val="21"/>
                <w:szCs w:val="21"/>
                <w:rtl w:val="0"/>
              </w:rPr>
              <w:t xml:space="preserve">max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'2018-2019'</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max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'2021– 2022'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max</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57">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limit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limit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color=</w:t>
            </w:r>
            <w:r w:rsidDel="00000000" w:rsidR="00000000" w:rsidRPr="00000000">
              <w:rPr>
                <w:rFonts w:ascii="Courier New" w:cs="Courier New" w:eastAsia="Courier New" w:hAnsi="Courier New"/>
                <w:b w:val="1"/>
                <w:bCs w:val="1"/>
                <w:color w:val="ce9178"/>
                <w:sz w:val="21"/>
                <w:szCs w:val="21"/>
                <w:rtl w:val="0"/>
              </w:rPr>
              <w:t xml:space="preserve">'grey'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58">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59">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A">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Output: </w:t>
            </w:r>
          </w:p>
          <w:p w:rsidR="00000000" w:rsidDel="00000000" w:rsidP="00000000" w:rsidRDefault="00000000" w:rsidRPr="00000000" w14:paraId="0000015B">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5876925" cy="3759200"/>
                  <wp:effectExtent b="0" l="0" r="0" t="0"/>
                  <wp:docPr id="3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876925" cy="3759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5C">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Scatter plot Interpretations:</w:t>
            </w:r>
          </w:p>
          <w:p w:rsidR="00000000" w:rsidDel="00000000" w:rsidP="00000000" w:rsidRDefault="00000000" w:rsidRPr="00000000" w14:paraId="0000015D">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Broad Growth:</w:t>
            </w:r>
            <w:r w:rsidDel="00000000" w:rsidR="00000000" w:rsidRPr="00000000">
              <w:rPr>
                <w:rFonts w:ascii="Times New Roman" w:cs="Times New Roman" w:eastAsia="Times New Roman" w:hAnsi="Times New Roman"/>
                <w:sz w:val="24"/>
                <w:szCs w:val="24"/>
                <w:rtl w:val="0"/>
              </w:rPr>
              <w:t xml:space="preserve"> Most points lie above the "No Change" diagonal line, confirming that export values for most commodities increased between 2018 and 2021.</w:t>
            </w:r>
          </w:p>
          <w:p w:rsidR="00000000" w:rsidDel="00000000" w:rsidP="00000000" w:rsidRDefault="00000000" w:rsidRPr="00000000" w14:paraId="0000015E">
            <w:pPr>
              <w:keepNext w:val="1"/>
              <w:spacing w:after="60" w:before="240" w:line="276" w:lineRule="auto"/>
              <w:ind w:left="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 Performers:</w:t>
            </w:r>
            <w:r w:rsidDel="00000000" w:rsidR="00000000" w:rsidRPr="00000000">
              <w:rPr>
                <w:rFonts w:ascii="Times New Roman" w:cs="Times New Roman" w:eastAsia="Times New Roman" w:hAnsi="Times New Roman"/>
                <w:sz w:val="24"/>
                <w:szCs w:val="24"/>
                <w:rtl w:val="0"/>
              </w:rPr>
              <w:t xml:space="preserve"> High-value commodities (Rice) show the largest absolute growth, appearing far to the top-right.</w:t>
            </w:r>
          </w:p>
        </w:tc>
      </w:tr>
    </w:tbl>
    <w:p w:rsidR="00000000" w:rsidDel="00000000" w:rsidP="00000000" w:rsidRDefault="00000000" w:rsidRPr="00000000" w14:paraId="0000015F">
      <w:pPr>
        <w:spacing w:after="0" w:lineRule="auto"/>
        <w:rPr>
          <w:rFonts w:ascii="Arial" w:cs="Arial" w:eastAsia="Arial" w:hAnsi="Arial"/>
          <w:b w:val="1"/>
          <w:bCs w:val="1"/>
          <w:color w:val="222222"/>
          <w:sz w:val="44"/>
          <w:szCs w:val="44"/>
        </w:rPr>
      </w:pPr>
      <w:r w:rsidDel="00000000" w:rsidR="00000000" w:rsidRPr="00000000">
        <w:rPr>
          <w:rtl w:val="0"/>
        </w:rPr>
      </w:r>
    </w:p>
    <w:sectPr>
      <w:headerReference r:id="rId18" w:type="default"/>
      <w:footerReference r:id="rId19"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Courier New"/>
  <w:font w:name="Gungsuh"/>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10916.000000000002"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02"/>
      <w:gridCol w:w="277"/>
      <w:gridCol w:w="2025"/>
      <w:gridCol w:w="384"/>
      <w:gridCol w:w="3231"/>
      <w:gridCol w:w="597"/>
      <w:tblGridChange w:id="0">
        <w:tblGrid>
          <w:gridCol w:w="4402"/>
          <w:gridCol w:w="277"/>
          <w:gridCol w:w="2025"/>
          <w:gridCol w:w="384"/>
          <w:gridCol w:w="3231"/>
          <w:gridCol w:w="597"/>
        </w:tblGrid>
      </w:tblGridChange>
    </w:tblGrid>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Data Analytics</w:t>
          </w:r>
        </w:p>
      </w:tc>
      <w:tc>
        <w:tcPr>
          <w:gridSpan w:val="2"/>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Semester: IV</w:t>
          </w:r>
        </w:p>
      </w:tc>
      <w:tc>
        <w:tcPr>
          <w:gridSpan w:val="2"/>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Academic Year: 2025-26</w:t>
          </w:r>
        </w:p>
      </w:tc>
    </w:tr>
    <w:tr>
      <w:trPr>
        <w:cantSplit w:val="0"/>
        <w:tblHeader w:val="0"/>
      </w:trPr>
      <w:tc>
        <w:tcPr>
          <w:gridSpan w:val="2"/>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5" w:hRule="atLeast"/>
        <w:tblHeader w:val="0"/>
      </w:trPr>
      <w:tc>
        <w:tcPr>
          <w:gridSpan w:val="2"/>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12313.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9"/>
      <w:gridCol w:w="6354"/>
      <w:gridCol w:w="2270"/>
      <w:tblGridChange w:id="0">
        <w:tblGrid>
          <w:gridCol w:w="3689"/>
          <w:gridCol w:w="6354"/>
          <w:gridCol w:w="2270"/>
        </w:tblGrid>
      </w:tblGridChange>
    </w:tblGrid>
    <w:tr>
      <w:trPr>
        <w:cantSplit w:val="0"/>
        <w:trHeight w:val="449" w:hRule="atLeast"/>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5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14300" distT="114300" distL="114300" distR="114300">
                <wp:extent cx="1527241" cy="543825"/>
                <wp:effectExtent b="0" l="0" r="0" t="0"/>
                <wp:docPr id="31"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527241" cy="5438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62">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w:t>
          </w:r>
          <w:r w:rsidDel="00000000" w:rsidR="00000000" w:rsidRPr="00000000">
            <w:rPr>
              <w:rtl w:val="0"/>
            </w:rPr>
          </w:r>
        </w:p>
        <w:p w:rsidR="00000000" w:rsidDel="00000000" w:rsidP="00000000" w:rsidRDefault="00000000" w:rsidRPr="00000000" w14:paraId="00000163">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color w:val="000000"/>
              <w:sz w:val="20"/>
              <w:szCs w:val="20"/>
              <w:rtl w:val="0"/>
            </w:rPr>
            <w:t xml:space="preserve">(Somaiya Vidyavihar University)</w:t>
          </w: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35"/>
              <w:tab w:val="right" w:leader="none" w:pos="266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82980" cy="609600"/>
                <wp:effectExtent b="0" l="0" r="0" t="0"/>
                <wp:docPr descr="A close up of a sign&#10;&#10;Description automatically generated" id="32" name="image6.png"/>
                <a:graphic>
                  <a:graphicData uri="http://schemas.openxmlformats.org/drawingml/2006/picture">
                    <pic:pic>
                      <pic:nvPicPr>
                        <pic:cNvPr descr="A close up of a sign&#10;&#10;Description automatically generated" id="0" name="image6.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r>
      <w:trPr>
        <w:cantSplit w:val="0"/>
        <w:trHeight w:val="449" w:hRule="atLeast"/>
        <w:tblHeader w:val="0"/>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58"/>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4a7f082pdxzu" w:id="5"/>
          <w:bookmarkEnd w:id="5"/>
          <w:r w:rsidDel="00000000" w:rsidR="00000000" w:rsidRPr="00000000">
            <w:rPr>
              <w:rtl w:val="0"/>
            </w:rPr>
          </w:r>
        </w:p>
      </w:tc>
      <w:tc>
        <w:tcPr>
          <w:vAlign w:val="center"/>
        </w:tcPr>
        <w:p w:rsidR="00000000" w:rsidDel="00000000" w:rsidP="00000000" w:rsidRDefault="00000000" w:rsidRPr="00000000" w14:paraId="00000166">
          <w:pPr>
            <w:tabs>
              <w:tab w:val="center" w:leader="none" w:pos="4513"/>
              <w:tab w:val="right" w:leader="none" w:pos="9026"/>
            </w:tabs>
            <w:jc w:val="center"/>
            <w:rPr>
              <w:color w:val="bc202e"/>
              <w:sz w:val="24"/>
              <w:szCs w:val="24"/>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35"/>
              <w:tab w:val="right" w:leader="none" w:pos="266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40" w:hanging="360"/>
      </w:pPr>
      <w:rPr>
        <w:rFonts w:ascii="Noto Sans Symbols" w:cs="Noto Sans Symbols" w:eastAsia="Noto Sans Symbols" w:hAnsi="Noto Sans Symbols"/>
      </w:rPr>
    </w:lvl>
    <w:lvl w:ilvl="1">
      <w:start w:val="1"/>
      <w:numFmt w:val="bullet"/>
      <w:lvlText w:val="o"/>
      <w:lvlJc w:val="left"/>
      <w:pPr>
        <w:ind w:left="1860" w:hanging="360"/>
      </w:pPr>
      <w:rPr>
        <w:rFonts w:ascii="Courier New" w:cs="Courier New" w:eastAsia="Courier New" w:hAnsi="Courier New"/>
      </w:rPr>
    </w:lvl>
    <w:lvl w:ilvl="2">
      <w:start w:val="1"/>
      <w:numFmt w:val="bullet"/>
      <w:lvlText w:val="▪"/>
      <w:lvlJc w:val="left"/>
      <w:pPr>
        <w:ind w:left="2580" w:hanging="360"/>
      </w:pPr>
      <w:rPr>
        <w:rFonts w:ascii="Noto Sans Symbols" w:cs="Noto Sans Symbols" w:eastAsia="Noto Sans Symbols" w:hAnsi="Noto Sans Symbols"/>
      </w:rPr>
    </w:lvl>
    <w:lvl w:ilvl="3">
      <w:start w:val="1"/>
      <w:numFmt w:val="bullet"/>
      <w:lvlText w:val="●"/>
      <w:lvlJc w:val="left"/>
      <w:pPr>
        <w:ind w:left="3300" w:hanging="360"/>
      </w:pPr>
      <w:rPr>
        <w:rFonts w:ascii="Noto Sans Symbols" w:cs="Noto Sans Symbols" w:eastAsia="Noto Sans Symbols" w:hAnsi="Noto Sans Symbols"/>
      </w:rPr>
    </w:lvl>
    <w:lvl w:ilvl="4">
      <w:start w:val="1"/>
      <w:numFmt w:val="bullet"/>
      <w:lvlText w:val="o"/>
      <w:lvlJc w:val="left"/>
      <w:pPr>
        <w:ind w:left="4020" w:hanging="360"/>
      </w:pPr>
      <w:rPr>
        <w:rFonts w:ascii="Courier New" w:cs="Courier New" w:eastAsia="Courier New" w:hAnsi="Courier New"/>
      </w:rPr>
    </w:lvl>
    <w:lvl w:ilvl="5">
      <w:start w:val="1"/>
      <w:numFmt w:val="bullet"/>
      <w:lvlText w:val="▪"/>
      <w:lvlJc w:val="left"/>
      <w:pPr>
        <w:ind w:left="4740" w:hanging="360"/>
      </w:pPr>
      <w:rPr>
        <w:rFonts w:ascii="Noto Sans Symbols" w:cs="Noto Sans Symbols" w:eastAsia="Noto Sans Symbols" w:hAnsi="Noto Sans Symbols"/>
      </w:rPr>
    </w:lvl>
    <w:lvl w:ilvl="6">
      <w:start w:val="1"/>
      <w:numFmt w:val="bullet"/>
      <w:lvlText w:val="●"/>
      <w:lvlJc w:val="left"/>
      <w:pPr>
        <w:ind w:left="5460" w:hanging="360"/>
      </w:pPr>
      <w:rPr>
        <w:rFonts w:ascii="Noto Sans Symbols" w:cs="Noto Sans Symbols" w:eastAsia="Noto Sans Symbols" w:hAnsi="Noto Sans Symbols"/>
      </w:rPr>
    </w:lvl>
    <w:lvl w:ilvl="7">
      <w:start w:val="1"/>
      <w:numFmt w:val="bullet"/>
      <w:lvlText w:val="o"/>
      <w:lvlJc w:val="left"/>
      <w:pPr>
        <w:ind w:left="6180" w:hanging="360"/>
      </w:pPr>
      <w:rPr>
        <w:rFonts w:ascii="Courier New" w:cs="Courier New" w:eastAsia="Courier New" w:hAnsi="Courier New"/>
      </w:rPr>
    </w:lvl>
    <w:lvl w:ilvl="8">
      <w:start w:val="1"/>
      <w:numFmt w:val="bullet"/>
      <w:lvlText w:val="▪"/>
      <w:lvlJc w:val="left"/>
      <w:pPr>
        <w:ind w:left="690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1F066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F0663"/>
    <w:rPr>
      <w:rFonts w:ascii="Tahoma" w:cs="Tahoma" w:hAnsi="Tahoma"/>
      <w:sz w:val="16"/>
      <w:szCs w:val="16"/>
    </w:rPr>
  </w:style>
  <w:style w:type="paragraph" w:styleId="Header">
    <w:name w:val="header"/>
    <w:basedOn w:val="Normal"/>
    <w:link w:val="HeaderChar"/>
    <w:uiPriority w:val="99"/>
    <w:unhideWhenUsed w:val="1"/>
    <w:rsid w:val="001F06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1F0663"/>
  </w:style>
  <w:style w:type="paragraph" w:styleId="Footer">
    <w:name w:val="footer"/>
    <w:basedOn w:val="Normal"/>
    <w:link w:val="FooterChar"/>
    <w:uiPriority w:val="99"/>
    <w:unhideWhenUsed w:val="1"/>
    <w:rsid w:val="001F06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NoSpacing">
    <w:name w:val="No Spacing"/>
    <w:qFormat w:val="1"/>
    <w:rsid w:val="002915D6"/>
    <w:pPr>
      <w:suppressAutoHyphens w:val="1"/>
      <w:spacing w:after="0" w:line="240" w:lineRule="auto"/>
    </w:pPr>
    <w:rPr>
      <w:rFonts w:ascii="Calibri" w:cs="Calibri" w:eastAsia="Times New Roman" w:hAnsi="Calibri"/>
      <w:lang w:eastAsia="zh-CN"/>
    </w:rPr>
  </w:style>
  <w:style w:type="paragraph" w:styleId="TableContents" w:customStyle="1">
    <w:name w:val="Table Contents"/>
    <w:basedOn w:val="Normal"/>
    <w:rsid w:val="002915D6"/>
    <w:pPr>
      <w:suppressLineNumbers w:val="1"/>
      <w:suppressAutoHyphens w:val="1"/>
    </w:pPr>
    <w:rPr>
      <w:rFonts w:ascii="Calibri" w:cs="Calibri" w:eastAsia="Calibri" w:hAnsi="Calibri"/>
      <w:lang w:eastAsia="zh-CN" w:val="en-IN"/>
    </w:rPr>
  </w:style>
  <w:style w:type="paragraph" w:styleId="NormalWeb">
    <w:name w:val="Normal (Web)"/>
    <w:basedOn w:val="Normal"/>
    <w:uiPriority w:val="99"/>
    <w:rsid w:val="002915D6"/>
    <w:pPr>
      <w:spacing w:after="0" w:before="280" w:line="240" w:lineRule="auto"/>
    </w:pPr>
    <w:rPr>
      <w:rFonts w:ascii="Times New Roman" w:cs="Times New Roman" w:eastAsia="Times New Roman" w:hAnsi="Times New Roman"/>
      <w:color w:val="000000"/>
      <w:sz w:val="24"/>
      <w:szCs w:val="24"/>
      <w:lang w:eastAsia="zh-CN"/>
    </w:rPr>
  </w:style>
  <w:style w:type="paragraph" w:styleId="western" w:customStyle="1">
    <w:name w:val="western"/>
    <w:basedOn w:val="Normal"/>
    <w:rsid w:val="002915D6"/>
    <w:pPr>
      <w:spacing w:after="0" w:before="280" w:line="240" w:lineRule="auto"/>
    </w:pPr>
    <w:rPr>
      <w:rFonts w:ascii="Times New Roman" w:cs="Times New Roman" w:eastAsia="Times New Roman" w:hAnsi="Times New Roman"/>
      <w:color w:val="000000"/>
      <w:sz w:val="26"/>
      <w:szCs w:val="26"/>
      <w:lang w:eastAsia="zh-CN"/>
    </w:rPr>
  </w:style>
  <w:style w:type="paragraph" w:styleId="ListParagraph">
    <w:name w:val="List Paragraph"/>
    <w:basedOn w:val="Normal"/>
    <w:uiPriority w:val="34"/>
    <w:qFormat w:val="1"/>
    <w:rsid w:val="008C2AA7"/>
    <w:pPr>
      <w:ind w:left="720"/>
      <w:contextualSpacing w:val="1"/>
    </w:pPr>
  </w:style>
  <w:style w:type="character" w:styleId="PlaceholderText">
    <w:name w:val="Placeholder Text"/>
    <w:basedOn w:val="DefaultParagraphFont"/>
    <w:uiPriority w:val="99"/>
    <w:semiHidden w:val="1"/>
    <w:rsid w:val="007609F2"/>
    <w:rPr>
      <w:color w:val="808080"/>
    </w:rPr>
  </w:style>
  <w:style w:type="paragraph" w:styleId="HTMLPreformatted">
    <w:name w:val="HTML Preformatted"/>
    <w:basedOn w:val="Normal"/>
    <w:link w:val="HTMLPreformattedChar"/>
    <w:uiPriority w:val="99"/>
    <w:semiHidden w:val="1"/>
    <w:unhideWhenUsed w:val="1"/>
    <w:rsid w:val="00016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val="en-IN"/>
    </w:rPr>
  </w:style>
  <w:style w:type="character" w:styleId="HTMLPreformattedChar" w:customStyle="1">
    <w:name w:val="HTML Preformatted Char"/>
    <w:basedOn w:val="DefaultParagraphFont"/>
    <w:link w:val="HTMLPreformatted"/>
    <w:uiPriority w:val="99"/>
    <w:semiHidden w:val="1"/>
    <w:rsid w:val="000160CC"/>
    <w:rPr>
      <w:rFonts w:ascii="Courier New" w:cs="Courier New" w:eastAsia="Times New Roman" w:hAnsi="Courier New"/>
      <w:sz w:val="20"/>
      <w:szCs w:val="20"/>
      <w:lang w:eastAsia="en-IN" w:val="en-IN"/>
    </w:rPr>
  </w:style>
  <w:style w:type="paragraph" w:styleId="BodyTextL25Bold" w:customStyle="1">
    <w:name w:val="Body Text L25 Bold"/>
    <w:basedOn w:val="Normal"/>
    <w:qFormat w:val="1"/>
    <w:rsid w:val="007333E8"/>
    <w:pPr>
      <w:spacing w:after="120" w:before="120" w:line="240" w:lineRule="auto"/>
      <w:ind w:left="360"/>
    </w:pPr>
    <w:rPr>
      <w:rFonts w:ascii="Arial" w:cs="Times New Roman" w:eastAsia="SimSun" w:hAnsi="Arial"/>
      <w:b w:val="1"/>
      <w:sz w:val="20"/>
    </w:rPr>
  </w:style>
  <w:style w:type="paragraph" w:styleId="BodyTextL25" w:customStyle="1">
    <w:name w:val="Body Text L25"/>
    <w:basedOn w:val="Normal"/>
    <w:qFormat w:val="1"/>
    <w:rsid w:val="008D0E5E"/>
    <w:pPr>
      <w:spacing w:after="120" w:before="120" w:line="240" w:lineRule="auto"/>
      <w:ind w:left="360"/>
    </w:pPr>
    <w:rPr>
      <w:rFonts w:ascii="Arial" w:cs="Times New Roman" w:eastAsia="SimSun" w:hAnsi="Arial"/>
      <w:sz w:val="20"/>
    </w:rPr>
  </w:style>
  <w:style w:type="paragraph" w:styleId="StepHead" w:customStyle="1">
    <w:name w:val="Step Head"/>
    <w:basedOn w:val="Normal"/>
    <w:next w:val="BodyTextL25"/>
    <w:qFormat w:val="1"/>
    <w:rsid w:val="006B7B6E"/>
    <w:pPr>
      <w:keepNext w:val="1"/>
      <w:numPr>
        <w:ilvl w:val="1"/>
        <w:numId w:val="33"/>
      </w:numPr>
      <w:spacing w:after="120" w:before="240"/>
      <w:outlineLvl w:val="1"/>
    </w:pPr>
    <w:rPr>
      <w:rFonts w:ascii="Arial" w:cs="Times New Roman" w:eastAsia="SimSun" w:hAnsi="Arial"/>
      <w:b w:val="1"/>
    </w:rPr>
  </w:style>
  <w:style w:type="paragraph" w:styleId="TableText" w:customStyle="1">
    <w:name w:val="Table Text"/>
    <w:basedOn w:val="Normal"/>
    <w:link w:val="TableTextChar"/>
    <w:qFormat w:val="1"/>
    <w:rsid w:val="006B7B6E"/>
    <w:pPr>
      <w:keepNext w:val="1"/>
      <w:spacing w:after="60" w:before="60" w:line="240" w:lineRule="auto"/>
    </w:pPr>
    <w:rPr>
      <w:rFonts w:ascii="Arial" w:cs="Times New Roman" w:eastAsia="SimSun" w:hAnsi="Arial"/>
      <w:sz w:val="20"/>
      <w:szCs w:val="20"/>
    </w:rPr>
  </w:style>
  <w:style w:type="character" w:styleId="TableTextChar" w:customStyle="1">
    <w:name w:val="Table Text Char"/>
    <w:link w:val="TableText"/>
    <w:rsid w:val="006B7B6E"/>
    <w:rPr>
      <w:rFonts w:ascii="Arial" w:cs="Times New Roman" w:eastAsia="SimSun" w:hAnsi="Arial"/>
      <w:sz w:val="20"/>
      <w:szCs w:val="20"/>
    </w:rPr>
  </w:style>
  <w:style w:type="paragraph" w:styleId="PartHead" w:customStyle="1">
    <w:name w:val="Part Head"/>
    <w:basedOn w:val="ListParagraph"/>
    <w:next w:val="BodyTextL25"/>
    <w:qFormat w:val="1"/>
    <w:rsid w:val="006B7B6E"/>
    <w:pPr>
      <w:keepNext w:val="1"/>
      <w:numPr>
        <w:numId w:val="33"/>
      </w:numPr>
      <w:spacing w:after="60" w:before="240"/>
      <w:contextualSpacing w:val="0"/>
      <w:outlineLvl w:val="0"/>
    </w:pPr>
    <w:rPr>
      <w:rFonts w:ascii="Arial" w:cs="Times New Roman" w:eastAsia="SimSun" w:hAnsi="Arial"/>
      <w:b w:val="1"/>
      <w:sz w:val="28"/>
    </w:rPr>
  </w:style>
  <w:style w:type="paragraph" w:styleId="SubStepAlpha" w:customStyle="1">
    <w:name w:val="SubStep Alpha"/>
    <w:basedOn w:val="Normal"/>
    <w:qFormat w:val="1"/>
    <w:rsid w:val="006B7B6E"/>
    <w:pPr>
      <w:numPr>
        <w:ilvl w:val="2"/>
        <w:numId w:val="33"/>
      </w:numPr>
      <w:spacing w:after="120" w:before="120" w:line="240" w:lineRule="auto"/>
    </w:pPr>
    <w:rPr>
      <w:rFonts w:ascii="Arial" w:cs="Times New Roman" w:eastAsia="SimSun" w:hAnsi="Arial"/>
      <w:sz w:val="20"/>
    </w:rPr>
  </w:style>
  <w:style w:type="paragraph" w:styleId="BodyTextL50" w:customStyle="1">
    <w:name w:val="Body Text L50"/>
    <w:basedOn w:val="Normal"/>
    <w:qFormat w:val="1"/>
    <w:rsid w:val="006B7B6E"/>
    <w:pPr>
      <w:spacing w:after="120" w:before="120" w:line="240" w:lineRule="auto"/>
      <w:ind w:left="720"/>
    </w:pPr>
    <w:rPr>
      <w:rFonts w:ascii="Arial" w:cs="Times New Roman" w:eastAsia="SimSun" w:hAnsi="Arial"/>
      <w:sz w:val="20"/>
    </w:rPr>
  </w:style>
  <w:style w:type="character" w:styleId="AnswerGray" w:customStyle="1">
    <w:name w:val="Answer Gray"/>
    <w:uiPriority w:val="1"/>
    <w:qFormat w:val="1"/>
    <w:rsid w:val="006B7B6E"/>
    <w:rPr>
      <w:rFonts w:ascii="Arial" w:hAnsi="Arial"/>
      <w:sz w:val="20"/>
      <w:bdr w:color="auto" w:space="0" w:sz="0" w:val="none"/>
      <w:shd w:color="auto" w:fill="bfbfbf" w:val="clear"/>
    </w:rPr>
  </w:style>
  <w:style w:type="paragraph" w:styleId="SubStepNum" w:customStyle="1">
    <w:name w:val="SubStep Num"/>
    <w:basedOn w:val="SubStepAlpha"/>
    <w:qFormat w:val="1"/>
    <w:rsid w:val="006B7B6E"/>
    <w:pPr>
      <w:numPr>
        <w:ilvl w:val="3"/>
      </w:numPr>
    </w:pPr>
  </w:style>
  <w:style w:type="numbering" w:styleId="PartStepSubStepList" w:customStyle="1">
    <w:name w:val="Part_Step_SubStep_List"/>
    <w:basedOn w:val="NoList"/>
    <w:uiPriority w:val="99"/>
    <w:rsid w:val="006B7B6E"/>
    <w:pPr>
      <w:numPr>
        <w:numId w:val="33"/>
      </w:numPr>
    </w:pPr>
  </w:style>
  <w:style w:type="character" w:styleId="Hyperlink">
    <w:name w:val="Hyperlink"/>
    <w:uiPriority w:val="99"/>
    <w:unhideWhenUsed w:val="1"/>
    <w:rsid w:val="006B7B6E"/>
    <w:rPr>
      <w:color w:val="0000ff"/>
      <w:u w:val="single"/>
    </w:rPr>
  </w:style>
  <w:style w:type="character" w:styleId="Heading1Char" w:customStyle="1">
    <w:name w:val="Heading 1 Char"/>
    <w:basedOn w:val="DefaultParagraphFont"/>
    <w:link w:val="Heading1"/>
    <w:uiPriority w:val="9"/>
    <w:rsid w:val="007E11B3"/>
    <w:rPr>
      <w:rFonts w:ascii="Times New Roman" w:cs="Times New Roman" w:eastAsia="Times New Roman" w:hAnsi="Times New Roman"/>
      <w:b w:val="1"/>
      <w:bCs w:val="1"/>
      <w:kern w:val="36"/>
      <w:sz w:val="48"/>
      <w:szCs w:val="48"/>
      <w:lang w:eastAsia="en-IN" w:val="en-IN"/>
    </w:rPr>
  </w:style>
  <w:style w:type="character" w:styleId="Heading3Char" w:customStyle="1">
    <w:name w:val="Heading 3 Char"/>
    <w:basedOn w:val="DefaultParagraphFont"/>
    <w:link w:val="Heading3"/>
    <w:uiPriority w:val="9"/>
    <w:semiHidden w:val="1"/>
    <w:rsid w:val="007E11B3"/>
    <w:rPr>
      <w:rFonts w:asciiTheme="majorHAnsi" w:cstheme="majorBidi" w:eastAsiaTheme="majorEastAsia" w:hAnsiTheme="majorHAnsi"/>
      <w:b w:val="1"/>
      <w:bCs w:val="1"/>
      <w:color w:val="4f81bd" w:themeColor="accent1"/>
    </w:rPr>
  </w:style>
  <w:style w:type="character" w:styleId="Strong">
    <w:name w:val="Strong"/>
    <w:basedOn w:val="DefaultParagraphFont"/>
    <w:uiPriority w:val="22"/>
    <w:qFormat w:val="1"/>
    <w:rsid w:val="007E11B3"/>
    <w:rPr>
      <w:b w:val="1"/>
      <w:bCs w:val="1"/>
    </w:rPr>
  </w:style>
  <w:style w:type="character" w:styleId="Heading2Char" w:customStyle="1">
    <w:name w:val="Heading 2 Char"/>
    <w:basedOn w:val="DefaultParagraphFont"/>
    <w:link w:val="Heading2"/>
    <w:uiPriority w:val="9"/>
    <w:semiHidden w:val="1"/>
    <w:rsid w:val="00512E44"/>
    <w:rPr>
      <w:rFonts w:asciiTheme="majorHAnsi" w:cstheme="majorBidi" w:eastAsiaTheme="majorEastAsia" w:hAnsiTheme="majorHAnsi"/>
      <w:b w:val="1"/>
      <w:bCs w:val="1"/>
      <w:color w:val="4f81bd" w:themeColor="accent1"/>
      <w:sz w:val="26"/>
      <w:szCs w:val="26"/>
    </w:rPr>
  </w:style>
  <w:style w:type="paragraph" w:styleId="rdsubheader" w:customStyle="1">
    <w:name w:val="rd_sub_header"/>
    <w:basedOn w:val="Normal"/>
    <w:rsid w:val="00C30E5E"/>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ng.com/ck/a?!&amp;&amp;p=c5f3f59e097a573fee87a42499ee89a3c1a3cd03f91dbc367df8ef00575b8e7eJmltdHM9MTczNzMzMTIwMA&amp;ptn=3&amp;ver=2&amp;hsh=4&amp;fclid=298a36d6-3f58-6bb9-1b6f-24753ef06a49&amp;psq=correlation+coefficient+in+scatter+plot&amp;u=a1aHR0cHM6Ly9lbi53aWtpcGVkaWEub3JnL3dpa2kvQ29ycmVsYXRpb25fY29lZmZpY2llbnQ&amp;ntb=1" TargetMode="External"/><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www.geeksforgeeks.org/pyplot-in-matplotlib/" TargetMode="External"/><Relationship Id="rId8" Type="http://schemas.openxmlformats.org/officeDocument/2006/relationships/hyperlink" Target="https://www.geeksforgeeks.org/scatter-plo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gpMTTp9IDdTU6Hes7AKVItuFkg==">CgMxLjAaJQoBMBIgCh4IB0IaCg9UaW1lcyBOZXcgUm9tYW4SB0d1bmdzdWgyDmguaGs0eDhsd2dka3kxMg5oLnBmZHVxbGVwdzNxMzIOaC5iYm8wanQzdnAwbGcyDmguNnZ5OGl6OXZvd2h2Mg5oLmZlNDA4cG01cGF0dDIOaC40YTdmMDgycGR4enU4AHIhMXlHZjh5YUR6Y3NJRGlSaUxOcjBLZmJHSHhGNGo1QkEt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2021-08-13T05:38:00Z</dcterms:created>
  <dc:creator>UJP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0x010100D7013A5C3D2E5A458A1CBF408961FA7D</vt:lpwstr>
  </property>
</Properties>
</file>