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2457133</wp:posOffset>
                </wp:positionH>
                <wp:positionV relativeFrom="paragraph">
                  <wp:posOffset>133668</wp:posOffset>
                </wp:positionV>
                <wp:extent cx="3190875" cy="111174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57548" y="3199610"/>
                          <a:ext cx="3176905" cy="1160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  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A3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 Roll No.: 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16010324044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/ assignment / tutorial No.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Signature of the Staff In-charge with date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2457133</wp:posOffset>
                </wp:positionH>
                <wp:positionV relativeFrom="paragraph">
                  <wp:posOffset>133668</wp:posOffset>
                </wp:positionV>
                <wp:extent cx="3190875" cy="111174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0875" cy="11117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177"/>
        <w:tblW w:w="98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00"/>
        <w:tblGridChange w:id="0">
          <w:tblGrid>
            <w:gridCol w:w="980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TITLE: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GPIO programming of LPC 2148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AIM: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Write an  embedded C program  for LED interfacing  </w:t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OUTCOME: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Students will be able 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understand the architecture and data processing of ARM and apply programming skills to develop application</w:t>
            </w:r>
            <w:r w:rsidDel="00000000" w:rsidR="00000000" w:rsidRPr="00000000">
              <w:rPr>
                <w:sz w:val="23"/>
                <w:szCs w:val="23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Software requirement: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Hardware tool: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284"/>
        </w:tabs>
        <w:spacing w:after="0" w:line="240" w:lineRule="auto"/>
        <w:ind w:left="284" w:firstLine="0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Features of LPC 2148 Microcontroller(Students are expected to refer the data sheet and answer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LPC2148 is a 32-bit ARM7TDMI based microcontroller.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operates up to 60 MHz clock speed.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has 512 KB Flash memory and 40 KB SRAM.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has up to 45 GPIO pins for input/output operations.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contains ADC and DAC modules.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supports UART, I2C, SPI, SSP and USB communication.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has timers, PWM and watchdog timer.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has low power modes like idle and power-down.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 functions are selected using PINSEL registers.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Flowchart/algorithm: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program.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GPIO function using PINSEL register.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LED pin as output using IOxDIR.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Turn LED ON using IOxSET.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 delay.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Turn LED OFF using IOxCLR.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 delay.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continuously.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76775" cy="48228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10598" l="6119" r="0" t="5113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82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Keil software and create LPC2148 project.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Embedded C program for LED interfacing.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PINSEL for GPIO mode.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LED pin direction as output using IOxDIR.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IOxSET and IOxCLR to blink LED.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Compile and build the program.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Dump the code into LPC2148 board.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program and observe LED output.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 SFR screenshots for observation.</w:t>
      </w:r>
    </w:p>
    <w:p w:rsidR="00000000" w:rsidDel="00000000" w:rsidP="00000000" w:rsidRDefault="00000000" w:rsidRPr="00000000" w14:paraId="0000003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GPIO programming SFRs: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IOxDIR: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IOxSET: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IOxCLR: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PINSEL register: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876800" cy="14954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Observation: (Copy the screen shots SFR’s)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81525" cy="71913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719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67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experiment, GPIO programming of LPC2148 was performed successfully. LED interfacing was done using Embedded C and GPIO registers. This helped in understanding GPIO control and basic ARM microcontroller programming.</w:t>
      </w:r>
    </w:p>
    <w:p w:rsidR="00000000" w:rsidDel="00000000" w:rsidP="00000000" w:rsidRDefault="00000000" w:rsidRPr="00000000" w14:paraId="0000003E">
      <w:pPr>
        <w:tabs>
          <w:tab w:val="left" w:leader="none" w:pos="678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right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Signature of faculty in-charge with date</w:t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8" w:w="11906" w:orient="portrait"/>
      <w:pgMar w:bottom="1440" w:top="514" w:left="1440" w:right="1440" w:header="854" w:footer="75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Marcellus">
    <w:embedRegular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No</w:t>
      <w:tab/>
      <w:t xml:space="preserve">                                                                                                      Advanced  Microcontrollers Sem IV/Jan.- Apr. 2026</w:t>
    </w:r>
  </w:p>
  <w:p w:rsidR="00000000" w:rsidDel="00000000" w:rsidP="00000000" w:rsidRDefault="00000000" w:rsidRPr="00000000" w14:paraId="0000004E">
    <w:pPr>
      <w:spacing w:after="0" w:line="240" w:lineRule="auto"/>
      <w:jc w:val="center"/>
      <w:rPr>
        <w:rFonts w:ascii="Times New Roman" w:cs="Times New Roman" w:eastAsia="Times New Roman" w:hAnsi="Times New Roman"/>
        <w:b w:val="0"/>
        <w:bCs w:val="0"/>
        <w:sz w:val="18"/>
        <w:szCs w:val="18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No</w:t>
      <w:tab/>
      <w:t xml:space="preserve">                                                                                                      Advanced  Microcontrollers Sem IV/Jan.- Apr. 2026</w:t>
    </w:r>
  </w:p>
  <w:p w:rsidR="00000000" w:rsidDel="00000000" w:rsidP="00000000" w:rsidRDefault="00000000" w:rsidRPr="00000000" w14:paraId="00000051">
    <w:pPr>
      <w:spacing w:after="0" w:line="240" w:lineRule="auto"/>
      <w:rPr>
        <w:rFonts w:ascii="Times New Roman" w:cs="Times New Roman" w:eastAsia="Times New Roman" w:hAnsi="Times New Roman"/>
        <w:b w:val="0"/>
        <w:bCs w:val="0"/>
        <w:sz w:val="18"/>
        <w:szCs w:val="18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2405.0" w:type="dxa"/>
      <w:jc w:val="left"/>
      <w:tblInd w:w="-1503.0" w:type="dxa"/>
      <w:tblLayout w:type="fixed"/>
      <w:tblLook w:val="0000"/>
    </w:tblPr>
    <w:tblGrid>
      <w:gridCol w:w="1645"/>
      <w:gridCol w:w="8647"/>
      <w:gridCol w:w="2113"/>
      <w:tblGridChange w:id="0">
        <w:tblGrid>
          <w:gridCol w:w="1645"/>
          <w:gridCol w:w="8647"/>
          <w:gridCol w:w="2113"/>
        </w:tblGrid>
      </w:tblGridChange>
    </w:tblGrid>
    <w:tr>
      <w:trPr>
        <w:cantSplit w:val="0"/>
        <w:trHeight w:val="878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41">
          <w:pPr>
            <w:spacing w:after="0" w:line="240" w:lineRule="auto"/>
            <w:ind w:right="1537" w:firstLine="258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           </w:t>
          </w:r>
        </w:p>
      </w:tc>
      <w:tc>
        <w:tcPr>
          <w:vAlign w:val="center"/>
        </w:tcPr>
        <w:p w:rsidR="00000000" w:rsidDel="00000000" w:rsidP="00000000" w:rsidRDefault="00000000" w:rsidRPr="00000000" w14:paraId="00000042">
          <w:pPr>
            <w:spacing w:after="0" w:line="240" w:lineRule="auto"/>
            <w:ind w:left="1080" w:hanging="440"/>
            <w:jc w:val="center"/>
            <w:rPr>
              <w:rFonts w:ascii="Marcellus" w:cs="Marcellus" w:eastAsia="Marcellus" w:hAnsi="Marcellus"/>
              <w:b w:val="0"/>
              <w:bCs w:val="0"/>
              <w:color w:val="98000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Marcellus" w:cs="Marcellus" w:eastAsia="Marcellus" w:hAnsi="Marcellus"/>
              <w:b w:val="1"/>
              <w:bCs w:val="1"/>
              <w:color w:val="980000"/>
              <w:sz w:val="28"/>
              <w:szCs w:val="28"/>
              <w:vertAlign w:val="baseline"/>
              <w:rtl w:val="0"/>
            </w:rPr>
            <w:t xml:space="preserve">Somaiya Vidyavihar University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spacing w:after="0" w:line="240" w:lineRule="auto"/>
            <w:ind w:left="1080" w:hanging="440"/>
            <w:jc w:val="center"/>
            <w:rPr>
              <w:rFonts w:ascii="Times New Roman" w:cs="Times New Roman" w:eastAsia="Times New Roman" w:hAnsi="Times New Roman"/>
              <w:b w:val="0"/>
              <w:bCs w:val="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vertAlign w:val="baseline"/>
              <w:rtl w:val="0"/>
            </w:rPr>
            <w:t xml:space="preserve">K. J. Somaiya School of Engineering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spacing w:after="0" w:line="240" w:lineRule="auto"/>
            <w:ind w:left="-761" w:firstLine="1401"/>
            <w:jc w:val="center"/>
            <w:rPr>
              <w:rFonts w:ascii="Times New Roman" w:cs="Times New Roman" w:eastAsia="Times New Roman" w:hAnsi="Times New Roman"/>
              <w:b w:val="0"/>
              <w:bCs w:val="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vertAlign w:val="baseline"/>
              <w:rtl w:val="0"/>
            </w:rPr>
            <w:t xml:space="preserve">Department of Electronics and Telecommunication Engineering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jc w:val="center"/>
            <w:rPr>
              <w:color w:val="bc202e"/>
              <w:sz w:val="24"/>
              <w:szCs w:val="24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46">
          <w:pPr>
            <w:tabs>
              <w:tab w:val="left" w:leader="none" w:pos="735"/>
              <w:tab w:val="right" w:leader="none" w:pos="2664"/>
            </w:tabs>
            <w:spacing w:after="0" w:line="240" w:lineRule="auto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      </w:t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spacing w:after="0" w:line="240" w:lineRule="auto"/>
      <w:ind w:left="1080" w:hanging="440"/>
      <w:jc w:val="center"/>
      <w:rPr>
        <w:rFonts w:ascii="Marcellus" w:cs="Marcellus" w:eastAsia="Marcellus" w:hAnsi="Marcellus"/>
        <w:b w:val="0"/>
        <w:bCs w:val="0"/>
        <w:color w:val="980000"/>
        <w:sz w:val="28"/>
        <w:szCs w:val="28"/>
        <w:vertAlign w:val="baseline"/>
      </w:rPr>
    </w:pPr>
    <w:r w:rsidDel="00000000" w:rsidR="00000000" w:rsidRPr="00000000">
      <w:rPr>
        <w:rFonts w:ascii="Marcellus" w:cs="Marcellus" w:eastAsia="Marcellus" w:hAnsi="Marcellus"/>
        <w:b w:val="1"/>
        <w:bCs w:val="1"/>
        <w:color w:val="980000"/>
        <w:sz w:val="28"/>
        <w:szCs w:val="28"/>
        <w:vertAlign w:val="baseline"/>
        <w:rtl w:val="0"/>
      </w:rPr>
      <w:t xml:space="preserve">Somaiya Vidyavihar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spacing w:after="0" w:line="240" w:lineRule="auto"/>
      <w:ind w:left="1080" w:hanging="440"/>
      <w:jc w:val="center"/>
      <w:rPr>
        <w:rFonts w:ascii="Times New Roman" w:cs="Times New Roman" w:eastAsia="Times New Roman" w:hAnsi="Times New Roman"/>
        <w:b w:val="0"/>
        <w:bCs w:val="0"/>
        <w:sz w:val="28"/>
        <w:szCs w:val="28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vertAlign w:val="baseline"/>
        <w:rtl w:val="0"/>
      </w:rPr>
      <w:t xml:space="preserve">K. J. Somaiya School of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spacing w:after="0" w:line="240" w:lineRule="auto"/>
      <w:ind w:left="-761" w:firstLine="1401"/>
      <w:jc w:val="center"/>
      <w:rPr>
        <w:rFonts w:ascii="Times New Roman" w:cs="Times New Roman" w:eastAsia="Times New Roman" w:hAnsi="Times New Roman"/>
        <w:b w:val="0"/>
        <w:bCs w:val="0"/>
        <w:sz w:val="28"/>
        <w:szCs w:val="28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0" w:line="240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und" w:val="en-IN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paragraph" w:styleId="Footer">
    <w:name w:val="Footer"/>
    <w:basedOn w:val="Normal"/>
    <w:next w:val="Footer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und" w:val="en-IN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paragraph" w:styleId="FrameContents">
    <w:name w:val="Frame Contents"/>
    <w:basedOn w:val="BodyText"/>
    <w:next w:val="FrameContents"/>
    <w:autoRedefine w:val="0"/>
    <w:hidden w:val="0"/>
    <w:qFormat w:val="0"/>
    <w:pPr>
      <w:suppressAutoHyphens w:val="0"/>
      <w:spacing w:after="120" w:line="276" w:lineRule="auto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und" w:val="en-IN"/>
    </w:rPr>
  </w:style>
  <w:style w:type="paragraph" w:styleId="BodyText">
    <w:name w:val="Body Text"/>
    <w:basedOn w:val="Normal"/>
    <w:next w:val="BodyText"/>
    <w:autoRedefine w:val="0"/>
    <w:hidden w:val="0"/>
    <w:qFormat w:val="1"/>
    <w:pPr>
      <w:suppressAutoHyphens w:val="1"/>
      <w:spacing w:after="12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und" w:val="en-IN"/>
    </w:rPr>
  </w:style>
  <w:style w:type="character" w:styleId="BodyTextChar">
    <w:name w:val="Body Text Char"/>
    <w:next w:val="BodyText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hAnsi="Times New Roman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2.png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rcellus-regular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oRB9BwVFMCcWUGM/sWCaw4D68A==">CgMxLjA4AHIhMVJCZmpLVG0zbmlnc1NnOXNpZl9QWHhpaWJjWXNJVXFh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2025-01-23T05:32:00Z</dcterms:created>
  <dc:creator>Mayur</dc:creator>
</cp:coreProperties>
</file>