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0"/>
          <w:bCs w:val="0"/>
        </w:rPr>
      </w:pPr>
      <w:bookmarkStart w:colFirst="0" w:colLast="0" w:name="_heading=h.s0g0oauf68co" w:id="0"/>
      <w:bookmarkEnd w:id="0"/>
      <w:r w:rsidDel="00000000" w:rsidR="00000000" w:rsidRPr="00000000">
        <w:rPr>
          <w:rtl w:val="0"/>
        </w:rPr>
        <w:t xml:space="preserve">Name: </w:t>
      </w:r>
      <w:r w:rsidDel="00000000" w:rsidR="00000000" w:rsidRPr="00000000">
        <w:rPr>
          <w:b w:val="0"/>
          <w:bCs w:val="0"/>
          <w:rtl w:val="0"/>
        </w:rPr>
        <w:t xml:space="preserve">Dhairya Shah</w:t>
      </w:r>
    </w:p>
    <w:p w:rsidR="00000000" w:rsidDel="00000000" w:rsidP="00000000" w:rsidRDefault="00000000" w:rsidRPr="00000000" w14:paraId="00000002">
      <w:pPr>
        <w:pStyle w:val="Heading1"/>
        <w:jc w:val="center"/>
        <w:rPr>
          <w:b w:val="0"/>
          <w:bCs w:val="0"/>
        </w:rPr>
      </w:pPr>
      <w:bookmarkStart w:colFirst="0" w:colLast="0" w:name="_heading=h.yuy154jx32rz" w:id="1"/>
      <w:bookmarkEnd w:id="1"/>
      <w:r w:rsidDel="00000000" w:rsidR="00000000" w:rsidRPr="00000000">
        <w:rPr>
          <w:rtl w:val="0"/>
        </w:rPr>
        <w:t xml:space="preserve">Roll no.: </w:t>
      </w:r>
      <w:r w:rsidDel="00000000" w:rsidR="00000000" w:rsidRPr="00000000">
        <w:rPr>
          <w:b w:val="0"/>
          <w:bCs w:val="0"/>
          <w:rtl w:val="0"/>
        </w:rPr>
        <w:t xml:space="preserve">16010324044</w:t>
      </w:r>
    </w:p>
    <w:p w:rsidR="00000000" w:rsidDel="00000000" w:rsidP="00000000" w:rsidRDefault="00000000" w:rsidRPr="00000000" w14:paraId="00000003">
      <w:pPr>
        <w:pStyle w:val="Heading1"/>
        <w:jc w:val="center"/>
        <w:rPr>
          <w:b w:val="0"/>
          <w:bCs w:val="0"/>
        </w:rPr>
      </w:pPr>
      <w:bookmarkStart w:colFirst="0" w:colLast="0" w:name="_heading=h.i7gs9hfyywce" w:id="2"/>
      <w:bookmarkEnd w:id="2"/>
      <w:r w:rsidDel="00000000" w:rsidR="00000000" w:rsidRPr="00000000">
        <w:rPr>
          <w:rtl w:val="0"/>
        </w:rPr>
        <w:t xml:space="preserve">Batch: </w:t>
      </w:r>
      <w:r w:rsidDel="00000000" w:rsidR="00000000" w:rsidRPr="00000000">
        <w:rPr>
          <w:b w:val="0"/>
          <w:bCs w:val="0"/>
          <w:rtl w:val="0"/>
        </w:rPr>
        <w:t xml:space="preserve">A3</w:t>
      </w:r>
    </w:p>
    <w:p w:rsidR="00000000" w:rsidDel="00000000" w:rsidP="00000000" w:rsidRDefault="00000000" w:rsidRPr="00000000" w14:paraId="00000004">
      <w:pPr>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ind w:left="0" w:firstLine="0"/>
        <w:rPr/>
      </w:pPr>
      <w:bookmarkStart w:colFirst="0" w:colLast="0" w:name="_heading=h.boqkgu78can0" w:id="3"/>
      <w:bookmarkEnd w:id="3"/>
      <w:r w:rsidDel="00000000" w:rsidR="00000000" w:rsidRPr="00000000">
        <w:rPr>
          <w:rtl w:val="0"/>
        </w:rPr>
        <w:t xml:space="preserve">Communication toolbox:</w:t>
      </w:r>
    </w:p>
    <w:p w:rsidR="00000000" w:rsidDel="00000000" w:rsidP="00000000" w:rsidRDefault="00000000" w:rsidRPr="00000000" w14:paraId="00000006">
      <w:pPr>
        <w:pStyle w:val="Heading2"/>
        <w:ind w:left="0" w:firstLine="0"/>
        <w:rPr/>
      </w:pPr>
      <w:bookmarkStart w:colFirst="0" w:colLast="0" w:name="_heading=h.olx286vzp62h" w:id="4"/>
      <w:bookmarkEnd w:id="4"/>
      <w:r w:rsidDel="00000000" w:rsidR="00000000" w:rsidRPr="00000000">
        <w:rPr>
          <w:rtl w:val="0"/>
        </w:rPr>
        <w:t xml:space="preserve">Documentation:</w:t>
      </w:r>
    </w:p>
    <w:p w:rsidR="00000000" w:rsidDel="00000000" w:rsidP="00000000" w:rsidRDefault="00000000" w:rsidRPr="00000000" w14:paraId="00000007">
      <w:pPr>
        <w:numPr>
          <w:ilvl w:val="0"/>
          <w:numId w:val="1"/>
        </w:numPr>
        <w:rPr>
          <w:u w:val="none"/>
        </w:rPr>
      </w:pPr>
      <w:r w:rsidDel="00000000" w:rsidR="00000000" w:rsidRPr="00000000">
        <w:rPr>
          <w:rtl w:val="0"/>
        </w:rPr>
        <w:t xml:space="preserve">Modulation/demodulation (PSK, QAM, FSK)</w:t>
      </w:r>
    </w:p>
    <w:p w:rsidR="00000000" w:rsidDel="00000000" w:rsidP="00000000" w:rsidRDefault="00000000" w:rsidRPr="00000000" w14:paraId="00000008">
      <w:pPr>
        <w:numPr>
          <w:ilvl w:val="0"/>
          <w:numId w:val="1"/>
        </w:numPr>
        <w:rPr>
          <w:u w:val="none"/>
        </w:rPr>
      </w:pPr>
      <w:r w:rsidDel="00000000" w:rsidR="00000000" w:rsidRPr="00000000">
        <w:rPr>
          <w:rtl w:val="0"/>
        </w:rPr>
        <w:t xml:space="preserve">Channel coding and BER analysis</w:t>
      </w:r>
    </w:p>
    <w:p w:rsidR="00000000" w:rsidDel="00000000" w:rsidP="00000000" w:rsidRDefault="00000000" w:rsidRPr="00000000" w14:paraId="00000009">
      <w:pPr>
        <w:numPr>
          <w:ilvl w:val="0"/>
          <w:numId w:val="1"/>
        </w:numPr>
        <w:rPr>
          <w:u w:val="none"/>
        </w:rPr>
      </w:pPr>
      <w:r w:rsidDel="00000000" w:rsidR="00000000" w:rsidRPr="00000000">
        <w:rPr>
          <w:rtl w:val="0"/>
        </w:rPr>
        <w:t xml:space="preserve">Channel models (AWGN, Rayleigh, Rician)</w:t>
      </w:r>
    </w:p>
    <w:p w:rsidR="00000000" w:rsidDel="00000000" w:rsidP="00000000" w:rsidRDefault="00000000" w:rsidRPr="00000000" w14:paraId="0000000A">
      <w:pPr>
        <w:numPr>
          <w:ilvl w:val="0"/>
          <w:numId w:val="1"/>
        </w:numPr>
        <w:rPr>
          <w:u w:val="none"/>
        </w:rPr>
      </w:pPr>
      <w:r w:rsidDel="00000000" w:rsidR="00000000" w:rsidRPr="00000000">
        <w:rPr>
          <w:rtl w:val="0"/>
        </w:rPr>
        <w:t xml:space="preserve">RF impairment modeling</w:t>
      </w:r>
    </w:p>
    <w:p w:rsidR="00000000" w:rsidDel="00000000" w:rsidP="00000000" w:rsidRDefault="00000000" w:rsidRPr="00000000" w14:paraId="0000000B">
      <w:pPr>
        <w:numPr>
          <w:ilvl w:val="0"/>
          <w:numId w:val="1"/>
        </w:numPr>
        <w:rPr>
          <w:u w:val="none"/>
        </w:rPr>
      </w:pPr>
      <w:r w:rsidDel="00000000" w:rsidR="00000000" w:rsidRPr="00000000">
        <w:rPr>
          <w:rtl w:val="0"/>
        </w:rPr>
        <w:t xml:space="preserve">AI/ML for wireless systems</w:t>
      </w:r>
    </w:p>
    <w:p w:rsidR="00000000" w:rsidDel="00000000" w:rsidP="00000000" w:rsidRDefault="00000000" w:rsidRPr="00000000" w14:paraId="0000000C">
      <w:pPr>
        <w:numPr>
          <w:ilvl w:val="0"/>
          <w:numId w:val="1"/>
        </w:numPr>
        <w:rPr>
          <w:u w:val="none"/>
        </w:rPr>
      </w:pPr>
      <w:r w:rsidDel="00000000" w:rsidR="00000000" w:rsidRPr="00000000">
        <w:rPr>
          <w:rtl w:val="0"/>
        </w:rPr>
        <w:t xml:space="preserve">End-to-end system simulation</w:t>
      </w:r>
    </w:p>
    <w:p w:rsidR="00000000" w:rsidDel="00000000" w:rsidP="00000000" w:rsidRDefault="00000000" w:rsidRPr="00000000" w14:paraId="0000000D">
      <w:pPr>
        <w:numPr>
          <w:ilvl w:val="0"/>
          <w:numId w:val="1"/>
        </w:numPr>
        <w:rPr>
          <w:u w:val="none"/>
        </w:rPr>
      </w:pPr>
      <w:r w:rsidDel="00000000" w:rsidR="00000000" w:rsidRPr="00000000">
        <w:rPr>
          <w:rtl w:val="0"/>
        </w:rPr>
        <w:t xml:space="preserve">Support for standards (LTE, 5G, WLAN)</w:t>
      </w:r>
    </w:p>
    <w:p w:rsidR="00000000" w:rsidDel="00000000" w:rsidP="00000000" w:rsidRDefault="00000000" w:rsidRPr="00000000" w14:paraId="0000000E">
      <w:pPr>
        <w:numPr>
          <w:ilvl w:val="0"/>
          <w:numId w:val="1"/>
        </w:numPr>
        <w:rPr>
          <w:u w:val="none"/>
        </w:rPr>
      </w:pPr>
      <w:r w:rsidDel="00000000" w:rsidR="00000000" w:rsidRPr="00000000">
        <w:rPr>
          <w:rtl w:val="0"/>
        </w:rPr>
        <w:t xml:space="preserve">Signal analysis &amp; measurement tools</w:t>
      </w:r>
    </w:p>
    <w:p w:rsidR="00000000" w:rsidDel="00000000" w:rsidP="00000000" w:rsidRDefault="00000000" w:rsidRPr="00000000" w14:paraId="0000000F">
      <w:pPr>
        <w:numPr>
          <w:ilvl w:val="0"/>
          <w:numId w:val="1"/>
        </w:numPr>
        <w:rPr>
          <w:u w:val="none"/>
        </w:rPr>
      </w:pPr>
      <w:r w:rsidDel="00000000" w:rsidR="00000000" w:rsidRPr="00000000">
        <w:rPr>
          <w:rtl w:val="0"/>
        </w:rPr>
        <w:t xml:space="preserve">Code generation &amp; hardware deployment (SDR support)</w:t>
      </w:r>
    </w:p>
    <w:p w:rsidR="00000000" w:rsidDel="00000000" w:rsidP="00000000" w:rsidRDefault="00000000" w:rsidRPr="00000000" w14:paraId="00000010">
      <w:pPr>
        <w:pStyle w:val="Heading1"/>
        <w:ind w:left="0" w:firstLine="0"/>
        <w:rPr/>
      </w:pPr>
      <w:bookmarkStart w:colFirst="0" w:colLast="0" w:name="_heading=h.ij1y4vqurniu" w:id="5"/>
      <w:bookmarkEnd w:id="5"/>
      <w:r w:rsidDel="00000000" w:rsidR="00000000" w:rsidRPr="00000000">
        <w:rPr>
          <w:rtl w:val="0"/>
        </w:rPr>
        <w:t xml:space="preserve">Wireless waveform generator app:</w:t>
      </w:r>
    </w:p>
    <w:p w:rsidR="00000000" w:rsidDel="00000000" w:rsidP="00000000" w:rsidRDefault="00000000" w:rsidRPr="00000000" w14:paraId="00000011">
      <w:pPr>
        <w:pStyle w:val="Heading2"/>
        <w:ind w:left="0" w:firstLine="0"/>
        <w:rPr/>
      </w:pPr>
      <w:bookmarkStart w:colFirst="0" w:colLast="0" w:name="_heading=h.nxlt2818vc6a" w:id="6"/>
      <w:bookmarkEnd w:id="6"/>
      <w:r w:rsidDel="00000000" w:rsidR="00000000" w:rsidRPr="00000000">
        <w:rPr>
          <w:rtl w:val="0"/>
        </w:rPr>
        <w:t xml:space="preserve">1:</w:t>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4600575" cy="21431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005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inline distB="114300" distT="114300" distL="114300" distR="114300">
            <wp:extent cx="5731200" cy="287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ind w:left="0" w:firstLine="0"/>
        <w:rPr/>
      </w:pPr>
      <w:bookmarkStart w:colFirst="0" w:colLast="0" w:name="_heading=h.amauywratp56" w:id="7"/>
      <w:bookmarkEnd w:id="7"/>
      <w:r w:rsidDel="00000000" w:rsidR="00000000" w:rsidRPr="00000000">
        <w:rPr>
          <w:rtl w:val="0"/>
        </w:rPr>
        <w:t xml:space="preserve">2:</w:t>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4591050" cy="29051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910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5731200" cy="28829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ind w:left="0" w:firstLine="0"/>
        <w:rPr/>
      </w:pPr>
      <w:bookmarkStart w:colFirst="0" w:colLast="0" w:name="_heading=h.xgireon2jbne" w:id="8"/>
      <w:bookmarkEnd w:id="8"/>
      <w:r w:rsidDel="00000000" w:rsidR="00000000" w:rsidRPr="00000000">
        <w:rPr>
          <w:rtl w:val="0"/>
        </w:rPr>
        <w:t xml:space="preserve">Conclusion:</w:t>
      </w:r>
    </w:p>
    <w:p w:rsidR="00000000" w:rsidDel="00000000" w:rsidP="00000000" w:rsidRDefault="00000000" w:rsidRPr="00000000" w14:paraId="00000018">
      <w:pPr>
        <w:ind w:left="0" w:firstLine="0"/>
        <w:rPr/>
      </w:pPr>
      <w:r w:rsidDel="00000000" w:rsidR="00000000" w:rsidRPr="00000000">
        <w:rPr>
          <w:rtl w:val="0"/>
        </w:rPr>
        <w:t xml:space="preserve">In this experiment, I learnt about Communication Toolbox and its capabilities in simulating and analyzing digital communication systems. Key concepts such as modulation techniques, channel effects, and signal analysis were explored effectively. The toolbox simplifies complex processes like BER evaluation and waveform generation, making it a powerful tool for practical learning and system design in modern wireless communication.</w:t>
      </w:r>
    </w:p>
    <w:p w:rsidR="00000000" w:rsidDel="00000000" w:rsidP="00000000" w:rsidRDefault="00000000" w:rsidRPr="00000000" w14:paraId="00000019">
      <w:pPr>
        <w:pStyle w:val="Heading1"/>
        <w:ind w:left="0" w:firstLine="0"/>
        <w:rPr/>
      </w:pPr>
      <w:bookmarkStart w:colFirst="0" w:colLast="0" w:name="_heading=h.bovh6zhcmn9" w:id="9"/>
      <w:bookmarkEnd w:id="9"/>
      <w:r w:rsidDel="00000000" w:rsidR="00000000" w:rsidRPr="00000000">
        <w:rPr>
          <w:rtl w:val="0"/>
        </w:rPr>
        <w:t xml:space="preserve">POST Lab Activity:</w:t>
      </w:r>
    </w:p>
    <w:p w:rsidR="00000000" w:rsidDel="00000000" w:rsidP="00000000" w:rsidRDefault="00000000" w:rsidRPr="00000000" w14:paraId="0000001A">
      <w:pPr>
        <w:pStyle w:val="Heading2"/>
        <w:ind w:left="0" w:firstLine="0"/>
        <w:rPr/>
      </w:pPr>
      <w:bookmarkStart w:colFirst="0" w:colLast="0" w:name="_heading=h.ocx30t3v7e2q" w:id="10"/>
      <w:bookmarkEnd w:id="10"/>
      <w:r w:rsidDel="00000000" w:rsidR="00000000" w:rsidRPr="00000000">
        <w:rPr>
          <w:rtl w:val="0"/>
        </w:rPr>
        <w:t xml:space="preserve">1) Importance of Spectrum Analysis in Communication Systems:</w:t>
      </w:r>
    </w:p>
    <w:p w:rsidR="00000000" w:rsidDel="00000000" w:rsidP="00000000" w:rsidRDefault="00000000" w:rsidRPr="00000000" w14:paraId="0000001B">
      <w:pPr>
        <w:ind w:left="0" w:firstLine="0"/>
        <w:rPr/>
      </w:pPr>
      <w:r w:rsidDel="00000000" w:rsidR="00000000" w:rsidRPr="00000000">
        <w:rPr>
          <w:rtl w:val="0"/>
        </w:rPr>
        <w:t xml:space="preserve">Spectrum analysis is important because it helps in understanding how a signal’s power is distributed over different frequencies. It allows us to identify bandwidth, detect noise and interference, and verify whether the signal is within the desired frequency range. From spectrum analysis, we can obtain information such as signal frequency components, power levels, presence of distortion, and unwanted signals. This is essential for ensuring efficient transmission and proper system performance.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2"/>
        <w:ind w:left="0" w:firstLine="0"/>
        <w:rPr/>
      </w:pPr>
      <w:bookmarkStart w:colFirst="0" w:colLast="0" w:name="_heading=h.da2qqh7hi49u" w:id="11"/>
      <w:bookmarkEnd w:id="11"/>
      <w:r w:rsidDel="00000000" w:rsidR="00000000" w:rsidRPr="00000000">
        <w:rPr>
          <w:rtl w:val="0"/>
        </w:rPr>
        <w:t xml:space="preserve">2) Impairments in MATLAB Wireless Waveform Generator App &amp; Observations:</w:t>
      </w:r>
    </w:p>
    <w:p w:rsidR="00000000" w:rsidDel="00000000" w:rsidP="00000000" w:rsidRDefault="00000000" w:rsidRPr="00000000" w14:paraId="0000001E">
      <w:pPr>
        <w:ind w:left="0" w:firstLine="0"/>
        <w:rPr/>
      </w:pPr>
      <w:r w:rsidDel="00000000" w:rsidR="00000000" w:rsidRPr="00000000">
        <w:rPr>
          <w:rtl w:val="0"/>
        </w:rPr>
        <w:t xml:space="preserve">Common impairments available include Additive White Gaussian Noise (AWGN), frequency offset, phase noise, DC offset, IQ imbalance, and timing offset. When these impairments are added to the generated signal, the following observations can be made:</w:t>
      </w:r>
    </w:p>
    <w:p w:rsidR="00000000" w:rsidDel="00000000" w:rsidP="00000000" w:rsidRDefault="00000000" w:rsidRPr="00000000" w14:paraId="0000001F">
      <w:pPr>
        <w:numPr>
          <w:ilvl w:val="0"/>
          <w:numId w:val="2"/>
        </w:numPr>
        <w:rPr>
          <w:u w:val="none"/>
        </w:rPr>
      </w:pPr>
      <w:r w:rsidDel="00000000" w:rsidR="00000000" w:rsidRPr="00000000">
        <w:rPr>
          <w:b w:val="1"/>
          <w:bCs w:val="1"/>
          <w:rtl w:val="0"/>
        </w:rPr>
        <w:t xml:space="preserve">AWGN:</w:t>
      </w:r>
      <w:r w:rsidDel="00000000" w:rsidR="00000000" w:rsidRPr="00000000">
        <w:rPr>
          <w:rtl w:val="0"/>
        </w:rPr>
        <w:t xml:space="preserve"> Introduces random noise, making the signal distorted and reducing clarity.</w:t>
      </w:r>
    </w:p>
    <w:p w:rsidR="00000000" w:rsidDel="00000000" w:rsidP="00000000" w:rsidRDefault="00000000" w:rsidRPr="00000000" w14:paraId="00000020">
      <w:pPr>
        <w:numPr>
          <w:ilvl w:val="0"/>
          <w:numId w:val="2"/>
        </w:numPr>
        <w:rPr>
          <w:u w:val="none"/>
        </w:rPr>
      </w:pPr>
      <w:r w:rsidDel="00000000" w:rsidR="00000000" w:rsidRPr="00000000">
        <w:rPr>
          <w:b w:val="1"/>
          <w:bCs w:val="1"/>
          <w:rtl w:val="0"/>
        </w:rPr>
        <w:t xml:space="preserve">Frequency Offset:</w:t>
      </w:r>
      <w:r w:rsidDel="00000000" w:rsidR="00000000" w:rsidRPr="00000000">
        <w:rPr>
          <w:rtl w:val="0"/>
        </w:rPr>
        <w:t xml:space="preserve"> Shifts the signal spectrum, causing mismatch at the receiver.</w:t>
      </w:r>
    </w:p>
    <w:p w:rsidR="00000000" w:rsidDel="00000000" w:rsidP="00000000" w:rsidRDefault="00000000" w:rsidRPr="00000000" w14:paraId="00000021">
      <w:pPr>
        <w:numPr>
          <w:ilvl w:val="0"/>
          <w:numId w:val="2"/>
        </w:numPr>
        <w:rPr>
          <w:u w:val="none"/>
        </w:rPr>
      </w:pPr>
      <w:r w:rsidDel="00000000" w:rsidR="00000000" w:rsidRPr="00000000">
        <w:rPr>
          <w:b w:val="1"/>
          <w:bCs w:val="1"/>
          <w:rtl w:val="0"/>
        </w:rPr>
        <w:t xml:space="preserve">Phase Noise:</w:t>
      </w:r>
      <w:r w:rsidDel="00000000" w:rsidR="00000000" w:rsidRPr="00000000">
        <w:rPr>
          <w:rtl w:val="0"/>
        </w:rPr>
        <w:t xml:space="preserve"> Causes phase variations, leading to signal instability.</w:t>
      </w:r>
    </w:p>
    <w:p w:rsidR="00000000" w:rsidDel="00000000" w:rsidP="00000000" w:rsidRDefault="00000000" w:rsidRPr="00000000" w14:paraId="00000022">
      <w:pPr>
        <w:numPr>
          <w:ilvl w:val="0"/>
          <w:numId w:val="2"/>
        </w:numPr>
        <w:rPr>
          <w:u w:val="none"/>
        </w:rPr>
      </w:pPr>
      <w:r w:rsidDel="00000000" w:rsidR="00000000" w:rsidRPr="00000000">
        <w:rPr>
          <w:b w:val="1"/>
          <w:bCs w:val="1"/>
          <w:rtl w:val="0"/>
        </w:rPr>
        <w:t xml:space="preserve">DC Offset</w:t>
      </w:r>
      <w:r w:rsidDel="00000000" w:rsidR="00000000" w:rsidRPr="00000000">
        <w:rPr>
          <w:rtl w:val="0"/>
        </w:rPr>
        <w:t xml:space="preserve">: Shifts the signal baseline from zero.</w:t>
      </w:r>
    </w:p>
    <w:p w:rsidR="00000000" w:rsidDel="00000000" w:rsidP="00000000" w:rsidRDefault="00000000" w:rsidRPr="00000000" w14:paraId="00000023">
      <w:pPr>
        <w:numPr>
          <w:ilvl w:val="0"/>
          <w:numId w:val="2"/>
        </w:numPr>
        <w:rPr>
          <w:u w:val="none"/>
        </w:rPr>
      </w:pPr>
      <w:r w:rsidDel="00000000" w:rsidR="00000000" w:rsidRPr="00000000">
        <w:rPr>
          <w:b w:val="1"/>
          <w:bCs w:val="1"/>
          <w:rtl w:val="0"/>
        </w:rPr>
        <w:t xml:space="preserve">IQ Imbalance:</w:t>
      </w:r>
      <w:r w:rsidDel="00000000" w:rsidR="00000000" w:rsidRPr="00000000">
        <w:rPr>
          <w:rtl w:val="0"/>
        </w:rPr>
        <w:t xml:space="preserve"> Distorts the constellation and reduces accuracy in demodulation.</w:t>
      </w:r>
    </w:p>
    <w:p w:rsidR="00000000" w:rsidDel="00000000" w:rsidP="00000000" w:rsidRDefault="00000000" w:rsidRPr="00000000" w14:paraId="00000024">
      <w:pPr>
        <w:numPr>
          <w:ilvl w:val="0"/>
          <w:numId w:val="2"/>
        </w:numPr>
        <w:rPr>
          <w:u w:val="none"/>
        </w:rPr>
      </w:pPr>
      <w:r w:rsidDel="00000000" w:rsidR="00000000" w:rsidRPr="00000000">
        <w:rPr>
          <w:b w:val="1"/>
          <w:bCs w:val="1"/>
          <w:rtl w:val="0"/>
        </w:rPr>
        <w:t xml:space="preserve">Timing Offset:</w:t>
      </w:r>
      <w:r w:rsidDel="00000000" w:rsidR="00000000" w:rsidRPr="00000000">
        <w:rPr>
          <w:rtl w:val="0"/>
        </w:rPr>
        <w:t xml:space="preserve"> Affects synchronization and may cause symbol errors.</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 EXTC Sem-IV</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Systems Lab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I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spacing w:after="80" w:before="360" w:lineRule="auto"/>
    </w:pPr>
    <w:rPr>
      <w:b w:val="1"/>
      <w:bCs w:val="1"/>
      <w:color w:val="0000ff"/>
      <w:sz w:val="34"/>
      <w:szCs w:val="34"/>
    </w:rPr>
  </w:style>
  <w:style w:type="paragraph" w:styleId="Heading3">
    <w:name w:val="heading 3"/>
    <w:basedOn w:val="Normal"/>
    <w:next w:val="Normal"/>
    <w:pPr>
      <w:keepNext w:val="1"/>
      <w:keepLines w:val="1"/>
      <w:spacing w:after="120" w:before="360" w:lineRule="auto"/>
      <w:jc w:val="center"/>
    </w:pPr>
    <w:rPr>
      <w:rFonts w:ascii="Arial" w:cs="Arial" w:eastAsia="Arial" w:hAnsi="Arial"/>
      <w:b w:val="1"/>
      <w:bCs w:val="1"/>
      <w:sz w:val="32"/>
      <w:szCs w:val="32"/>
      <w:highlight w:val="yellow"/>
    </w:rPr>
  </w:style>
  <w:style w:type="paragraph" w:styleId="Heading4">
    <w:name w:val="heading 4"/>
    <w:basedOn w:val="Normal"/>
    <w:next w:val="Normal"/>
    <w:pPr>
      <w:keepNext w:val="1"/>
      <w:keepLines w:val="1"/>
      <w:spacing w:after="80" w:before="280" w:lineRule="auto"/>
      <w:ind w:left="0" w:firstLine="0"/>
    </w:pPr>
    <w:rPr>
      <w:color w:val="ff000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color w:val="0000ff"/>
      <w:sz w:val="52"/>
      <w:szCs w:val="52"/>
    </w:rPr>
  </w:style>
  <w:style w:type="paragraph" w:styleId="Subtitle">
    <w:name w:val="Subtitle"/>
    <w:basedOn w:val="Normal"/>
    <w:next w:val="Normal"/>
    <w:pPr>
      <w:keepNext w:val="1"/>
      <w:keepLines w:val="1"/>
      <w:spacing w:after="320" w:lineRule="auto"/>
      <w:jc w:val="center"/>
    </w:pPr>
    <w:rPr>
      <w:rFonts w:ascii="Arial" w:cs="Arial" w:eastAsia="Arial" w:hAnsi="Arial"/>
      <w:b w:val="1"/>
      <w:bCs w:val="1"/>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UtCBf7rSyls/9Qc5O7m6Qs2SA==">CgMxLjAyDmguczBnMG9hdWY2OGNvMg5oLnl1eTE1NGp4MzJyejIOaC5pN2dzOWhmeXl3Y2UyDmguYm9xa2d1NzhjYW4wMg5oLm9seDI4NnZ6cDYyaDIOaC5pajF5NHZxdXJuaXUyDmgubnhsdDI4MTh2YzZhMg5oLmFtYXV5d3JhdHA1NjIOaC54Z2lyZW9uMmpibmUyDWguYm92aDZ6aGNtbjkyDmgub2N4MzB0M3Y3ZTJxMg5oLmRhMnFxaDdoaTQ5dTgAciExU2d6QU1NcF9lODZsVnNycXZ1ZENVaEgwME5oRUJpb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