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096795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A3         Roll No.: 160103240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- 1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096795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096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Overview on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MSP430G2 Launchpad &amp; IDE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1) To understand features and on chip peripherals MSP430 G2LP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315"/>
                <w:tab w:val="left" w:leader="none" w:pos="510"/>
                <w:tab w:val="left" w:leader="none" w:pos="88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   2) Understand tools of Code composer IDE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Students will be able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understand the features of MSP 430 family  and usage of IDE tools for programming </w:t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MSP 430G2 LP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• USB debugging and programming interface featuring a driverless installation and application UART serial communication with up to 9600 Baud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• Supports MSP430G2xx2, MSP430G2xx3, and MSP430F20xx devices in PDIP14 or PDIP20 packages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• Two general-purpose digital I/O pins connected to green and red LEDs for visual feedback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• Two push button for user feedback and device reset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• Easily accessible device pins for debugging purposes or as socket for adding customized extension boards</w:t>
      </w:r>
    </w:p>
    <w:p w:rsidR="00000000" w:rsidDel="00000000" w:rsidP="00000000" w:rsidRDefault="00000000" w:rsidRPr="00000000" w14:paraId="00000016">
      <w:pPr>
        <w:tabs>
          <w:tab w:val="left" w:leader="none" w:pos="12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• High-quality 20-pin DIP socket for an easy plug-in or removal of the target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4242"/>
        <w:gridCol w:w="4172"/>
        <w:tblGridChange w:id="0">
          <w:tblGrid>
            <w:gridCol w:w="828"/>
            <w:gridCol w:w="4242"/>
            <w:gridCol w:w="4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 of pins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20 pins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 of bits can be accessed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16-bit RISC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Flash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Up to 16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512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CPU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Up to 16 MHz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ADC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10-bit ADC (MSP430G2553)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120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  <w:drawing>
          <wp:inline distB="0" distT="0" distL="114300" distR="114300">
            <wp:extent cx="5725795" cy="2874645"/>
            <wp:effectExtent b="0" l="0" r="0" t="0"/>
            <wp:docPr id="10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7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20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Figure 1: MSP430 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Installation of the MSP-EXP430G2 Launch Pad development kit consists of three easy steps: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1. Download the required software.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2. Install the selected IDE.</w:t>
      </w:r>
    </w:p>
    <w:p w:rsidR="00000000" w:rsidDel="00000000" w:rsidP="00000000" w:rsidRDefault="00000000" w:rsidRPr="00000000" w14:paraId="0000003E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 Connect the Launch Pad to the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  <w:drawing>
          <wp:inline distB="0" distT="0" distL="114300" distR="114300">
            <wp:extent cx="5727065" cy="3093720"/>
            <wp:effectExtent b="0" l="0" r="0" t="0"/>
            <wp:docPr id="10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09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20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Figure2: Device pinout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2) IDE overview for debugging and downloading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Code Composer Studio is an integrated development environment used for writing, compiling, debugging, and downloading programs into the MSP430 microcontroller. It provides tools like editor, compiler, debugger and register view.</w:t>
      </w:r>
    </w:p>
    <w:p w:rsidR="00000000" w:rsidDel="00000000" w:rsidP="00000000" w:rsidRDefault="00000000" w:rsidRPr="00000000" w14:paraId="00000046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1. CCS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(Students are expected to copy the screenshots of necessary procedure)</w:t>
      </w:r>
    </w:p>
    <w:p w:rsidR="00000000" w:rsidDel="00000000" w:rsidP="00000000" w:rsidRDefault="00000000" w:rsidRPr="00000000" w14:paraId="0000004A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Download and install Code Composer Studio.</w:t>
      </w:r>
    </w:p>
    <w:p w:rsidR="00000000" w:rsidDel="00000000" w:rsidP="00000000" w:rsidRDefault="00000000" w:rsidRPr="00000000" w14:paraId="0000004B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Connect the MSP430G2 LaunchPad to the PC using a USB cable.</w:t>
      </w:r>
    </w:p>
    <w:p w:rsidR="00000000" w:rsidDel="00000000" w:rsidP="00000000" w:rsidRDefault="00000000" w:rsidRPr="00000000" w14:paraId="0000004C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Open CCS and create a new MSP430 project.</w:t>
      </w:r>
    </w:p>
    <w:p w:rsidR="00000000" w:rsidDel="00000000" w:rsidP="00000000" w:rsidRDefault="00000000" w:rsidRPr="00000000" w14:paraId="0000004D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or load the sample program.</w:t>
      </w:r>
    </w:p>
    <w:p w:rsidR="00000000" w:rsidDel="00000000" w:rsidP="00000000" w:rsidRDefault="00000000" w:rsidRPr="00000000" w14:paraId="0000004E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Build and debug the program.</w:t>
      </w:r>
    </w:p>
    <w:p w:rsidR="00000000" w:rsidDel="00000000" w:rsidP="00000000" w:rsidRDefault="00000000" w:rsidRPr="00000000" w14:paraId="0000004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155"/>
        </w:tabs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155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This experiment helped in understanding the MSP430G2 LaunchPad and its basic features. The use of Code Composer Studio for program development and debugging was also learned. This forms a base for further microcontroller programming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right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Signature of faculty in-charge with date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514" w:left="1440" w:right="1440" w:header="854" w:footer="7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Marcellus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Advanced  Microcontrollers Sem IV/Jan.- Apr. 2026</w:t>
    </w:r>
  </w:p>
  <w:p w:rsidR="00000000" w:rsidDel="00000000" w:rsidP="00000000" w:rsidRDefault="00000000" w:rsidRPr="00000000" w14:paraId="00000064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Advanced  Microcontrollers Sem IV/Jan.- Apr. 2026</w:t>
    </w:r>
  </w:p>
  <w:p w:rsidR="00000000" w:rsidDel="00000000" w:rsidP="00000000" w:rsidRDefault="00000000" w:rsidRPr="00000000" w14:paraId="00000068">
    <w:pPr>
      <w:spacing w:after="0" w:line="240" w:lineRule="auto"/>
      <w:rPr>
        <w:rFonts w:ascii="Times New Roman" w:cs="Times New Roman" w:eastAsia="Times New Roman" w:hAnsi="Times New Roman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2405.0" w:type="dxa"/>
      <w:jc w:val="left"/>
      <w:tblInd w:w="-1503.0" w:type="dxa"/>
      <w:tblLayout w:type="fixed"/>
      <w:tblLook w:val="0000"/>
    </w:tblPr>
    <w:tblGrid>
      <w:gridCol w:w="1645"/>
      <w:gridCol w:w="8647"/>
      <w:gridCol w:w="2113"/>
      <w:tblGridChange w:id="0">
        <w:tblGrid>
          <w:gridCol w:w="1645"/>
          <w:gridCol w:w="8647"/>
          <w:gridCol w:w="2113"/>
        </w:tblGrid>
      </w:tblGridChange>
    </w:tblGrid>
    <w:tr>
      <w:trPr>
        <w:cantSplit w:val="0"/>
        <w:trHeight w:val="87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6">
          <w:pPr>
            <w:spacing w:after="0" w:line="240" w:lineRule="auto"/>
            <w:ind w:right="1537" w:firstLine="25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     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ind w:left="1080" w:hanging="440"/>
            <w:jc w:val="center"/>
            <w:rPr>
              <w:rFonts w:ascii="Marcellus" w:cs="Marcellus" w:eastAsia="Marcellus" w:hAnsi="Marcellus"/>
              <w:b w:val="0"/>
              <w:bCs w:val="0"/>
              <w:color w:val="98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Marcellus" w:cs="Marcellus" w:eastAsia="Marcellus" w:hAnsi="Marcellus"/>
              <w:b w:val="1"/>
              <w:bCs w:val="1"/>
              <w:color w:val="980000"/>
              <w:sz w:val="28"/>
              <w:szCs w:val="28"/>
              <w:vertAlign w:val="baseline"/>
              <w:rtl w:val="0"/>
            </w:rPr>
            <w:t xml:space="preserve">Somaiya Vidyavihar University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spacing w:after="0" w:line="240" w:lineRule="auto"/>
            <w:ind w:left="1080" w:hanging="440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vertAlign w:val="baseline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spacing w:after="0" w:line="240" w:lineRule="auto"/>
            <w:ind w:left="-761" w:firstLine="1401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vertAlign w:val="baseline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B">
          <w:pPr>
            <w:tabs>
              <w:tab w:val="left" w:leader="none" w:pos="735"/>
              <w:tab w:val="right" w:leader="none" w:pos="2664"/>
            </w:tabs>
            <w:spacing w:after="0" w:line="240" w:lineRule="auto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after="0" w:line="240" w:lineRule="auto"/>
      <w:ind w:left="1080" w:hanging="440"/>
      <w:jc w:val="center"/>
      <w:rPr>
        <w:rFonts w:ascii="Marcellus" w:cs="Marcellus" w:eastAsia="Marcellus" w:hAnsi="Marcellus"/>
        <w:b w:val="0"/>
        <w:bCs w:val="0"/>
        <w:color w:val="980000"/>
        <w:sz w:val="28"/>
        <w:szCs w:val="28"/>
        <w:vertAlign w:val="baseline"/>
      </w:rPr>
    </w:pPr>
    <w:r w:rsidDel="00000000" w:rsidR="00000000" w:rsidRPr="00000000">
      <w:rPr>
        <w:rFonts w:ascii="Marcellus" w:cs="Marcellus" w:eastAsia="Marcellus" w:hAnsi="Marcellus"/>
        <w:b w:val="1"/>
        <w:bCs w:val="1"/>
        <w:color w:val="980000"/>
        <w:sz w:val="28"/>
        <w:szCs w:val="28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spacing w:after="0" w:line="240" w:lineRule="auto"/>
      <w:ind w:left="1080" w:hanging="440"/>
      <w:jc w:val="center"/>
      <w:rPr>
        <w:rFonts w:ascii="Times New Roman" w:cs="Times New Roman" w:eastAsia="Times New Roman" w:hAnsi="Times New Roman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vertAlign w:val="baseline"/>
        <w:rtl w:val="0"/>
      </w:rPr>
      <w:t xml:space="preserve">K. J. Somaiya School of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after="0" w:line="240" w:lineRule="auto"/>
      <w:ind w:left="-761" w:firstLine="1401"/>
      <w:jc w:val="center"/>
      <w:rPr>
        <w:rFonts w:ascii="Times New Roman" w:cs="Times New Roman" w:eastAsia="Times New Roman" w:hAnsi="Times New Roman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SFuMj8BwdbNv1B5bccR/OgHdQ==">CgMxLjA4AHIhMURGTERfSHBRNmJoS2RRQ2hGWUMxTXl1bDNCdGdNSEhD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2026-01-21T16:46:00Z</dcterms:created>
  <dc:creator>Mayur</dc:creator>
</cp:coreProperties>
</file>