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11740"/>
                <wp:effectExtent b="0" l="0" r="0" t="0"/>
                <wp:wrapNone/>
                <wp:docPr id="1"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16010324044</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9</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2457133</wp:posOffset>
                </wp:positionH>
                <wp:positionV relativeFrom="paragraph">
                  <wp:posOffset>133668</wp:posOffset>
                </wp:positionV>
                <wp:extent cx="3190875" cy="1111740"/>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90875" cy="111174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1"/>
        <w:tblpPr w:leftFromText="180" w:rightFromText="180" w:topFromText="0" w:bottomFromText="0" w:vertAnchor="text" w:horzAnchor="text" w:tblpX="0" w:tblpY="177"/>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467" w:hRule="atLeast"/>
          <w:tblHeader w:val="0"/>
        </w:trPr>
        <w:tc>
          <w:tcPr>
            <w:shd w:fill="ffffff" w:val="clear"/>
            <w:vAlign w:val="center"/>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DAC module of LPC 2148</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Write an  embedded C program  for waveform generation using DAC</w:t>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OUTCOME: </w:t>
            </w:r>
            <w:r w:rsidDel="00000000" w:rsidR="00000000" w:rsidRPr="00000000">
              <w:rPr>
                <w:rFonts w:ascii="Times New Roman" w:cs="Times New Roman" w:eastAsia="Times New Roman" w:hAnsi="Times New Roman"/>
                <w:sz w:val="24"/>
                <w:szCs w:val="24"/>
                <w:vertAlign w:val="baseline"/>
                <w:rtl w:val="0"/>
              </w:rPr>
              <w:t xml:space="preserve">Students will be able to</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understand the architecture and data processing of ARM</w:t>
            </w:r>
            <w:r w:rsidDel="00000000" w:rsidR="00000000" w:rsidRPr="00000000">
              <w:rPr>
                <w:sz w:val="23"/>
                <w:szCs w:val="23"/>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and apply programming skills to develop application</w:t>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C">
      <w:pPr>
        <w:tabs>
          <w:tab w:val="left" w:leader="none" w:pos="12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Software requirement:</w:t>
      </w:r>
      <w:r w:rsidDel="00000000" w:rsidR="00000000" w:rsidRPr="00000000">
        <w:rPr>
          <w:rtl w:val="0"/>
        </w:rPr>
      </w:r>
    </w:p>
    <w:p w:rsidR="00000000" w:rsidDel="00000000" w:rsidP="00000000" w:rsidRDefault="00000000" w:rsidRPr="00000000" w14:paraId="0000000D">
      <w:pPr>
        <w:numPr>
          <w:ilvl w:val="0"/>
          <w:numId w:val="3"/>
        </w:numPr>
        <w:tabs>
          <w:tab w:val="left" w:leader="none" w:pos="120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Keil μVision IDE</w:t>
      </w:r>
      <w:r w:rsidDel="00000000" w:rsidR="00000000" w:rsidRPr="00000000">
        <w:rPr>
          <w:rtl w:val="0"/>
        </w:rPr>
      </w:r>
    </w:p>
    <w:p w:rsidR="00000000" w:rsidDel="00000000" w:rsidP="00000000" w:rsidRDefault="00000000" w:rsidRPr="00000000" w14:paraId="0000000E">
      <w:pPr>
        <w:tabs>
          <w:tab w:val="left" w:leader="none" w:pos="1200"/>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tabs>
          <w:tab w:val="left" w:leader="none" w:pos="1200"/>
        </w:tabs>
        <w:spacing w:after="0"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Hardware tool:</w:t>
      </w:r>
      <w:r w:rsidDel="00000000" w:rsidR="00000000" w:rsidRPr="00000000">
        <w:rPr>
          <w:rtl w:val="0"/>
        </w:rPr>
      </w:r>
    </w:p>
    <w:p w:rsidR="00000000" w:rsidDel="00000000" w:rsidP="00000000" w:rsidRDefault="00000000" w:rsidRPr="00000000" w14:paraId="00000010">
      <w:pPr>
        <w:numPr>
          <w:ilvl w:val="0"/>
          <w:numId w:val="1"/>
        </w:numPr>
        <w:tabs>
          <w:tab w:val="left" w:leader="none" w:pos="120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LPC2148 Microcontroller</w:t>
      </w:r>
    </w:p>
    <w:p w:rsidR="00000000" w:rsidDel="00000000" w:rsidP="00000000" w:rsidRDefault="00000000" w:rsidRPr="00000000" w14:paraId="00000011">
      <w:pPr>
        <w:tabs>
          <w:tab w:val="left" w:leader="none" w:pos="1200"/>
        </w:tabs>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DAC: (Explain in brief)</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 (Digital to Analog Converter) converts digital values into analog voltage.</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LPC2148 has 10-bit DAC </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pin: P0.25 </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range: 0V to Vref (3.3V) </w:t>
      </w:r>
    </w:p>
    <w:p w:rsidR="00000000" w:rsidDel="00000000" w:rsidP="00000000" w:rsidRDefault="00000000" w:rsidRPr="00000000" w14:paraId="00000017">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Source code:</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4439285" cy="393446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9285" cy="39344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3277235" cy="320103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77235" cy="320103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3658235" cy="340106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58235" cy="34010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3572510" cy="241998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72510" cy="241998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SFRs: DACR</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tbl>
      <w:tblPr>
        <w:tblStyle w:val="Table2"/>
        <w:tblW w:w="97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556"/>
        <w:tblGridChange w:id="0">
          <w:tblGrid>
            <w:gridCol w:w="2394"/>
            <w:gridCol w:w="2394"/>
            <w:gridCol w:w="2394"/>
            <w:gridCol w:w="2556"/>
          </w:tblGrid>
        </w:tblGridChange>
      </w:tblGrid>
      <w:tr>
        <w:trPr>
          <w:cantSplit w:val="0"/>
          <w:tblHeader w:val="0"/>
        </w:trPr>
        <w:tc>
          <w:tcPr>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b w:val="1"/>
                <w:bCs w:val="1"/>
                <w:rtl w:val="0"/>
              </w:rPr>
              <w:t xml:space="preserve">Bit</w:t>
            </w:r>
            <w:r w:rsidDel="00000000" w:rsidR="00000000" w:rsidRPr="00000000">
              <w:rPr>
                <w:rtl w:val="0"/>
              </w:rPr>
            </w:r>
          </w:p>
        </w:tc>
        <w:tc>
          <w:tcPr>
            <w:vAlign w:val="center"/>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b w:val="1"/>
                <w:bCs w:val="1"/>
                <w:rtl w:val="0"/>
              </w:rPr>
              <w:t xml:space="preserve">Symbol</w:t>
            </w:r>
            <w:r w:rsidDel="00000000" w:rsidR="00000000" w:rsidRPr="00000000">
              <w:rPr>
                <w:rtl w:val="0"/>
              </w:rPr>
            </w:r>
          </w:p>
        </w:tc>
        <w:tc>
          <w:tcPr>
            <w:vAlign w:val="center"/>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b w:val="1"/>
                <w:bCs w:val="1"/>
                <w:rtl w:val="0"/>
              </w:rPr>
              <w:t xml:space="preserve">Value</w:t>
            </w:r>
            <w:r w:rsidDel="00000000" w:rsidR="00000000" w:rsidRPr="00000000">
              <w:rPr>
                <w:rtl w:val="0"/>
              </w:rPr>
            </w:r>
          </w:p>
        </w:tc>
        <w:tc>
          <w:tcPr>
            <w:vAlign w:val="center"/>
          </w:tcPr>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t xml:space="preserve">31 : 17</w:t>
            </w:r>
            <w:r w:rsidDel="00000000" w:rsidR="00000000" w:rsidRPr="00000000">
              <w:rPr>
                <w:rtl w:val="0"/>
              </w:rPr>
            </w:r>
          </w:p>
        </w:tc>
        <w:tc>
          <w:tcPr>
            <w:vAlign w:val="center"/>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Align w:val="center"/>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t xml:space="preserve">Reserved bits (must be written as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t xml:space="preserve">16</w:t>
            </w: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t xml:space="preserve">BIAS</w:t>
            </w: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t xml:space="preserve">0 / 1</w:t>
            </w:r>
            <w:r w:rsidDel="00000000" w:rsidR="00000000" w:rsidRPr="00000000">
              <w:rPr>
                <w:rtl w:val="0"/>
              </w:rPr>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t xml:space="preserve">Bias control (0 = fast mode, 1 = low power mode)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t xml:space="preserve">15 : 6</w:t>
            </w:r>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t xml:space="preserve">VALUE</w:t>
            </w:r>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t xml:space="preserve">0 - 1023</w:t>
            </w:r>
            <w:r w:rsidDel="00000000" w:rsidR="00000000" w:rsidRPr="00000000">
              <w:rPr>
                <w:rtl w:val="0"/>
              </w:rPr>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t xml:space="preserve">10-bit digital value for DAC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t xml:space="preserve">5 : 0</w:t>
            </w:r>
            <w:r w:rsidDel="00000000" w:rsidR="00000000" w:rsidRPr="00000000">
              <w:rPr>
                <w:rtl w:val="0"/>
              </w:rPr>
            </w:r>
          </w:p>
        </w:tc>
        <w:tc>
          <w:tcPr>
            <w:vAlign w:val="cente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t xml:space="preserve">Reserved bits (must be written as 0)</w:t>
            </w:r>
            <w:r w:rsidDel="00000000" w:rsidR="00000000" w:rsidRPr="00000000">
              <w:rPr>
                <w:rtl w:val="0"/>
              </w:rPr>
            </w:r>
          </w:p>
        </w:tc>
      </w:tr>
    </w:tbl>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Procedure:</w:t>
      </w:r>
      <w:r w:rsidDel="00000000" w:rsidR="00000000" w:rsidRPr="00000000">
        <w:rPr>
          <w:rtl w:val="0"/>
        </w:rPr>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DAC pin (P0.25) </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DAC register </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code for square, triangular, sawtooth waves </w:t>
      </w:r>
    </w:p>
    <w:p w:rsidR="00000000" w:rsidDel="00000000" w:rsidP="00000000" w:rsidRDefault="00000000" w:rsidRPr="00000000" w14:paraId="0000003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delay </w:t>
      </w:r>
    </w:p>
    <w:p w:rsidR="00000000" w:rsidDel="00000000" w:rsidP="00000000" w:rsidRDefault="00000000" w:rsidRPr="00000000" w14:paraId="0000003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and run </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output on CRO/Logic Analyzer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Observation: (Copy the screen shot for each program)</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725160" cy="98806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25160" cy="98806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5721985" cy="75120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21985" cy="75120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114300" distR="114300">
            <wp:extent cx="2343785" cy="654431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43785" cy="654431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41">
      <w:pPr>
        <w:tabs>
          <w:tab w:val="left" w:leader="none" w:pos="678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how to successfully generate square, triangular, and sawtooth waveforms using the DAC module of LPC2148. The digital values written into the DAC register were converted into corresponding analog voltages. Different waveforms were obtained by varying the pattern of digital input values in the program. This experiment demonstrates the practical use of DAC for signal generation in embedded systems.</w:t>
      </w:r>
    </w:p>
    <w:p w:rsidR="00000000" w:rsidDel="00000000" w:rsidP="00000000" w:rsidRDefault="00000000" w:rsidRPr="00000000" w14:paraId="00000042">
      <w:pPr>
        <w:tabs>
          <w:tab w:val="left" w:leader="none" w:pos="678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sectPr>
      <w:headerReference r:id="rId15" w:type="default"/>
      <w:headerReference r:id="rId16" w:type="first"/>
      <w:footerReference r:id="rId17" w:type="default"/>
      <w:footerReference r:id="rId18" w:type="first"/>
      <w:pgSz w:h="16838" w:w="11906" w:orient="portrait"/>
      <w:pgMar w:bottom="1440" w:top="514" w:left="1440" w:right="1440" w:header="854" w:footer="7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arcellus">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53">
    <w:pPr>
      <w:spacing w:after="0" w:line="240" w:lineRule="auto"/>
      <w:jc w:val="center"/>
      <w:rPr>
        <w:rFonts w:ascii="Times New Roman" w:cs="Times New Roman" w:eastAsia="Times New Roman" w:hAnsi="Times New Roman"/>
        <w:b w:val="0"/>
        <w:bCs w:val="0"/>
        <w:sz w:val="18"/>
        <w:szCs w:val="18"/>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Page No</w:t>
      <w:tab/>
      <w:t xml:space="preserve">                                                                                                      Advanced  Microcontrollers Sem IV/Jan.- Apr. 2026</w:t>
    </w:r>
  </w:p>
  <w:p w:rsidR="00000000" w:rsidDel="00000000" w:rsidP="00000000" w:rsidRDefault="00000000" w:rsidRPr="00000000" w14:paraId="00000056">
    <w:pPr>
      <w:spacing w:after="0" w:line="240" w:lineRule="auto"/>
      <w:rPr>
        <w:rFonts w:ascii="Times New Roman" w:cs="Times New Roman" w:eastAsia="Times New Roman" w:hAnsi="Times New Roman"/>
        <w:b w:val="0"/>
        <w:bCs w:val="0"/>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
      <w:tblW w:w="12405.0" w:type="dxa"/>
      <w:jc w:val="left"/>
      <w:tblInd w:w="-1503.0" w:type="dxa"/>
      <w:tblLayout w:type="fixed"/>
      <w:tblLook w:val="0000"/>
    </w:tblPr>
    <w:tblGrid>
      <w:gridCol w:w="1645"/>
      <w:gridCol w:w="8647"/>
      <w:gridCol w:w="2113"/>
      <w:tblGridChange w:id="0">
        <w:tblGrid>
          <w:gridCol w:w="1645"/>
          <w:gridCol w:w="8647"/>
          <w:gridCol w:w="2113"/>
        </w:tblGrid>
      </w:tblGridChange>
    </w:tblGrid>
    <w:tr>
      <w:trPr>
        <w:cantSplit w:val="0"/>
        <w:trHeight w:val="878" w:hRule="atLeast"/>
        <w:tblHeader w:val="0"/>
      </w:trPr>
      <w:tc>
        <w:tcPr>
          <w:vAlign w:val="top"/>
        </w:tcPr>
        <w:p w:rsidR="00000000" w:rsidDel="00000000" w:rsidP="00000000" w:rsidRDefault="00000000" w:rsidRPr="00000000" w14:paraId="00000046">
          <w:pPr>
            <w:spacing w:after="0" w:line="240" w:lineRule="auto"/>
            <w:ind w:right="1537" w:firstLine="258"/>
            <w:rPr>
              <w:vertAlign w:val="baseline"/>
            </w:rPr>
          </w:pPr>
          <w:r w:rsidDel="00000000" w:rsidR="00000000" w:rsidRPr="00000000">
            <w:rPr>
              <w:vertAlign w:val="baseline"/>
              <w:rtl w:val="0"/>
            </w:rPr>
            <w:t xml:space="preserve">           </w:t>
          </w:r>
        </w:p>
      </w:tc>
      <w:tc>
        <w:tcPr>
          <w:vAlign w:val="center"/>
        </w:tcPr>
        <w:p w:rsidR="00000000" w:rsidDel="00000000" w:rsidP="00000000" w:rsidRDefault="00000000" w:rsidRPr="00000000" w14:paraId="00000047">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48">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49">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4A">
          <w:pPr>
            <w:tabs>
              <w:tab w:val="center" w:leader="none" w:pos="4513"/>
              <w:tab w:val="right" w:leader="none" w:pos="9026"/>
            </w:tabs>
            <w:spacing w:after="0" w:line="240" w:lineRule="auto"/>
            <w:jc w:val="center"/>
            <w:rPr>
              <w:color w:val="bc202e"/>
              <w:sz w:val="24"/>
              <w:szCs w:val="24"/>
              <w:vertAlign w:val="baseline"/>
            </w:rPr>
          </w:pPr>
          <w:r w:rsidDel="00000000" w:rsidR="00000000" w:rsidRPr="00000000">
            <w:rPr>
              <w:rtl w:val="0"/>
            </w:rPr>
          </w:r>
        </w:p>
      </w:tc>
      <w:tc>
        <w:tcPr>
          <w:vAlign w:val="top"/>
        </w:tcPr>
        <w:p w:rsidR="00000000" w:rsidDel="00000000" w:rsidP="00000000" w:rsidRDefault="00000000" w:rsidRPr="00000000" w14:paraId="0000004B">
          <w:pPr>
            <w:tabs>
              <w:tab w:val="left" w:leader="none" w:pos="735"/>
              <w:tab w:val="right" w:leader="none" w:pos="2664"/>
            </w:tabs>
            <w:spacing w:after="0" w:line="240" w:lineRule="auto"/>
            <w:rPr>
              <w:vertAlign w:val="baseline"/>
            </w:rPr>
          </w:pPr>
          <w:r w:rsidDel="00000000" w:rsidR="00000000" w:rsidRPr="00000000">
            <w:rPr>
              <w:vertAlign w:val="baseline"/>
              <w:rtl w:val="0"/>
            </w:rPr>
            <w:t xml:space="preserve">      </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spacing w:after="0" w:line="240" w:lineRule="auto"/>
      <w:ind w:left="1080" w:hanging="440"/>
      <w:jc w:val="center"/>
      <w:rPr>
        <w:rFonts w:ascii="Marcellus" w:cs="Marcellus" w:eastAsia="Marcellus" w:hAnsi="Marcellus"/>
        <w:b w:val="0"/>
        <w:bCs w:val="0"/>
        <w:color w:val="980000"/>
        <w:sz w:val="28"/>
        <w:szCs w:val="28"/>
        <w:vertAlign w:val="baseline"/>
      </w:rPr>
    </w:pPr>
    <w:r w:rsidDel="00000000" w:rsidR="00000000" w:rsidRPr="00000000">
      <w:rPr>
        <w:rFonts w:ascii="Marcellus" w:cs="Marcellus" w:eastAsia="Marcellus" w:hAnsi="Marcellus"/>
        <w:b w:val="1"/>
        <w:bCs w:val="1"/>
        <w:color w:val="980000"/>
        <w:sz w:val="28"/>
        <w:szCs w:val="28"/>
        <w:vertAlign w:val="baseline"/>
        <w:rtl w:val="0"/>
      </w:rPr>
      <w:t xml:space="preserve">Somaiya Vidyavihar University</w:t>
    </w:r>
    <w:r w:rsidDel="00000000" w:rsidR="00000000" w:rsidRPr="00000000">
      <w:rPr>
        <w:rtl w:val="0"/>
      </w:rPr>
    </w:r>
  </w:p>
  <w:p w:rsidR="00000000" w:rsidDel="00000000" w:rsidP="00000000" w:rsidRDefault="00000000" w:rsidRPr="00000000" w14:paraId="0000004E">
    <w:pPr>
      <w:spacing w:after="0" w:line="240" w:lineRule="auto"/>
      <w:ind w:left="1080" w:hanging="440"/>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K. J. Somaiya School of Engineering</w:t>
    </w:r>
    <w:r w:rsidDel="00000000" w:rsidR="00000000" w:rsidRPr="00000000">
      <w:rPr>
        <w:rtl w:val="0"/>
      </w:rPr>
    </w:r>
  </w:p>
  <w:p w:rsidR="00000000" w:rsidDel="00000000" w:rsidP="00000000" w:rsidRDefault="00000000" w:rsidRPr="00000000" w14:paraId="0000004F">
    <w:pPr>
      <w:spacing w:after="0" w:line="240" w:lineRule="auto"/>
      <w:ind w:left="-761" w:firstLine="1401"/>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paragraph" w:styleId="FrameContents">
    <w:name w:val="Frame Contents"/>
    <w:basedOn w:val="BodyText"/>
    <w:next w:val="FrameContents"/>
    <w:autoRedefine w:val="0"/>
    <w:hidden w:val="0"/>
    <w:qFormat w:val="0"/>
    <w:pPr>
      <w:suppressAutoHyphens w:val="0"/>
      <w:spacing w:after="120" w:line="276" w:lineRule="auto"/>
      <w:ind w:leftChars="-1" w:rightChars="0" w:firstLineChars="-1"/>
      <w:textDirection w:val="btLr"/>
      <w:textAlignment w:val="top"/>
      <w:outlineLvl w:val="0"/>
    </w:pPr>
    <w:rPr>
      <w:w w:val="100"/>
      <w:kern w:val="1"/>
      <w:position w:val="-1"/>
      <w:sz w:val="22"/>
      <w:szCs w:val="22"/>
      <w:effect w:val="none"/>
      <w:vertAlign w:val="baseline"/>
      <w:cs w:val="0"/>
      <w:em w:val="none"/>
      <w:lang w:bidi="ar-SA" w:eastAsia="und" w:val="en-IN"/>
    </w:rPr>
  </w:style>
  <w:style w:type="paragraph" w:styleId="BodyText">
    <w:name w:val="Body Text"/>
    <w:basedOn w:val="Normal"/>
    <w:next w:val="BodyText"/>
    <w:autoRedefine w:val="0"/>
    <w:hidden w:val="0"/>
    <w:qFormat w:val="1"/>
    <w:pPr>
      <w:suppressAutoHyphens w:val="1"/>
      <w:spacing w:after="12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und" w:val="en-IN"/>
    </w:rPr>
  </w:style>
  <w:style w:type="character" w:styleId="BodyTextChar">
    <w:name w:val="Body Text Char"/>
    <w:next w:val="BodyTextChar"/>
    <w:autoRedefine w:val="0"/>
    <w:hidden w:val="0"/>
    <w:qFormat w:val="0"/>
    <w:rPr>
      <w:w w:val="100"/>
      <w:position w:val="-1"/>
      <w:sz w:val="22"/>
      <w:szCs w:val="22"/>
      <w:effect w:val="none"/>
      <w:vertAlign w:val="baseline"/>
      <w:cs w:val="0"/>
      <w:em w:val="none"/>
      <w:lang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QcFvp/lOCzqNkFUrG/++lnGvdw==">CgMxLjA4AHIhMUF6OXVLMl9jcHA2eU4zZFlvVWN3ZnZXNUVJbUZaTXAw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2025-01-23T06:04:00Z</dcterms:created>
  <dc:creator>Mayur</dc:creator>
</cp:coreProperties>
</file>