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21B" w:rsidRDefault="006B721B" w:rsidP="006B721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 A</w:t>
      </w:r>
      <w:r w:rsidRPr="006B721B">
        <w:rPr>
          <w:rFonts w:ascii="Times New Roman" w:eastAsia="Times New Roman" w:hAnsi="Times New Roman" w:cs="Times New Roman"/>
          <w:b/>
          <w:bCs/>
          <w:sz w:val="36"/>
          <w:szCs w:val="36"/>
        </w:rPr>
        <w:t>nalysis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</w:t>
      </w:r>
    </w:p>
    <w:p w:rsidR="006B721B" w:rsidRDefault="006B721B" w:rsidP="006B721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1B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Requirements</w:t>
      </w:r>
    </w:p>
    <w:p w:rsidR="006B721B" w:rsidRDefault="006B721B" w:rsidP="006B721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587" w:type="dxa"/>
        <w:tblLook w:val="04A0"/>
      </w:tblPr>
      <w:tblGrid>
        <w:gridCol w:w="2943"/>
        <w:gridCol w:w="6644"/>
      </w:tblGrid>
      <w:tr w:rsidR="006B721B" w:rsidTr="006B721B">
        <w:trPr>
          <w:trHeight w:val="500"/>
        </w:trPr>
        <w:tc>
          <w:tcPr>
            <w:tcW w:w="2943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Date</w:t>
            </w:r>
          </w:p>
        </w:tc>
        <w:tc>
          <w:tcPr>
            <w:tcW w:w="6644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06 November 2025</w:t>
            </w:r>
          </w:p>
        </w:tc>
      </w:tr>
      <w:tr w:rsidR="006B721B" w:rsidTr="006B721B">
        <w:trPr>
          <w:trHeight w:val="500"/>
        </w:trPr>
        <w:tc>
          <w:tcPr>
            <w:tcW w:w="2943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Team ID</w:t>
            </w:r>
          </w:p>
        </w:tc>
        <w:tc>
          <w:tcPr>
            <w:tcW w:w="6644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F529277D47452DB9E7447BD087E08E5E</w:t>
            </w:r>
          </w:p>
        </w:tc>
      </w:tr>
      <w:tr w:rsidR="006B721B" w:rsidTr="006B721B">
        <w:trPr>
          <w:trHeight w:val="515"/>
        </w:trPr>
        <w:tc>
          <w:tcPr>
            <w:tcW w:w="2943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Project Name</w:t>
            </w:r>
          </w:p>
        </w:tc>
        <w:tc>
          <w:tcPr>
            <w:tcW w:w="6644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Medical Inventory Management</w:t>
            </w:r>
          </w:p>
        </w:tc>
      </w:tr>
      <w:tr w:rsidR="006B721B" w:rsidTr="006B721B">
        <w:trPr>
          <w:trHeight w:val="515"/>
        </w:trPr>
        <w:tc>
          <w:tcPr>
            <w:tcW w:w="2943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Maximum Marks</w:t>
            </w:r>
          </w:p>
        </w:tc>
        <w:tc>
          <w:tcPr>
            <w:tcW w:w="6644" w:type="dxa"/>
          </w:tcPr>
          <w:p w:rsidR="006B721B" w:rsidRPr="006B721B" w:rsidRDefault="006B721B" w:rsidP="006B721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6B721B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4 Marks</w:t>
            </w:r>
          </w:p>
        </w:tc>
      </w:tr>
    </w:tbl>
    <w:p w:rsidR="006B721B" w:rsidRDefault="006B721B" w:rsidP="006B721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21B">
        <w:rPr>
          <w:rFonts w:ascii="Times New Roman" w:eastAsia="Times New Roman" w:hAnsi="Times New Roman" w:cs="Times New Roman"/>
          <w:b/>
          <w:bCs/>
          <w:sz w:val="27"/>
          <w:szCs w:val="27"/>
        </w:rPr>
        <w:t>1. Functional Requirem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ents 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1.1 User Management</w:t>
      </w:r>
    </w:p>
    <w:p w:rsidR="006B721B" w:rsidRPr="006B721B" w:rsidRDefault="006B721B" w:rsidP="006B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Users can register, log in, and log out securely.</w:t>
      </w:r>
    </w:p>
    <w:p w:rsidR="006B721B" w:rsidRPr="006B721B" w:rsidRDefault="006B721B" w:rsidP="006B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Role-based access: </w:t>
      </w: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Pharmacist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Nurse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Store Manager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721B" w:rsidRPr="006B721B" w:rsidRDefault="006B721B" w:rsidP="006B7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Admin can add, edit, or delete users and assign roles.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1.2 Inventory Management</w:t>
      </w:r>
    </w:p>
    <w:p w:rsidR="006B721B" w:rsidRPr="006B721B" w:rsidRDefault="006B721B" w:rsidP="006B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Add new medical items with details (name, category, batch no., expiry date, supplier, cost, quantity).</w:t>
      </w:r>
    </w:p>
    <w:p w:rsidR="006B721B" w:rsidRPr="006B721B" w:rsidRDefault="006B721B" w:rsidP="006B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Update stock information automatically after purchase or issue.</w:t>
      </w:r>
    </w:p>
    <w:p w:rsidR="006B721B" w:rsidRPr="006B721B" w:rsidRDefault="006B721B" w:rsidP="006B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Track available stock levels and trigger alerts for low-stock or out-of-stock items.</w:t>
      </w:r>
    </w:p>
    <w:p w:rsidR="006B721B" w:rsidRPr="006B721B" w:rsidRDefault="006B721B" w:rsidP="006B7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Manage expired and recalled items.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1.3 Purchase Management</w:t>
      </w:r>
    </w:p>
    <w:p w:rsidR="006B721B" w:rsidRPr="006B721B" w:rsidRDefault="006B721B" w:rsidP="006B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Generate and manage purchase orders to suppliers.</w:t>
      </w:r>
    </w:p>
    <w:p w:rsidR="006B721B" w:rsidRPr="006B721B" w:rsidRDefault="006B721B" w:rsidP="006B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Approve or reject purchase requests.</w:t>
      </w:r>
    </w:p>
    <w:p w:rsidR="006B721B" w:rsidRPr="006B721B" w:rsidRDefault="006B721B" w:rsidP="006B7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Record supplier details and purchase history.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1.4 Issue/Dispense Management</w:t>
      </w:r>
    </w:p>
    <w:p w:rsidR="006B721B" w:rsidRPr="006B721B" w:rsidRDefault="006B721B" w:rsidP="006B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Track medicine or equipment issued to departments or patients.</w:t>
      </w:r>
    </w:p>
    <w:p w:rsidR="006B721B" w:rsidRPr="006B721B" w:rsidRDefault="006B721B" w:rsidP="006B7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Record quantity and responsible staff for every issue.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1.5 Expiry &amp; Waste Management</w:t>
      </w:r>
    </w:p>
    <w:p w:rsidR="006B721B" w:rsidRPr="006B721B" w:rsidRDefault="006B721B" w:rsidP="006B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lastRenderedPageBreak/>
        <w:t>Notify users about medicines nearing expiry (e.g., within 30 days).</w:t>
      </w:r>
    </w:p>
    <w:p w:rsidR="006B721B" w:rsidRPr="006B721B" w:rsidRDefault="006B721B" w:rsidP="006B7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Record disposal of expired or damaged items.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1.6 Reports &amp; Analytics</w:t>
      </w:r>
    </w:p>
    <w:p w:rsidR="006B721B" w:rsidRPr="006B721B" w:rsidRDefault="006B721B" w:rsidP="006B7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Generate reports such as:</w:t>
      </w:r>
    </w:p>
    <w:p w:rsidR="006B721B" w:rsidRPr="006B721B" w:rsidRDefault="006B721B" w:rsidP="006B72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Current stock report</w:t>
      </w:r>
    </w:p>
    <w:p w:rsidR="006B721B" w:rsidRPr="006B721B" w:rsidRDefault="006B721B" w:rsidP="006B72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Expiry report</w:t>
      </w:r>
    </w:p>
    <w:p w:rsidR="006B721B" w:rsidRPr="006B721B" w:rsidRDefault="006B721B" w:rsidP="006B72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Purchase history report</w:t>
      </w:r>
    </w:p>
    <w:p w:rsidR="006B721B" w:rsidRPr="006B721B" w:rsidRDefault="006B721B" w:rsidP="006B72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Usage/consumption report</w:t>
      </w:r>
    </w:p>
    <w:p w:rsidR="006B721B" w:rsidRPr="006B721B" w:rsidRDefault="006B721B" w:rsidP="006B72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Supplier performance report</w:t>
      </w:r>
    </w:p>
    <w:p w:rsidR="006B721B" w:rsidRPr="006B721B" w:rsidRDefault="006B721B" w:rsidP="006B7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Export reports in PDF or Excel formats.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1.7 Audit &amp; Logs</w:t>
      </w:r>
    </w:p>
    <w:p w:rsidR="006B721B" w:rsidRPr="006B721B" w:rsidRDefault="006B721B" w:rsidP="006B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Maintain activity logs for all transactions (add, update, delete, issue).</w:t>
      </w:r>
    </w:p>
    <w:p w:rsidR="006B721B" w:rsidRPr="006B721B" w:rsidRDefault="006B721B" w:rsidP="006B7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Track who made changes and when.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1.8 Notifications &amp; Alerts</w:t>
      </w:r>
    </w:p>
    <w:p w:rsidR="006B721B" w:rsidRPr="006B721B" w:rsidRDefault="006B721B" w:rsidP="006B7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Email/SMS or dashboard alerts for:</w:t>
      </w:r>
    </w:p>
    <w:p w:rsidR="006B721B" w:rsidRPr="006B721B" w:rsidRDefault="006B721B" w:rsidP="006B72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Low stock</w:t>
      </w:r>
    </w:p>
    <w:p w:rsidR="006B721B" w:rsidRPr="006B721B" w:rsidRDefault="006B721B" w:rsidP="006B72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Near-expiry items</w:t>
      </w:r>
    </w:p>
    <w:p w:rsidR="006B721B" w:rsidRPr="006B721B" w:rsidRDefault="006B721B" w:rsidP="006B72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Purchase order approvals</w:t>
      </w:r>
    </w:p>
    <w:p w:rsidR="006B721B" w:rsidRPr="006B721B" w:rsidRDefault="006B721B" w:rsidP="006B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21B">
        <w:rPr>
          <w:rFonts w:ascii="Times New Roman" w:eastAsia="Times New Roman" w:hAnsi="Times New Roman" w:cs="Times New Roman"/>
          <w:b/>
          <w:bCs/>
          <w:sz w:val="27"/>
          <w:szCs w:val="27"/>
        </w:rPr>
        <w:t>2. Non-Functional Requirements (How the system should perform)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2.1 Performance</w:t>
      </w:r>
    </w:p>
    <w:p w:rsidR="006B721B" w:rsidRPr="006B721B" w:rsidRDefault="006B721B" w:rsidP="006B7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The system should support up to </w:t>
      </w:r>
      <w:r w:rsidRPr="006B721B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concurrent users (based on hospital size).</w:t>
      </w:r>
    </w:p>
    <w:p w:rsidR="006B721B" w:rsidRPr="006B721B" w:rsidRDefault="006B721B" w:rsidP="006B7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Response time should not exceed 2 seconds for major operations.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2.2 Security</w:t>
      </w:r>
    </w:p>
    <w:p w:rsidR="006B721B" w:rsidRPr="006B721B" w:rsidRDefault="006B721B" w:rsidP="006B7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Role-based authentication and authorization.</w:t>
      </w:r>
    </w:p>
    <w:p w:rsidR="006B721B" w:rsidRPr="006B721B" w:rsidRDefault="006B721B" w:rsidP="006B7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Data encryption for sensitive information.</w:t>
      </w:r>
    </w:p>
    <w:p w:rsidR="006B721B" w:rsidRPr="006B721B" w:rsidRDefault="006B721B" w:rsidP="006B7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Secure login with strong password policy.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2.3 Usability</w:t>
      </w:r>
    </w:p>
    <w:p w:rsidR="006B721B" w:rsidRPr="006B721B" w:rsidRDefault="006B721B" w:rsidP="006B7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Intuitive and easy-to-navigate interface.</w:t>
      </w:r>
    </w:p>
    <w:p w:rsidR="006B721B" w:rsidRPr="006B721B" w:rsidRDefault="006B721B" w:rsidP="006B7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Responsive design for desktop, tablet, and mobile access.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2.4 Reliability &amp; Availability</w:t>
      </w:r>
    </w:p>
    <w:p w:rsidR="006B721B" w:rsidRPr="006B721B" w:rsidRDefault="006B721B" w:rsidP="006B7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lastRenderedPageBreak/>
        <w:t>System uptime of at least 99%.</w:t>
      </w:r>
    </w:p>
    <w:p w:rsidR="006B721B" w:rsidRPr="006B721B" w:rsidRDefault="006B721B" w:rsidP="006B7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Automatic backup every 24 hours.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2.5 Scalability</w:t>
      </w:r>
    </w:p>
    <w:p w:rsidR="006B721B" w:rsidRPr="006B721B" w:rsidRDefault="006B721B" w:rsidP="006B7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Easily expandable to add new departments, products, or users.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2.6 Maintainability</w:t>
      </w:r>
    </w:p>
    <w:p w:rsidR="006B721B" w:rsidRPr="006B721B" w:rsidRDefault="006B721B" w:rsidP="006B7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Modular design for easier updates and debugging.</w:t>
      </w: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2.7 Compliance</w:t>
      </w:r>
    </w:p>
    <w:p w:rsidR="006B721B" w:rsidRPr="006B721B" w:rsidRDefault="006B721B" w:rsidP="006B7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sz w:val="24"/>
          <w:szCs w:val="24"/>
        </w:rPr>
        <w:t>Must follow healthcare data protection regulations (like HIPAA or local equivalents).</w:t>
      </w:r>
    </w:p>
    <w:p w:rsidR="006B721B" w:rsidRPr="006B721B" w:rsidRDefault="006B721B" w:rsidP="006B7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21B" w:rsidRPr="006B721B" w:rsidRDefault="006B721B" w:rsidP="006B7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721B">
        <w:rPr>
          <w:rFonts w:ascii="Times New Roman" w:eastAsia="Times New Roman" w:hAnsi="Times New Roman" w:cs="Times New Roman"/>
          <w:b/>
          <w:bCs/>
          <w:sz w:val="27"/>
          <w:szCs w:val="27"/>
        </w:rPr>
        <w:t>3. Technical Requirements</w:t>
      </w:r>
    </w:p>
    <w:p w:rsidR="006B721B" w:rsidRPr="006B721B" w:rsidRDefault="006B721B" w:rsidP="006B7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JavaScript, React or Angular</w:t>
      </w:r>
    </w:p>
    <w:p w:rsidR="006B721B" w:rsidRPr="006B721B" w:rsidRDefault="006B721B" w:rsidP="006B7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Node.js / Python (</w:t>
      </w:r>
      <w:proofErr w:type="spellStart"/>
      <w:r w:rsidRPr="006B721B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/ Flask) / Java (Spring Boot)</w:t>
      </w:r>
    </w:p>
    <w:p w:rsidR="006B721B" w:rsidRPr="006B721B" w:rsidRDefault="006B721B" w:rsidP="006B7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21B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B721B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6B721B" w:rsidRPr="006B721B" w:rsidRDefault="006B721B" w:rsidP="006B7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Cloud-based (AWS, Azure, or hospital’s internal server)</w:t>
      </w:r>
    </w:p>
    <w:p w:rsidR="006B721B" w:rsidRPr="006B721B" w:rsidRDefault="006B721B" w:rsidP="006B7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1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6B721B">
        <w:rPr>
          <w:rFonts w:ascii="Times New Roman" w:eastAsia="Times New Roman" w:hAnsi="Times New Roman" w:cs="Times New Roman"/>
          <w:sz w:val="24"/>
          <w:szCs w:val="24"/>
        </w:rPr>
        <w:t xml:space="preserve"> Barcode scanner and Excel import/export support</w:t>
      </w:r>
    </w:p>
    <w:p w:rsidR="00770362" w:rsidRDefault="00770362"/>
    <w:sectPr w:rsidR="00770362" w:rsidSect="006B721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47860"/>
    <w:multiLevelType w:val="multilevel"/>
    <w:tmpl w:val="993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70C3B"/>
    <w:multiLevelType w:val="multilevel"/>
    <w:tmpl w:val="E30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3E2F66"/>
    <w:multiLevelType w:val="multilevel"/>
    <w:tmpl w:val="1948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416E4"/>
    <w:multiLevelType w:val="multilevel"/>
    <w:tmpl w:val="998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1105A"/>
    <w:multiLevelType w:val="multilevel"/>
    <w:tmpl w:val="F15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826A6"/>
    <w:multiLevelType w:val="multilevel"/>
    <w:tmpl w:val="D3B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CA6A74"/>
    <w:multiLevelType w:val="multilevel"/>
    <w:tmpl w:val="494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DD18B3"/>
    <w:multiLevelType w:val="multilevel"/>
    <w:tmpl w:val="8FFE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650EA"/>
    <w:multiLevelType w:val="multilevel"/>
    <w:tmpl w:val="AA0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94122"/>
    <w:multiLevelType w:val="multilevel"/>
    <w:tmpl w:val="085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1F0579"/>
    <w:multiLevelType w:val="multilevel"/>
    <w:tmpl w:val="507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095BE8"/>
    <w:multiLevelType w:val="multilevel"/>
    <w:tmpl w:val="595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469FB"/>
    <w:multiLevelType w:val="multilevel"/>
    <w:tmpl w:val="241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602922"/>
    <w:multiLevelType w:val="multilevel"/>
    <w:tmpl w:val="6A7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F4474B"/>
    <w:multiLevelType w:val="multilevel"/>
    <w:tmpl w:val="B60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8D0150"/>
    <w:multiLevelType w:val="multilevel"/>
    <w:tmpl w:val="1DB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11"/>
  </w:num>
  <w:num w:numId="5">
    <w:abstractNumId w:val="9"/>
  </w:num>
  <w:num w:numId="6">
    <w:abstractNumId w:val="0"/>
  </w:num>
  <w:num w:numId="7">
    <w:abstractNumId w:val="13"/>
  </w:num>
  <w:num w:numId="8">
    <w:abstractNumId w:val="1"/>
  </w:num>
  <w:num w:numId="9">
    <w:abstractNumId w:val="14"/>
  </w:num>
  <w:num w:numId="10">
    <w:abstractNumId w:val="6"/>
  </w:num>
  <w:num w:numId="11">
    <w:abstractNumId w:val="2"/>
  </w:num>
  <w:num w:numId="12">
    <w:abstractNumId w:val="3"/>
  </w:num>
  <w:num w:numId="13">
    <w:abstractNumId w:val="8"/>
  </w:num>
  <w:num w:numId="14">
    <w:abstractNumId w:val="4"/>
  </w:num>
  <w:num w:numId="15">
    <w:abstractNumId w:val="5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721B"/>
    <w:rsid w:val="006B721B"/>
    <w:rsid w:val="00770362"/>
    <w:rsid w:val="00FA5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362"/>
  </w:style>
  <w:style w:type="paragraph" w:styleId="Heading2">
    <w:name w:val="heading 2"/>
    <w:basedOn w:val="Normal"/>
    <w:link w:val="Heading2Char"/>
    <w:uiPriority w:val="9"/>
    <w:qFormat/>
    <w:rsid w:val="006B7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72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72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72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721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B72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721B"/>
    <w:rPr>
      <w:i/>
      <w:iCs/>
    </w:rPr>
  </w:style>
  <w:style w:type="table" w:styleId="TableGrid">
    <w:name w:val="Table Grid"/>
    <w:basedOn w:val="TableNormal"/>
    <w:uiPriority w:val="59"/>
    <w:rsid w:val="006B72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2025-11-06T16:58:00Z</dcterms:created>
  <dcterms:modified xsi:type="dcterms:W3CDTF">2025-11-06T17:08:00Z</dcterms:modified>
</cp:coreProperties>
</file>