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66F8F">
      <w:pPr>
        <w:adjustRightInd w:val="0"/>
        <w:snapToGrid w:val="0"/>
        <w:spacing w:line="600" w:lineRule="exact"/>
        <w:rPr>
          <w:rFonts w:hint="eastAsia" w:ascii="方正黑体_GBK" w:hAnsi="方正黑体简体" w:eastAsia="方正黑体_GBK" w:cs="方正黑体简体"/>
          <w:snapToGrid w:val="0"/>
          <w:kern w:val="0"/>
          <w:sz w:val="32"/>
          <w:szCs w:val="32"/>
          <w:lang w:val="en-US" w:eastAsia="zh-CN"/>
        </w:rPr>
      </w:pPr>
      <w:r>
        <w:rPr>
          <w:rFonts w:hint="eastAsia" w:ascii="方正黑体_GBK" w:hAnsi="方正黑体简体" w:eastAsia="方正黑体_GBK" w:cs="方正黑体简体"/>
          <w:snapToGrid w:val="0"/>
          <w:kern w:val="0"/>
          <w:sz w:val="32"/>
          <w:szCs w:val="32"/>
        </w:rPr>
        <w:t>附件</w:t>
      </w:r>
      <w:r>
        <w:rPr>
          <w:rFonts w:hint="eastAsia" w:ascii="方正黑体_GBK" w:hAnsi="方正黑体简体" w:eastAsia="方正黑体_GBK" w:cs="方正黑体简体"/>
          <w:snapToGrid w:val="0"/>
          <w:kern w:val="0"/>
          <w:sz w:val="32"/>
          <w:szCs w:val="32"/>
          <w:lang w:val="en-US" w:eastAsia="zh-CN"/>
        </w:rPr>
        <w:t>4</w:t>
      </w:r>
    </w:p>
    <w:p w14:paraId="1A52F993">
      <w:pPr>
        <w:adjustRightInd w:val="0"/>
        <w:snapToGrid w:val="0"/>
        <w:spacing w:before="156" w:beforeLines="50" w:after="156" w:afterLines="50" w:line="600" w:lineRule="exact"/>
        <w:jc w:val="center"/>
        <w:rPr>
          <w:rFonts w:ascii="Times New Roman Regular" w:hAnsi="Times New Roman Regular" w:eastAsia="方正大标宋简体" w:cs="Times New Roman Regular"/>
          <w:snapToGrid w:val="0"/>
          <w:kern w:val="0"/>
          <w:sz w:val="44"/>
          <w:szCs w:val="44"/>
        </w:rPr>
      </w:pPr>
      <w:r>
        <w:rPr>
          <w:rFonts w:hint="eastAsia" w:ascii="Times New Roman Regular" w:hAnsi="Times New Roman Regular" w:eastAsia="方正大标宋简体" w:cs="Times New Roman Regular"/>
          <w:snapToGrid w:val="0"/>
          <w:kern w:val="0"/>
          <w:sz w:val="44"/>
          <w:szCs w:val="44"/>
        </w:rPr>
        <w:t>【牵头学院】</w:t>
      </w:r>
    </w:p>
    <w:p w14:paraId="24DD62DB">
      <w:pPr>
        <w:adjustRightInd w:val="0"/>
        <w:snapToGrid w:val="0"/>
        <w:spacing w:before="156" w:beforeLines="50" w:after="156" w:afterLines="50" w:line="600" w:lineRule="exact"/>
        <w:jc w:val="center"/>
        <w:rPr>
          <w:rFonts w:ascii="Times New Roman Regular" w:hAnsi="Times New Roman Regular" w:eastAsia="方正大标宋简体" w:cs="Times New Roman Regular"/>
          <w:snapToGrid w:val="0"/>
          <w:kern w:val="0"/>
          <w:sz w:val="44"/>
          <w:szCs w:val="44"/>
        </w:rPr>
      </w:pPr>
      <w:r>
        <w:rPr>
          <w:rFonts w:hint="eastAsia" w:ascii="Times New Roman Regular" w:hAnsi="Times New Roman Regular" w:eastAsia="方正大标宋简体" w:cs="Times New Roman Regular"/>
          <w:snapToGrid w:val="0"/>
          <w:kern w:val="0"/>
          <w:sz w:val="44"/>
          <w:szCs w:val="44"/>
        </w:rPr>
        <w:t>202X-202X学年华南理工大学研究生会</w:t>
      </w:r>
    </w:p>
    <w:p w14:paraId="4E9F0ACC">
      <w:pPr>
        <w:adjustRightInd w:val="0"/>
        <w:snapToGrid w:val="0"/>
        <w:spacing w:before="156" w:beforeLines="50" w:after="156" w:afterLines="50" w:line="600" w:lineRule="exact"/>
        <w:jc w:val="center"/>
        <w:rPr>
          <w:rFonts w:eastAsia="仿宋" w:cs="Times New Roman"/>
          <w:snapToGrid w:val="0"/>
          <w:kern w:val="0"/>
          <w:sz w:val="32"/>
          <w:szCs w:val="32"/>
        </w:rPr>
      </w:pPr>
      <w:r>
        <w:rPr>
          <w:rFonts w:hint="eastAsia" w:ascii="Times New Roman Regular" w:hAnsi="Times New Roman Regular" w:eastAsia="方正大标宋简体" w:cs="Times New Roman Regular"/>
          <w:snapToGrid w:val="0"/>
          <w:kern w:val="0"/>
          <w:sz w:val="44"/>
          <w:szCs w:val="44"/>
        </w:rPr>
        <w:t>XX活动竞标策划书</w:t>
      </w:r>
    </w:p>
    <w:p w14:paraId="4455D3B1">
      <w:pPr>
        <w:spacing w:before="1"/>
        <w:ind w:firstLine="640" w:firstLineChars="200"/>
        <w:rPr>
          <w:rFonts w:ascii="仿宋" w:hAnsi="仿宋" w:eastAsia="仿宋" w:cs="宋体"/>
          <w:sz w:val="32"/>
          <w:szCs w:val="32"/>
        </w:rPr>
      </w:pPr>
    </w:p>
    <w:p w14:paraId="5B3DE80B">
      <w:pPr>
        <w:spacing w:before="1"/>
        <w:ind w:firstLine="640" w:firstLineChars="200"/>
        <w:rPr>
          <w:rFonts w:ascii="仿宋" w:hAnsi="仿宋" w:eastAsia="仿宋" w:cs="宋体"/>
          <w:sz w:val="32"/>
          <w:szCs w:val="32"/>
        </w:rPr>
      </w:pPr>
    </w:p>
    <w:p w14:paraId="75572452">
      <w:pPr>
        <w:spacing w:before="1"/>
        <w:ind w:firstLine="640" w:firstLineChars="200"/>
        <w:rPr>
          <w:rFonts w:ascii="仿宋" w:hAnsi="仿宋" w:eastAsia="仿宋" w:cs="宋体"/>
          <w:sz w:val="32"/>
          <w:szCs w:val="32"/>
        </w:rPr>
      </w:pPr>
    </w:p>
    <w:p w14:paraId="4F776906">
      <w:pPr>
        <w:spacing w:before="1"/>
        <w:ind w:firstLine="640" w:firstLineChars="200"/>
        <w:rPr>
          <w:rFonts w:hAnsi="仿宋" w:eastAsia="宋体" w:cs="仿宋"/>
          <w:sz w:val="32"/>
          <w:szCs w:val="32"/>
        </w:rPr>
      </w:pPr>
      <w:r>
        <w:rPr>
          <w:rFonts w:hint="eastAsia" w:ascii="仿宋" w:hAnsi="仿宋" w:eastAsia="仿宋" w:cs="宋体"/>
          <w:sz w:val="32"/>
          <w:szCs w:val="32"/>
        </w:rPr>
        <w:t xml:space="preserve">项目名称  </w:t>
      </w:r>
      <w:r>
        <w:rPr>
          <w:rFonts w:hAnsi="仿宋" w:eastAsia="仿宋" w:cs="仿宋"/>
          <w:sz w:val="32"/>
          <w:szCs w:val="32"/>
          <w:u w:val="single"/>
        </w:rPr>
        <w:t xml:space="preserve"> </w:t>
      </w:r>
      <w:r>
        <w:rPr>
          <w:rFonts w:hint="eastAsia" w:hAnsi="仿宋" w:eastAsia="宋体" w:cs="仿宋"/>
          <w:sz w:val="32"/>
          <w:szCs w:val="32"/>
          <w:u w:val="single"/>
        </w:rPr>
        <w:t xml:space="preserve">                                     </w:t>
      </w:r>
    </w:p>
    <w:p w14:paraId="7ED22FF2">
      <w:pPr>
        <w:spacing w:before="9"/>
        <w:rPr>
          <w:rFonts w:hAnsi="仿宋" w:eastAsia="仿宋" w:cs="仿宋"/>
          <w:sz w:val="23"/>
          <w:szCs w:val="23"/>
        </w:rPr>
      </w:pPr>
      <w:r>
        <w:rPr>
          <w:rFonts w:hAnsi="仿宋" w:eastAsia="仿宋" w:cs="仿宋"/>
          <w:sz w:val="23"/>
          <w:szCs w:val="23"/>
        </w:rPr>
        <w:t xml:space="preserve"> </w:t>
      </w:r>
    </w:p>
    <w:p w14:paraId="54EAA075">
      <w:pPr>
        <w:spacing w:before="32"/>
        <w:ind w:firstLine="640" w:firstLineChars="200"/>
        <w:rPr>
          <w:rFonts w:ascii="华光仿宋二_CNKI" w:hAnsi="仿宋" w:eastAsia="仿宋" w:cs="仿宋"/>
          <w:sz w:val="32"/>
          <w:szCs w:val="32"/>
        </w:rPr>
      </w:pPr>
      <w:r>
        <w:rPr>
          <w:rFonts w:hint="eastAsia" w:ascii="仿宋" w:hAnsi="仿宋" w:eastAsia="仿宋" w:cs="宋体"/>
          <w:sz w:val="32"/>
          <w:szCs w:val="32"/>
        </w:rPr>
        <w:t>主办单位</w:t>
      </w:r>
      <w:r>
        <w:rPr>
          <w:rFonts w:hint="eastAsia" w:hAnsi="仿宋" w:eastAsia="宋体" w:cs="仿宋"/>
          <w:position w:val="11"/>
          <w:sz w:val="20"/>
          <w:szCs w:val="20"/>
        </w:rPr>
        <w:t xml:space="preserve">   </w:t>
      </w:r>
      <w:r>
        <w:rPr>
          <w:rFonts w:hint="eastAsia" w:hAnsi="仿宋" w:eastAsia="宋体" w:cs="仿宋"/>
          <w:position w:val="11"/>
          <w:sz w:val="20"/>
          <w:szCs w:val="20"/>
          <w:u w:val="single"/>
        </w:rPr>
        <w:t xml:space="preserve">                 </w:t>
      </w:r>
      <w:r>
        <w:rPr>
          <w:rFonts w:hint="eastAsia" w:ascii="仿宋" w:hAnsi="仿宋" w:eastAsia="仿宋" w:cs="宋体"/>
          <w:sz w:val="32"/>
          <w:szCs w:val="32"/>
          <w:u w:val="single"/>
        </w:rPr>
        <w:t>华南理工大学研究生会</w:t>
      </w:r>
      <w:r>
        <w:rPr>
          <w:rFonts w:ascii="华光仿宋二_CNKI" w:hAnsi="仿宋" w:eastAsia="仿宋" w:cs="仿宋"/>
          <w:sz w:val="32"/>
          <w:szCs w:val="32"/>
          <w:u w:val="single"/>
        </w:rPr>
        <w:t xml:space="preserve">        </w:t>
      </w:r>
    </w:p>
    <w:p w14:paraId="7F9E8D8E">
      <w:pPr>
        <w:spacing w:before="7"/>
        <w:rPr>
          <w:rFonts w:ascii="华光仿宋二_CNKI" w:hAnsi="仿宋" w:eastAsia="仿宋" w:cs="仿宋"/>
          <w:sz w:val="13"/>
          <w:szCs w:val="13"/>
        </w:rPr>
      </w:pPr>
      <w:r>
        <w:rPr>
          <w:rFonts w:ascii="华光仿宋二_CNKI" w:hAnsi="仿宋" w:eastAsia="仿宋" w:cs="仿宋"/>
          <w:sz w:val="13"/>
          <w:szCs w:val="13"/>
        </w:rPr>
        <w:t xml:space="preserve"> </w:t>
      </w:r>
    </w:p>
    <w:p w14:paraId="17AAAC8D">
      <w:pPr>
        <w:spacing w:before="25"/>
        <w:ind w:firstLine="640" w:firstLineChars="200"/>
        <w:rPr>
          <w:rFonts w:ascii="仿宋" w:hAnsi="仿宋" w:eastAsia="仿宋" w:cs="宋体"/>
          <w:sz w:val="32"/>
          <w:szCs w:val="32"/>
          <w:u w:val="single"/>
        </w:rPr>
      </w:pPr>
      <w:r>
        <w:rPr>
          <w:rFonts w:hint="eastAsia" w:ascii="仿宋" w:hAnsi="仿宋" w:eastAsia="仿宋" w:cs="宋体"/>
          <w:sz w:val="32"/>
          <w:szCs w:val="32"/>
        </w:rPr>
        <w:t xml:space="preserve">承办单位  </w:t>
      </w:r>
      <w:r>
        <w:rPr>
          <w:rFonts w:hAnsi="仿宋" w:eastAsia="仿宋" w:cs="仿宋"/>
          <w:sz w:val="32"/>
          <w:szCs w:val="32"/>
          <w:u w:val="single"/>
        </w:rPr>
        <w:t>XX</w:t>
      </w:r>
      <w:r>
        <w:rPr>
          <w:rFonts w:hint="eastAsia" w:ascii="仿宋" w:hAnsi="仿宋" w:eastAsia="仿宋" w:cs="宋体"/>
          <w:sz w:val="32"/>
          <w:szCs w:val="32"/>
          <w:u w:val="single"/>
        </w:rPr>
        <w:t xml:space="preserve">学院研究生会（主要负责）、        </w:t>
      </w:r>
    </w:p>
    <w:p w14:paraId="10711CB4">
      <w:pPr>
        <w:spacing w:before="25"/>
        <w:ind w:firstLine="2240" w:firstLineChars="700"/>
        <w:rPr>
          <w:rFonts w:ascii="仿宋" w:hAnsi="仿宋" w:eastAsia="仿宋" w:cs="宋体"/>
          <w:sz w:val="32"/>
          <w:szCs w:val="32"/>
          <w:u w:val="single"/>
        </w:rPr>
      </w:pPr>
      <w:r>
        <w:rPr>
          <w:rFonts w:hAnsi="仿宋" w:eastAsia="仿宋" w:cs="仿宋"/>
          <w:sz w:val="32"/>
          <w:szCs w:val="32"/>
          <w:u w:val="single"/>
        </w:rPr>
        <w:t>XX</w:t>
      </w:r>
      <w:r>
        <w:rPr>
          <w:rFonts w:hint="eastAsia" w:ascii="仿宋" w:hAnsi="仿宋" w:eastAsia="仿宋" w:cs="宋体"/>
          <w:sz w:val="32"/>
          <w:szCs w:val="32"/>
          <w:u w:val="single"/>
        </w:rPr>
        <w:t>学院研究生会、</w:t>
      </w:r>
      <w:r>
        <w:rPr>
          <w:rFonts w:hAnsi="仿宋" w:eastAsia="仿宋" w:cs="仿宋"/>
          <w:sz w:val="32"/>
          <w:szCs w:val="32"/>
          <w:u w:val="single"/>
        </w:rPr>
        <w:t>XX</w:t>
      </w:r>
      <w:r>
        <w:rPr>
          <w:rFonts w:hint="eastAsia" w:ascii="仿宋" w:hAnsi="仿宋" w:eastAsia="仿宋" w:cs="宋体"/>
          <w:sz w:val="32"/>
          <w:szCs w:val="32"/>
          <w:u w:val="single"/>
        </w:rPr>
        <w:t xml:space="preserve">学院研究生会  </w:t>
      </w:r>
    </w:p>
    <w:p w14:paraId="7213AE1F">
      <w:pPr>
        <w:spacing w:before="25"/>
        <w:ind w:firstLine="2240" w:firstLineChars="700"/>
        <w:rPr>
          <w:rFonts w:ascii="华光仿宋二_CNKI" w:hAnsi="仿宋" w:eastAsia="仿宋" w:cs="仿宋"/>
          <w:sz w:val="13"/>
          <w:szCs w:val="13"/>
        </w:rPr>
      </w:pPr>
      <w:r>
        <w:rPr>
          <w:rFonts w:hAnsi="仿宋" w:eastAsia="仿宋" w:cs="仿宋"/>
          <w:sz w:val="32"/>
          <w:szCs w:val="32"/>
          <w:u w:val="single"/>
        </w:rPr>
        <w:t>XX</w:t>
      </w:r>
      <w:r>
        <w:rPr>
          <w:rFonts w:hint="eastAsia" w:ascii="仿宋" w:hAnsi="仿宋" w:eastAsia="仿宋" w:cs="宋体"/>
          <w:sz w:val="32"/>
          <w:szCs w:val="32"/>
          <w:u w:val="single"/>
        </w:rPr>
        <w:t>学院研究生会、</w:t>
      </w:r>
      <w:r>
        <w:rPr>
          <w:rFonts w:hAnsi="仿宋" w:eastAsia="仿宋" w:cs="仿宋"/>
          <w:sz w:val="32"/>
          <w:szCs w:val="32"/>
          <w:u w:val="single"/>
        </w:rPr>
        <w:t>XX</w:t>
      </w:r>
      <w:r>
        <w:rPr>
          <w:rFonts w:hint="eastAsia" w:ascii="仿宋" w:hAnsi="仿宋" w:eastAsia="仿宋" w:cs="宋体"/>
          <w:sz w:val="32"/>
          <w:szCs w:val="32"/>
          <w:u w:val="single"/>
        </w:rPr>
        <w:t>学院研究生会</w:t>
      </w:r>
      <w:r>
        <w:rPr>
          <w:rFonts w:ascii="华光仿宋二_CNKI" w:hAnsi="仿宋" w:eastAsia="仿宋" w:cs="仿宋"/>
          <w:sz w:val="32"/>
          <w:szCs w:val="32"/>
          <w:u w:val="single"/>
        </w:rPr>
        <w:t xml:space="preserve">  </w:t>
      </w:r>
    </w:p>
    <w:p w14:paraId="1EFCBC21">
      <w:pPr>
        <w:spacing w:before="24"/>
        <w:ind w:firstLine="640" w:firstLineChars="200"/>
        <w:rPr>
          <w:rFonts w:ascii="华光仿宋二_CNKI" w:hAnsi="仿宋" w:eastAsia="仿宋" w:cs="仿宋"/>
          <w:sz w:val="32"/>
          <w:szCs w:val="32"/>
          <w:u w:val="single"/>
        </w:rPr>
      </w:pPr>
      <w:r>
        <w:rPr>
          <w:rFonts w:hint="eastAsia" w:ascii="仿宋" w:hAnsi="仿宋" w:eastAsia="仿宋" w:cs="宋体"/>
          <w:sz w:val="32"/>
          <w:szCs w:val="32"/>
        </w:rPr>
        <w:t xml:space="preserve">策划时间  </w:t>
      </w:r>
      <w:r>
        <w:rPr>
          <w:rFonts w:hint="eastAsia" w:ascii="仿宋" w:hAnsi="仿宋" w:eastAsia="仿宋" w:cs="宋体"/>
          <w:sz w:val="32"/>
          <w:szCs w:val="32"/>
          <w:u w:val="single"/>
        </w:rPr>
        <w:t xml:space="preserve"> </w:t>
      </w:r>
      <w:r>
        <w:rPr>
          <w:rFonts w:hint="eastAsia" w:ascii="仿宋" w:hAnsi="仿宋" w:eastAsia="仿宋" w:cs="宋体"/>
          <w:sz w:val="32"/>
          <w:szCs w:val="32"/>
          <w:u w:val="single"/>
        </w:rPr>
        <w:tab/>
      </w:r>
      <w:r>
        <w:rPr>
          <w:rFonts w:hint="eastAsia" w:ascii="仿宋" w:hAnsi="仿宋" w:eastAsia="仿宋" w:cs="宋体"/>
          <w:sz w:val="32"/>
          <w:szCs w:val="32"/>
          <w:u w:val="single"/>
        </w:rPr>
        <w:t xml:space="preserve">     </w:t>
      </w:r>
      <w:r>
        <w:rPr>
          <w:rFonts w:hAnsi="仿宋" w:eastAsia="仿宋" w:cs="仿宋"/>
          <w:sz w:val="32"/>
          <w:szCs w:val="32"/>
          <w:u w:val="single"/>
        </w:rPr>
        <w:t>202X</w:t>
      </w:r>
      <w:r>
        <w:rPr>
          <w:rFonts w:hint="eastAsia" w:ascii="仿宋" w:hAnsi="仿宋" w:eastAsia="仿宋" w:cs="宋体"/>
          <w:sz w:val="32"/>
          <w:szCs w:val="32"/>
          <w:u w:val="single"/>
        </w:rPr>
        <w:t>年</w:t>
      </w:r>
      <w:r>
        <w:rPr>
          <w:rFonts w:ascii="华光仿宋二_CNKI" w:hAnsi="仿宋" w:eastAsia="仿宋" w:cs="仿宋"/>
          <w:spacing w:val="-62"/>
          <w:sz w:val="32"/>
          <w:szCs w:val="32"/>
          <w:u w:val="single"/>
        </w:rPr>
        <w:t xml:space="preserve"> </w:t>
      </w:r>
      <w:r>
        <w:rPr>
          <w:rFonts w:hAnsi="仿宋" w:eastAsia="仿宋" w:cs="仿宋"/>
          <w:sz w:val="32"/>
          <w:szCs w:val="32"/>
          <w:u w:val="single"/>
        </w:rPr>
        <w:t>X</w:t>
      </w:r>
      <w:r>
        <w:rPr>
          <w:rFonts w:hint="eastAsia" w:ascii="仿宋" w:hAnsi="仿宋" w:eastAsia="仿宋" w:cs="宋体"/>
          <w:sz w:val="32"/>
          <w:szCs w:val="32"/>
          <w:u w:val="single"/>
        </w:rPr>
        <w:t>月</w:t>
      </w:r>
      <w:r>
        <w:rPr>
          <w:rFonts w:ascii="华光仿宋二_CNKI" w:hAnsi="仿宋" w:eastAsia="仿宋" w:cs="仿宋"/>
          <w:spacing w:val="-63"/>
          <w:sz w:val="32"/>
          <w:szCs w:val="32"/>
          <w:u w:val="single"/>
        </w:rPr>
        <w:t xml:space="preserve"> </w:t>
      </w:r>
      <w:r>
        <w:rPr>
          <w:rFonts w:hAnsi="仿宋" w:eastAsia="仿宋" w:cs="仿宋"/>
          <w:sz w:val="32"/>
          <w:szCs w:val="32"/>
          <w:u w:val="single"/>
        </w:rPr>
        <w:t>X</w:t>
      </w:r>
      <w:r>
        <w:rPr>
          <w:rFonts w:hint="eastAsia" w:ascii="仿宋" w:hAnsi="仿宋" w:eastAsia="仿宋" w:cs="宋体"/>
          <w:sz w:val="32"/>
          <w:szCs w:val="32"/>
          <w:u w:val="single"/>
        </w:rPr>
        <w:t xml:space="preserve">日 </w:t>
      </w:r>
      <w:r>
        <w:rPr>
          <w:rFonts w:ascii="华光仿宋二_CNKI" w:hAnsi="仿宋" w:eastAsia="仿宋" w:cs="仿宋"/>
          <w:sz w:val="32"/>
          <w:szCs w:val="32"/>
          <w:u w:val="single"/>
        </w:rPr>
        <w:t xml:space="preserve">                </w:t>
      </w:r>
    </w:p>
    <w:p w14:paraId="1CB0B2A7">
      <w:pPr>
        <w:spacing w:before="54"/>
        <w:ind w:left="480"/>
        <w:jc w:val="center"/>
        <w:rPr>
          <w:rFonts w:ascii="仿宋" w:hAnsi="仿宋" w:eastAsia="仿宋" w:cs="宋体"/>
          <w:sz w:val="32"/>
          <w:szCs w:val="32"/>
        </w:rPr>
      </w:pPr>
      <w:r>
        <w:rPr>
          <w:rFonts w:hint="eastAsia" w:ascii="仿宋" w:hAnsi="仿宋" w:eastAsia="仿宋" w:cs="宋体"/>
          <w:sz w:val="32"/>
          <w:szCs w:val="32"/>
        </w:rPr>
        <w:t xml:space="preserve"> </w:t>
      </w:r>
    </w:p>
    <w:p w14:paraId="00215D06">
      <w:pPr>
        <w:spacing w:before="54"/>
        <w:ind w:left="480"/>
        <w:jc w:val="center"/>
        <w:rPr>
          <w:rFonts w:ascii="仿宋" w:hAnsi="仿宋" w:eastAsia="仿宋" w:cs="宋体"/>
          <w:sz w:val="32"/>
          <w:szCs w:val="32"/>
        </w:rPr>
      </w:pPr>
      <w:r>
        <w:rPr>
          <w:rFonts w:hint="eastAsia" w:ascii="仿宋" w:hAnsi="仿宋" w:eastAsia="仿宋" w:cs="宋体"/>
          <w:sz w:val="32"/>
          <w:szCs w:val="32"/>
        </w:rPr>
        <w:t xml:space="preserve"> </w:t>
      </w:r>
    </w:p>
    <w:p w14:paraId="13C73F00">
      <w:pPr>
        <w:spacing w:before="54"/>
        <w:ind w:left="480"/>
        <w:jc w:val="center"/>
        <w:rPr>
          <w:rFonts w:ascii="仿宋" w:hAnsi="仿宋" w:eastAsia="仿宋" w:cs="宋体"/>
          <w:sz w:val="32"/>
          <w:szCs w:val="32"/>
        </w:rPr>
      </w:pPr>
      <w:r>
        <w:rPr>
          <w:rFonts w:hint="eastAsia" w:ascii="仿宋" w:hAnsi="仿宋" w:eastAsia="仿宋" w:cs="宋体"/>
          <w:sz w:val="32"/>
          <w:szCs w:val="32"/>
        </w:rPr>
        <w:t xml:space="preserve"> </w:t>
      </w:r>
    </w:p>
    <w:p w14:paraId="02341DE5">
      <w:pPr>
        <w:spacing w:before="54" w:line="360" w:lineRule="auto"/>
        <w:ind w:left="482"/>
        <w:jc w:val="center"/>
        <w:rPr>
          <w:rFonts w:ascii="仿宋" w:hAnsi="仿宋" w:eastAsia="仿宋" w:cs="宋体"/>
          <w:szCs w:val="28"/>
        </w:rPr>
      </w:pPr>
      <w:r>
        <w:rPr>
          <w:rFonts w:hint="eastAsia" w:ascii="仿宋" w:hAnsi="仿宋" w:eastAsia="仿宋" w:cs="宋体"/>
          <w:szCs w:val="28"/>
        </w:rPr>
        <w:t>华南理工大学研究生会</w:t>
      </w:r>
    </w:p>
    <w:p w14:paraId="0D682E1D">
      <w:pPr>
        <w:spacing w:line="360" w:lineRule="auto"/>
        <w:ind w:left="482"/>
        <w:jc w:val="center"/>
        <w:rPr>
          <w:rFonts w:ascii="仿宋" w:hAnsi="仿宋" w:eastAsia="仿宋" w:cs="宋体"/>
          <w:sz w:val="32"/>
          <w:szCs w:val="32"/>
        </w:rPr>
      </w:pPr>
      <w:r>
        <w:rPr>
          <w:rFonts w:hAnsi="仿宋" w:eastAsia="仿宋" w:cs="仿宋"/>
          <w:szCs w:val="28"/>
        </w:rPr>
        <w:t>20</w:t>
      </w:r>
      <w:r>
        <w:rPr>
          <w:rFonts w:hint="eastAsia" w:eastAsia="宋体" w:cs="Times New Roman"/>
          <w:szCs w:val="28"/>
        </w:rPr>
        <w:t>XX</w:t>
      </w:r>
      <w:r>
        <w:rPr>
          <w:rFonts w:hint="eastAsia" w:ascii="仿宋" w:hAnsi="仿宋" w:eastAsia="仿宋" w:cs="宋体"/>
          <w:szCs w:val="28"/>
        </w:rPr>
        <w:t>年</w:t>
      </w:r>
      <w:r>
        <w:rPr>
          <w:rFonts w:hint="eastAsia" w:eastAsia="宋体" w:cs="Times New Roman"/>
          <w:szCs w:val="28"/>
        </w:rPr>
        <w:t>XX</w:t>
      </w:r>
      <w:r>
        <w:rPr>
          <w:rFonts w:hint="eastAsia" w:ascii="仿宋" w:hAnsi="仿宋" w:eastAsia="仿宋" w:cs="宋体"/>
          <w:szCs w:val="28"/>
        </w:rPr>
        <w:t>月制</w:t>
      </w:r>
    </w:p>
    <w:p w14:paraId="729C4258">
      <w:pPr>
        <w:widowControl/>
        <w:spacing w:line="360" w:lineRule="auto"/>
        <w:jc w:val="left"/>
        <w:rPr>
          <w:rFonts w:ascii="方正大标宋简体" w:hAnsi="宋体" w:eastAsia="方正大标宋简体" w:cs="宋体"/>
          <w:sz w:val="32"/>
          <w:szCs w:val="32"/>
        </w:rPr>
        <w:sectPr>
          <w:headerReference r:id="rId3" w:type="default"/>
          <w:pgSz w:w="11906" w:h="16838"/>
          <w:pgMar w:top="1701" w:right="1417" w:bottom="1701" w:left="1417" w:header="851" w:footer="992" w:gutter="0"/>
          <w:cols w:space="720" w:num="1"/>
          <w:docGrid w:type="lines" w:linePitch="312" w:charSpace="0"/>
        </w:sectPr>
      </w:pPr>
    </w:p>
    <w:p w14:paraId="4F13BF59">
      <w:pPr>
        <w:jc w:val="center"/>
        <w:rPr>
          <w:rFonts w:ascii="Calibri" w:hAnsi="Calibri" w:eastAsia="宋体" w:cs="Times New Roman"/>
          <w:szCs w:val="21"/>
        </w:rPr>
      </w:pPr>
      <w:r>
        <w:rPr>
          <w:rFonts w:hint="eastAsia" w:ascii="方正大标宋简体" w:hAnsi="Calibri" w:eastAsia="方正大标宋简体" w:cs="Times New Roman"/>
          <w:sz w:val="32"/>
          <w:szCs w:val="32"/>
        </w:rPr>
        <w:t>目 录</w:t>
      </w:r>
    </w:p>
    <w:p w14:paraId="6EB5CAAF">
      <w:pPr>
        <w:widowControl/>
        <w:jc w:val="left"/>
        <w:rPr>
          <w:rFonts w:ascii="方正大标宋简体" w:hAnsi="宋体" w:eastAsia="方正大标宋简体" w:cs="宋体"/>
          <w:sz w:val="32"/>
          <w:szCs w:val="32"/>
        </w:rPr>
        <w:sectPr>
          <w:headerReference r:id="rId4" w:type="default"/>
          <w:pgSz w:w="11906" w:h="16838"/>
          <w:pgMar w:top="1701" w:right="1417" w:bottom="1701" w:left="1417" w:header="851" w:footer="992" w:gutter="0"/>
          <w:cols w:space="720" w:num="1"/>
          <w:docGrid w:type="lines" w:linePitch="312" w:charSpace="0"/>
        </w:sectPr>
      </w:pPr>
    </w:p>
    <w:p w14:paraId="27CC40A1">
      <w:pPr>
        <w:widowControl/>
        <w:spacing w:line="360" w:lineRule="auto"/>
        <w:jc w:val="left"/>
        <w:rPr>
          <w:rFonts w:ascii="Calibri" w:hAnsi="Calibri" w:eastAsia="宋体" w:cs="Times New Roman"/>
          <w:color w:val="000000"/>
          <w:szCs w:val="21"/>
        </w:rPr>
      </w:pPr>
    </w:p>
    <w:p w14:paraId="2B899D8C">
      <w:pPr>
        <w:widowControl/>
        <w:tabs>
          <w:tab w:val="left" w:leader="dot" w:pos="8680"/>
          <w:tab w:val="left" w:leader="dot" w:pos="9800"/>
        </w:tabs>
        <w:spacing w:line="360" w:lineRule="auto"/>
        <w:rPr>
          <w:rFonts w:ascii="方正楷体_GBK" w:hAnsi="Calibri" w:eastAsia="方正楷体_GBK" w:cs="Times New Roman"/>
          <w:color w:val="000000"/>
          <w:szCs w:val="28"/>
        </w:rPr>
      </w:pPr>
      <w:r>
        <w:rPr>
          <w:rFonts w:hint="eastAsia" w:ascii="方正楷体_GBK" w:hAnsi="Calibri" w:eastAsia="方正楷体_GBK" w:cs="Times New Roman"/>
          <w:color w:val="000000"/>
          <w:szCs w:val="28"/>
        </w:rPr>
        <w:t>一、活动主题</w:t>
      </w:r>
      <w:r>
        <w:rPr>
          <w:rFonts w:ascii="方正楷体_GBK" w:hAnsi="Calibri" w:eastAsia="方正楷体_GBK" w:cs="Times New Roman"/>
          <w:color w:val="000000"/>
          <w:szCs w:val="28"/>
        </w:rPr>
        <w:tab/>
      </w:r>
      <w:r>
        <w:rPr>
          <w:rFonts w:hint="eastAsia" w:ascii="方正楷体_GBK" w:hAnsi="Calibri" w:eastAsia="方正楷体_GBK" w:cs="Times New Roman"/>
          <w:color w:val="000000"/>
          <w:szCs w:val="28"/>
        </w:rPr>
        <w:t>X</w:t>
      </w:r>
    </w:p>
    <w:p w14:paraId="5F6407D6">
      <w:pPr>
        <w:widowControl/>
        <w:tabs>
          <w:tab w:val="left" w:leader="dot" w:pos="8680"/>
          <w:tab w:val="left" w:leader="dot" w:pos="9800"/>
        </w:tabs>
        <w:spacing w:line="360" w:lineRule="auto"/>
        <w:rPr>
          <w:rFonts w:ascii="方正楷体_GBK" w:hAnsi="Calibri" w:eastAsia="方正楷体_GBK" w:cs="Times New Roman"/>
          <w:color w:val="000000"/>
          <w:szCs w:val="28"/>
        </w:rPr>
      </w:pPr>
      <w:r>
        <w:rPr>
          <w:rFonts w:hint="eastAsia" w:ascii="方正楷体_GBK" w:hAnsi="Calibri" w:eastAsia="方正楷体_GBK" w:cs="Times New Roman"/>
          <w:color w:val="000000"/>
          <w:szCs w:val="28"/>
        </w:rPr>
        <w:t>二、活动的目的和意义</w:t>
      </w:r>
      <w:r>
        <w:rPr>
          <w:rFonts w:ascii="方正楷体_GBK" w:hAnsi="Calibri" w:eastAsia="方正楷体_GBK" w:cs="Times New Roman"/>
          <w:color w:val="000000"/>
          <w:szCs w:val="28"/>
        </w:rPr>
        <w:tab/>
      </w:r>
      <w:r>
        <w:rPr>
          <w:rFonts w:hint="eastAsia" w:ascii="方正楷体_GBK" w:hAnsi="Calibri" w:eastAsia="方正楷体_GBK" w:cs="Times New Roman"/>
          <w:color w:val="000000"/>
          <w:szCs w:val="28"/>
        </w:rPr>
        <w:t>X</w:t>
      </w:r>
    </w:p>
    <w:p w14:paraId="75662DB6">
      <w:pPr>
        <w:widowControl/>
        <w:tabs>
          <w:tab w:val="left" w:leader="dot" w:pos="8680"/>
          <w:tab w:val="left" w:leader="dot" w:pos="9800"/>
        </w:tabs>
        <w:spacing w:line="360" w:lineRule="auto"/>
        <w:rPr>
          <w:rFonts w:ascii="方正楷体_GBK" w:hAnsi="Calibri" w:eastAsia="方正楷体_GBK" w:cs="Times New Roman"/>
          <w:color w:val="000000"/>
          <w:szCs w:val="28"/>
        </w:rPr>
      </w:pPr>
      <w:r>
        <w:rPr>
          <w:rFonts w:hint="eastAsia" w:ascii="方正楷体_GBK" w:hAnsi="Calibri" w:eastAsia="方正楷体_GBK" w:cs="Times New Roman"/>
          <w:color w:val="000000"/>
          <w:szCs w:val="28"/>
        </w:rPr>
        <w:t>三、活动可行性分析</w:t>
      </w:r>
      <w:r>
        <w:rPr>
          <w:rFonts w:ascii="方正楷体_GBK" w:hAnsi="Calibri" w:eastAsia="方正楷体_GBK" w:cs="Times New Roman"/>
          <w:color w:val="000000"/>
          <w:szCs w:val="28"/>
        </w:rPr>
        <w:tab/>
      </w:r>
      <w:r>
        <w:rPr>
          <w:rFonts w:hint="eastAsia" w:ascii="方正楷体_GBK" w:hAnsi="Calibri" w:eastAsia="方正楷体_GBK" w:cs="Times New Roman"/>
          <w:color w:val="000000"/>
          <w:szCs w:val="28"/>
        </w:rPr>
        <w:t>X</w:t>
      </w:r>
    </w:p>
    <w:p w14:paraId="3F8DC023">
      <w:pPr>
        <w:widowControl/>
        <w:tabs>
          <w:tab w:val="left" w:leader="dot" w:pos="8680"/>
          <w:tab w:val="left" w:leader="dot" w:pos="9800"/>
        </w:tabs>
        <w:spacing w:line="360" w:lineRule="auto"/>
        <w:rPr>
          <w:rFonts w:ascii="方正楷体_GBK" w:hAnsi="Calibri" w:eastAsia="方正楷体_GBK" w:cs="Times New Roman"/>
          <w:color w:val="000000"/>
          <w:szCs w:val="28"/>
        </w:rPr>
      </w:pPr>
      <w:r>
        <w:rPr>
          <w:rFonts w:hint="eastAsia" w:ascii="方正楷体_GBK" w:hAnsi="Calibri" w:eastAsia="方正楷体_GBK" w:cs="Times New Roman"/>
          <w:color w:val="000000"/>
          <w:szCs w:val="28"/>
        </w:rPr>
        <w:t>（一）主题可行性</w:t>
      </w:r>
      <w:r>
        <w:rPr>
          <w:rFonts w:ascii="方正楷体_GBK" w:hAnsi="Calibri" w:eastAsia="方正楷体_GBK" w:cs="Times New Roman"/>
          <w:color w:val="000000"/>
          <w:szCs w:val="28"/>
        </w:rPr>
        <w:tab/>
      </w:r>
      <w:r>
        <w:rPr>
          <w:rFonts w:hint="eastAsia" w:ascii="方正楷体_GBK" w:hAnsi="Calibri" w:eastAsia="方正楷体_GBK" w:cs="Times New Roman"/>
          <w:color w:val="000000"/>
          <w:szCs w:val="28"/>
        </w:rPr>
        <w:t>X</w:t>
      </w:r>
    </w:p>
    <w:p w14:paraId="2BFEDC55">
      <w:pPr>
        <w:widowControl/>
        <w:tabs>
          <w:tab w:val="left" w:leader="dot" w:pos="8680"/>
          <w:tab w:val="left" w:leader="dot" w:pos="9800"/>
        </w:tabs>
        <w:spacing w:line="360" w:lineRule="auto"/>
        <w:rPr>
          <w:rFonts w:ascii="方正楷体_GBK" w:hAnsi="Calibri" w:eastAsia="方正楷体_GBK" w:cs="Times New Roman"/>
          <w:color w:val="000000"/>
          <w:szCs w:val="28"/>
        </w:rPr>
      </w:pPr>
      <w:r>
        <w:rPr>
          <w:rFonts w:hint="eastAsia" w:ascii="方正楷体_GBK" w:hAnsi="Calibri" w:eastAsia="方正楷体_GBK" w:cs="Times New Roman"/>
          <w:color w:val="000000"/>
          <w:szCs w:val="28"/>
        </w:rPr>
        <w:t>（二）活动可行性</w:t>
      </w:r>
      <w:r>
        <w:rPr>
          <w:rFonts w:ascii="方正楷体_GBK" w:hAnsi="Calibri" w:eastAsia="方正楷体_GBK" w:cs="Times New Roman"/>
          <w:color w:val="000000"/>
          <w:szCs w:val="28"/>
        </w:rPr>
        <w:tab/>
      </w:r>
      <w:r>
        <w:rPr>
          <w:rFonts w:hint="eastAsia" w:ascii="方正楷体_GBK" w:hAnsi="Calibri" w:eastAsia="方正楷体_GBK" w:cs="Times New Roman"/>
          <w:color w:val="000000"/>
          <w:szCs w:val="28"/>
        </w:rPr>
        <w:t>X</w:t>
      </w:r>
    </w:p>
    <w:p w14:paraId="691392BD">
      <w:pPr>
        <w:widowControl/>
        <w:tabs>
          <w:tab w:val="left" w:leader="dot" w:pos="8680"/>
          <w:tab w:val="left" w:leader="dot" w:pos="9800"/>
        </w:tabs>
        <w:spacing w:line="360" w:lineRule="auto"/>
        <w:rPr>
          <w:rFonts w:ascii="方正楷体_GBK" w:hAnsi="Calibri" w:eastAsia="方正楷体_GBK" w:cs="Times New Roman"/>
          <w:color w:val="000000"/>
          <w:szCs w:val="28"/>
        </w:rPr>
      </w:pPr>
      <w:r>
        <w:rPr>
          <w:rFonts w:hint="eastAsia" w:ascii="方正楷体_GBK" w:hAnsi="Calibri" w:eastAsia="方正楷体_GBK" w:cs="Times New Roman"/>
          <w:color w:val="000000"/>
          <w:szCs w:val="28"/>
        </w:rPr>
        <w:t>（三）安全可行性</w:t>
      </w:r>
      <w:r>
        <w:rPr>
          <w:rFonts w:ascii="方正楷体_GBK" w:hAnsi="Calibri" w:eastAsia="方正楷体_GBK" w:cs="Times New Roman"/>
          <w:color w:val="000000"/>
          <w:szCs w:val="28"/>
        </w:rPr>
        <w:tab/>
      </w:r>
      <w:r>
        <w:rPr>
          <w:rFonts w:hint="eastAsia" w:ascii="方正楷体_GBK" w:hAnsi="Calibri" w:eastAsia="方正楷体_GBK" w:cs="Times New Roman"/>
          <w:color w:val="000000"/>
          <w:szCs w:val="28"/>
        </w:rPr>
        <w:t>X</w:t>
      </w:r>
    </w:p>
    <w:p w14:paraId="6D5B2135">
      <w:pPr>
        <w:widowControl/>
        <w:tabs>
          <w:tab w:val="left" w:leader="dot" w:pos="2800"/>
          <w:tab w:val="left" w:leader="dot" w:pos="8680"/>
          <w:tab w:val="left" w:leader="dot" w:pos="9800"/>
        </w:tabs>
        <w:spacing w:line="360" w:lineRule="auto"/>
        <w:rPr>
          <w:rFonts w:ascii="方正楷体_GBK" w:hAnsi="Calibri" w:eastAsia="方正楷体_GBK" w:cs="Times New Roman"/>
          <w:color w:val="000000"/>
          <w:szCs w:val="28"/>
        </w:rPr>
      </w:pPr>
      <w:r>
        <w:rPr>
          <w:rFonts w:hint="eastAsia" w:ascii="方正楷体_GBK" w:hAnsi="Calibri" w:eastAsia="方正楷体_GBK" w:cs="Times New Roman"/>
          <w:color w:val="000000"/>
          <w:szCs w:val="28"/>
        </w:rPr>
        <w:t>四、活动创新点及承办方优势分析</w:t>
      </w:r>
      <w:r>
        <w:rPr>
          <w:rFonts w:ascii="方正楷体_GBK" w:hAnsi="Calibri" w:eastAsia="方正楷体_GBK" w:cs="Times New Roman"/>
          <w:color w:val="000000"/>
          <w:szCs w:val="28"/>
        </w:rPr>
        <w:tab/>
      </w:r>
      <w:r>
        <w:rPr>
          <w:rFonts w:hint="eastAsia" w:ascii="方正楷体_GBK" w:hAnsi="Calibri" w:eastAsia="方正楷体_GBK" w:cs="Times New Roman"/>
          <w:color w:val="000000"/>
          <w:szCs w:val="28"/>
        </w:rPr>
        <w:t>X</w:t>
      </w:r>
    </w:p>
    <w:p w14:paraId="3D6A05CB">
      <w:pPr>
        <w:widowControl/>
        <w:tabs>
          <w:tab w:val="left" w:leader="dot" w:pos="8680"/>
          <w:tab w:val="left" w:leader="dot" w:pos="9800"/>
        </w:tabs>
        <w:spacing w:line="360" w:lineRule="auto"/>
        <w:jc w:val="left"/>
        <w:rPr>
          <w:rFonts w:ascii="方正楷体_GBK" w:hAnsi="Calibri" w:eastAsia="方正楷体_GBK" w:cs="Times New Roman"/>
          <w:color w:val="000000"/>
          <w:szCs w:val="28"/>
        </w:rPr>
      </w:pPr>
      <w:r>
        <w:rPr>
          <w:rFonts w:hint="eastAsia" w:ascii="方正楷体_GBK" w:hAnsi="Calibri" w:eastAsia="方正楷体_GBK" w:cs="Times New Roman"/>
          <w:color w:val="000000"/>
          <w:szCs w:val="28"/>
        </w:rPr>
        <w:t>（一）活动创新点</w:t>
      </w:r>
      <w:r>
        <w:rPr>
          <w:rFonts w:ascii="方正楷体_GBK" w:hAnsi="Calibri" w:eastAsia="方正楷体_GBK" w:cs="Times New Roman"/>
          <w:color w:val="000000"/>
          <w:szCs w:val="28"/>
        </w:rPr>
        <w:tab/>
      </w:r>
      <w:r>
        <w:rPr>
          <w:rFonts w:hint="eastAsia" w:ascii="方正楷体_GBK" w:hAnsi="Calibri" w:eastAsia="方正楷体_GBK" w:cs="Times New Roman"/>
          <w:color w:val="000000"/>
          <w:szCs w:val="28"/>
        </w:rPr>
        <w:t>X</w:t>
      </w:r>
    </w:p>
    <w:p w14:paraId="3822E389">
      <w:pPr>
        <w:widowControl/>
        <w:tabs>
          <w:tab w:val="left" w:leader="dot" w:pos="8680"/>
        </w:tabs>
        <w:spacing w:line="360" w:lineRule="auto"/>
        <w:jc w:val="left"/>
        <w:rPr>
          <w:rFonts w:ascii="方正楷体_GBK" w:hAnsi="Calibri" w:eastAsia="方正楷体_GBK" w:cs="Times New Roman"/>
          <w:color w:val="000000"/>
          <w:szCs w:val="28"/>
        </w:rPr>
      </w:pPr>
      <w:r>
        <w:rPr>
          <w:rFonts w:hint="eastAsia" w:ascii="方正楷体_GBK" w:hAnsi="Calibri" w:eastAsia="方正楷体_GBK" w:cs="Times New Roman"/>
          <w:color w:val="000000"/>
          <w:szCs w:val="28"/>
        </w:rPr>
        <w:t>（二）承办方优势分析</w:t>
      </w:r>
      <w:r>
        <w:rPr>
          <w:rFonts w:ascii="方正楷体_GBK" w:hAnsi="Calibri" w:eastAsia="方正楷体_GBK" w:cs="Times New Roman"/>
          <w:color w:val="000000"/>
          <w:szCs w:val="28"/>
        </w:rPr>
        <w:tab/>
      </w:r>
      <w:r>
        <w:rPr>
          <w:rFonts w:hint="eastAsia" w:ascii="方正楷体_GBK" w:hAnsi="Calibri" w:eastAsia="方正楷体_GBK" w:cs="Times New Roman"/>
          <w:color w:val="000000"/>
          <w:szCs w:val="28"/>
        </w:rPr>
        <w:t>X</w:t>
      </w:r>
    </w:p>
    <w:p w14:paraId="38284E37">
      <w:pPr>
        <w:widowControl/>
        <w:tabs>
          <w:tab w:val="left" w:leader="dot" w:pos="8680"/>
        </w:tabs>
        <w:spacing w:line="360" w:lineRule="auto"/>
        <w:jc w:val="left"/>
        <w:rPr>
          <w:rFonts w:ascii="方正楷体_GBK" w:hAnsi="Calibri" w:eastAsia="方正楷体_GBK" w:cs="Times New Roman"/>
          <w:color w:val="000000"/>
          <w:szCs w:val="28"/>
        </w:rPr>
      </w:pPr>
      <w:r>
        <w:rPr>
          <w:rFonts w:hint="eastAsia" w:ascii="方正楷体_GBK" w:hAnsi="Calibri" w:eastAsia="方正楷体_GBK" w:cs="Times New Roman"/>
          <w:color w:val="000000"/>
          <w:szCs w:val="28"/>
        </w:rPr>
        <w:t>五、活动的影响力分析</w:t>
      </w:r>
      <w:r>
        <w:rPr>
          <w:rFonts w:ascii="方正楷体_GBK" w:hAnsi="Calibri" w:eastAsia="方正楷体_GBK" w:cs="Times New Roman"/>
          <w:color w:val="000000"/>
          <w:szCs w:val="28"/>
        </w:rPr>
        <w:tab/>
      </w:r>
      <w:r>
        <w:rPr>
          <w:rFonts w:hint="eastAsia" w:ascii="方正楷体_GBK" w:hAnsi="Calibri" w:eastAsia="方正楷体_GBK" w:cs="Times New Roman"/>
          <w:color w:val="000000"/>
          <w:szCs w:val="28"/>
        </w:rPr>
        <w:t>X</w:t>
      </w:r>
    </w:p>
    <w:p w14:paraId="6B030A74">
      <w:pPr>
        <w:widowControl/>
        <w:tabs>
          <w:tab w:val="left" w:leader="dot" w:pos="8680"/>
        </w:tabs>
        <w:spacing w:line="360" w:lineRule="auto"/>
        <w:jc w:val="left"/>
        <w:rPr>
          <w:rFonts w:ascii="方正楷体_GBK" w:hAnsi="Calibri" w:eastAsia="方正楷体_GBK" w:cs="Times New Roman"/>
          <w:color w:val="000000"/>
          <w:szCs w:val="28"/>
        </w:rPr>
      </w:pPr>
      <w:r>
        <w:rPr>
          <w:rFonts w:hint="eastAsia" w:ascii="方正楷体_GBK" w:hAnsi="Calibri" w:eastAsia="方正楷体_GBK" w:cs="Times New Roman"/>
          <w:color w:val="000000"/>
          <w:szCs w:val="28"/>
        </w:rPr>
        <w:t>六、活动内容</w:t>
      </w:r>
      <w:r>
        <w:rPr>
          <w:rFonts w:ascii="方正楷体_GBK" w:hAnsi="Calibri" w:eastAsia="方正楷体_GBK" w:cs="Times New Roman"/>
          <w:color w:val="000000"/>
          <w:szCs w:val="28"/>
        </w:rPr>
        <w:tab/>
      </w:r>
      <w:r>
        <w:rPr>
          <w:rFonts w:hint="eastAsia" w:ascii="方正楷体_GBK" w:hAnsi="Calibri" w:eastAsia="方正楷体_GBK" w:cs="Times New Roman"/>
          <w:color w:val="000000"/>
          <w:szCs w:val="28"/>
        </w:rPr>
        <w:t>X</w:t>
      </w:r>
    </w:p>
    <w:p w14:paraId="737D7165">
      <w:pPr>
        <w:widowControl/>
        <w:tabs>
          <w:tab w:val="left" w:leader="dot" w:pos="8680"/>
        </w:tabs>
        <w:spacing w:line="360" w:lineRule="auto"/>
        <w:jc w:val="left"/>
        <w:rPr>
          <w:rFonts w:ascii="方正楷体_GBK" w:hAnsi="Calibri" w:eastAsia="方正楷体_GBK" w:cs="Times New Roman"/>
          <w:color w:val="000000"/>
          <w:szCs w:val="28"/>
        </w:rPr>
      </w:pPr>
      <w:r>
        <w:rPr>
          <w:rFonts w:hint="eastAsia" w:ascii="方正楷体_GBK" w:hAnsi="Calibri" w:eastAsia="方正楷体_GBK" w:cs="Times New Roman"/>
          <w:color w:val="000000"/>
          <w:szCs w:val="28"/>
        </w:rPr>
        <w:t>七、活动流程</w:t>
      </w:r>
      <w:r>
        <w:rPr>
          <w:rFonts w:ascii="方正楷体_GBK" w:hAnsi="Calibri" w:eastAsia="方正楷体_GBK" w:cs="Times New Roman"/>
          <w:color w:val="000000"/>
          <w:szCs w:val="28"/>
        </w:rPr>
        <w:tab/>
      </w:r>
      <w:r>
        <w:rPr>
          <w:rFonts w:hint="eastAsia" w:ascii="方正楷体_GBK" w:hAnsi="Calibri" w:eastAsia="方正楷体_GBK" w:cs="Times New Roman"/>
          <w:color w:val="000000"/>
          <w:szCs w:val="28"/>
        </w:rPr>
        <w:t>X</w:t>
      </w:r>
    </w:p>
    <w:p w14:paraId="2721A59E">
      <w:pPr>
        <w:widowControl/>
        <w:tabs>
          <w:tab w:val="left" w:leader="dot" w:pos="8680"/>
        </w:tabs>
        <w:spacing w:line="360" w:lineRule="auto"/>
        <w:jc w:val="left"/>
        <w:rPr>
          <w:rFonts w:ascii="方正楷体_GBK" w:hAnsi="Calibri" w:eastAsia="方正楷体_GBK" w:cs="Times New Roman"/>
          <w:color w:val="000000"/>
          <w:szCs w:val="28"/>
        </w:rPr>
      </w:pPr>
      <w:r>
        <w:rPr>
          <w:rFonts w:hint="eastAsia" w:ascii="方正楷体_GBK" w:hAnsi="Calibri" w:eastAsia="方正楷体_GBK" w:cs="Times New Roman"/>
          <w:color w:val="000000"/>
          <w:szCs w:val="28"/>
        </w:rPr>
        <w:t>（一）前期工作</w:t>
      </w:r>
      <w:r>
        <w:rPr>
          <w:rFonts w:ascii="方正楷体_GBK" w:hAnsi="Calibri" w:eastAsia="方正楷体_GBK" w:cs="Times New Roman"/>
          <w:color w:val="000000"/>
          <w:szCs w:val="28"/>
        </w:rPr>
        <w:tab/>
      </w:r>
      <w:r>
        <w:rPr>
          <w:rFonts w:hint="eastAsia" w:ascii="方正楷体_GBK" w:hAnsi="Calibri" w:eastAsia="方正楷体_GBK" w:cs="Times New Roman"/>
          <w:color w:val="000000"/>
          <w:szCs w:val="28"/>
        </w:rPr>
        <w:t>X</w:t>
      </w:r>
    </w:p>
    <w:p w14:paraId="696EA440">
      <w:pPr>
        <w:widowControl/>
        <w:tabs>
          <w:tab w:val="left" w:leader="dot" w:pos="8680"/>
        </w:tabs>
        <w:spacing w:line="360" w:lineRule="auto"/>
        <w:jc w:val="left"/>
        <w:rPr>
          <w:rFonts w:ascii="方正楷体_GBK" w:hAnsi="Calibri" w:eastAsia="方正楷体_GBK" w:cs="Times New Roman"/>
          <w:color w:val="000000"/>
          <w:szCs w:val="28"/>
        </w:rPr>
      </w:pPr>
      <w:r>
        <w:rPr>
          <w:rFonts w:hint="eastAsia" w:ascii="方正楷体_GBK" w:hAnsi="Calibri" w:eastAsia="方正楷体_GBK" w:cs="Times New Roman"/>
          <w:color w:val="000000"/>
          <w:szCs w:val="28"/>
        </w:rPr>
        <w:t>（二）活动现场</w:t>
      </w:r>
      <w:r>
        <w:rPr>
          <w:rFonts w:ascii="方正楷体_GBK" w:hAnsi="Calibri" w:eastAsia="方正楷体_GBK" w:cs="Times New Roman"/>
          <w:color w:val="000000"/>
          <w:szCs w:val="28"/>
        </w:rPr>
        <w:tab/>
      </w:r>
      <w:r>
        <w:rPr>
          <w:rFonts w:hint="eastAsia" w:ascii="方正楷体_GBK" w:hAnsi="Calibri" w:eastAsia="方正楷体_GBK" w:cs="Times New Roman"/>
          <w:color w:val="000000"/>
          <w:szCs w:val="28"/>
        </w:rPr>
        <w:t>X</w:t>
      </w:r>
    </w:p>
    <w:p w14:paraId="7543E7EB">
      <w:pPr>
        <w:widowControl/>
        <w:tabs>
          <w:tab w:val="left" w:leader="dot" w:pos="8680"/>
        </w:tabs>
        <w:spacing w:line="360" w:lineRule="auto"/>
        <w:jc w:val="left"/>
        <w:rPr>
          <w:rFonts w:ascii="方正楷体_GBK" w:hAnsi="Calibri" w:eastAsia="方正楷体_GBK" w:cs="Times New Roman"/>
          <w:color w:val="000000"/>
          <w:szCs w:val="28"/>
        </w:rPr>
      </w:pPr>
      <w:r>
        <w:rPr>
          <w:rFonts w:hint="eastAsia" w:ascii="方正楷体_GBK" w:hAnsi="Calibri" w:eastAsia="方正楷体_GBK" w:cs="Times New Roman"/>
          <w:color w:val="000000"/>
          <w:szCs w:val="28"/>
        </w:rPr>
        <w:t>（三）后期工作</w:t>
      </w:r>
      <w:r>
        <w:rPr>
          <w:rFonts w:ascii="方正楷体_GBK" w:hAnsi="Calibri" w:eastAsia="方正楷体_GBK" w:cs="Times New Roman"/>
          <w:color w:val="000000"/>
          <w:szCs w:val="28"/>
        </w:rPr>
        <w:tab/>
      </w:r>
      <w:r>
        <w:rPr>
          <w:rFonts w:hint="eastAsia" w:ascii="方正楷体_GBK" w:hAnsi="Calibri" w:eastAsia="方正楷体_GBK" w:cs="Times New Roman"/>
          <w:color w:val="000000"/>
          <w:szCs w:val="28"/>
        </w:rPr>
        <w:t>X</w:t>
      </w:r>
    </w:p>
    <w:p w14:paraId="36A2ADF6">
      <w:pPr>
        <w:widowControl/>
        <w:tabs>
          <w:tab w:val="left" w:leader="dot" w:pos="8680"/>
        </w:tabs>
        <w:spacing w:line="360" w:lineRule="auto"/>
        <w:jc w:val="left"/>
        <w:rPr>
          <w:rFonts w:ascii="方正楷体_GBK" w:hAnsi="Calibri" w:eastAsia="方正楷体_GBK" w:cs="Times New Roman"/>
          <w:color w:val="000000"/>
          <w:szCs w:val="28"/>
        </w:rPr>
      </w:pPr>
      <w:r>
        <w:rPr>
          <w:rFonts w:hint="eastAsia" w:ascii="方正楷体_GBK" w:hAnsi="Calibri" w:eastAsia="方正楷体_GBK" w:cs="Times New Roman"/>
          <w:color w:val="000000"/>
          <w:szCs w:val="28"/>
        </w:rPr>
        <w:t>八、活动详细经费预算</w:t>
      </w:r>
      <w:r>
        <w:rPr>
          <w:rFonts w:ascii="方正楷体_GBK" w:hAnsi="Calibri" w:eastAsia="方正楷体_GBK" w:cs="Times New Roman"/>
          <w:color w:val="000000"/>
          <w:szCs w:val="28"/>
        </w:rPr>
        <w:tab/>
      </w:r>
      <w:r>
        <w:rPr>
          <w:rFonts w:hint="eastAsia" w:ascii="方正楷体_GBK" w:hAnsi="Calibri" w:eastAsia="方正楷体_GBK" w:cs="Times New Roman"/>
          <w:color w:val="000000"/>
          <w:szCs w:val="28"/>
        </w:rPr>
        <w:t>X</w:t>
      </w:r>
    </w:p>
    <w:p w14:paraId="0FB6981D">
      <w:pPr>
        <w:widowControl/>
        <w:tabs>
          <w:tab w:val="left" w:leader="dot" w:pos="8680"/>
        </w:tabs>
        <w:spacing w:line="360" w:lineRule="auto"/>
        <w:jc w:val="left"/>
        <w:rPr>
          <w:rFonts w:ascii="方正楷体_GBK" w:hAnsi="Calibri" w:eastAsia="方正楷体_GBK" w:cs="Times New Roman"/>
          <w:color w:val="000000"/>
          <w:szCs w:val="28"/>
        </w:rPr>
      </w:pPr>
      <w:r>
        <w:rPr>
          <w:rFonts w:hint="eastAsia" w:ascii="方正楷体_GBK" w:hAnsi="Calibri" w:eastAsia="方正楷体_GBK" w:cs="Times New Roman"/>
          <w:color w:val="000000"/>
          <w:szCs w:val="28"/>
        </w:rPr>
        <w:t>九、应急方案及其他工作安排</w:t>
      </w:r>
      <w:r>
        <w:rPr>
          <w:rFonts w:ascii="方正楷体_GBK" w:hAnsi="Calibri" w:eastAsia="方正楷体_GBK" w:cs="Times New Roman"/>
          <w:color w:val="000000"/>
          <w:szCs w:val="28"/>
        </w:rPr>
        <w:tab/>
      </w:r>
      <w:r>
        <w:rPr>
          <w:rFonts w:hint="eastAsia" w:ascii="方正楷体_GBK" w:hAnsi="Calibri" w:eastAsia="方正楷体_GBK" w:cs="Times New Roman"/>
          <w:color w:val="000000"/>
          <w:szCs w:val="28"/>
        </w:rPr>
        <w:t>X</w:t>
      </w:r>
    </w:p>
    <w:p w14:paraId="0AD3AD98">
      <w:pPr>
        <w:widowControl/>
        <w:tabs>
          <w:tab w:val="left" w:leader="dot" w:pos="8680"/>
        </w:tabs>
        <w:spacing w:line="360" w:lineRule="auto"/>
        <w:jc w:val="left"/>
        <w:rPr>
          <w:rFonts w:ascii="方正楷体_GBK" w:hAnsi="Calibri" w:eastAsia="方正楷体_GBK" w:cs="Times New Roman"/>
          <w:color w:val="4874CB" w:themeColor="accent1"/>
          <w:szCs w:val="28"/>
          <w14:textFill>
            <w14:solidFill>
              <w14:schemeClr w14:val="accent1"/>
            </w14:solidFill>
          </w14:textFill>
        </w:rPr>
        <w:sectPr>
          <w:type w:val="continuous"/>
          <w:pgSz w:w="11906" w:h="16838"/>
          <w:pgMar w:top="1701" w:right="1417" w:bottom="1701" w:left="1417" w:header="851" w:footer="992" w:gutter="0"/>
          <w:cols w:space="720" w:num="1"/>
          <w:docGrid w:type="lines" w:linePitch="312" w:charSpace="0"/>
        </w:sectPr>
      </w:pPr>
      <w:r>
        <w:rPr>
          <w:rFonts w:hint="eastAsia" w:ascii="方正楷体_GBK" w:hAnsi="Calibri" w:eastAsia="方正楷体_GBK" w:cs="Times New Roman"/>
          <w:color w:val="4874CB" w:themeColor="accent1"/>
          <w:szCs w:val="28"/>
          <w14:textFill>
            <w14:solidFill>
              <w14:schemeClr w14:val="accent1"/>
            </w14:solidFill>
          </w14:textFill>
        </w:rPr>
        <w:t>十、活动预期成效</w:t>
      </w:r>
      <w:r>
        <w:rPr>
          <w:rFonts w:ascii="方正楷体_GBK" w:hAnsi="Calibri" w:eastAsia="方正楷体_GBK" w:cs="Times New Roman"/>
          <w:color w:val="4874CB" w:themeColor="accent1"/>
          <w:szCs w:val="28"/>
          <w14:textFill>
            <w14:solidFill>
              <w14:schemeClr w14:val="accent1"/>
            </w14:solidFill>
          </w14:textFill>
        </w:rPr>
        <w:tab/>
      </w:r>
      <w:r>
        <w:rPr>
          <w:rFonts w:ascii="方正楷体_GBK" w:hAnsi="Calibri" w:eastAsia="方正楷体_GBK" w:cs="Times New Roman"/>
          <w:color w:val="4874CB" w:themeColor="accent1"/>
          <w:szCs w:val="28"/>
          <w14:textFill>
            <w14:solidFill>
              <w14:schemeClr w14:val="accent1"/>
            </w14:solidFill>
          </w14:textFill>
        </w:rPr>
        <w:t>X</w:t>
      </w:r>
    </w:p>
    <w:p w14:paraId="23CB102F">
      <w:pPr>
        <w:spacing w:line="600" w:lineRule="exact"/>
        <w:rPr>
          <w:rFonts w:ascii="方正黑体_GBK" w:hAnsi="Calibri" w:eastAsia="方正黑体_GBK" w:cs="Times New Roman"/>
          <w:sz w:val="32"/>
          <w:szCs w:val="32"/>
        </w:rPr>
      </w:pPr>
      <w:r>
        <w:rPr>
          <w:rFonts w:hint="eastAsia" w:ascii="方正黑体_GBK" w:hAnsi="Calibri" w:eastAsia="方正黑体_GBK" w:cs="Times New Roman"/>
          <w:sz w:val="32"/>
          <w:szCs w:val="32"/>
        </w:rPr>
        <w:t>一、活动主题</w:t>
      </w:r>
    </w:p>
    <w:p w14:paraId="5B8834B4">
      <w:pPr>
        <w:spacing w:line="600" w:lineRule="exact"/>
        <w:rPr>
          <w:rFonts w:ascii="方正黑体_GBK" w:hAnsi="Calibri" w:eastAsia="方正黑体_GBK" w:cs="Times New Roman"/>
          <w:sz w:val="32"/>
          <w:szCs w:val="32"/>
        </w:rPr>
      </w:pPr>
      <w:r>
        <w:rPr>
          <w:rFonts w:hint="eastAsia" w:ascii="方正黑体_GBK" w:hAnsi="Calibri" w:eastAsia="方正黑体_GBK" w:cs="Times New Roman"/>
          <w:sz w:val="32"/>
          <w:szCs w:val="32"/>
        </w:rPr>
        <w:t>二、活动的目的和意义</w:t>
      </w:r>
    </w:p>
    <w:p w14:paraId="142C5151">
      <w:pPr>
        <w:spacing w:line="600" w:lineRule="exact"/>
        <w:rPr>
          <w:rFonts w:ascii="方正黑体_GBK" w:hAnsi="Calibri" w:eastAsia="方正黑体_GBK" w:cs="Times New Roman"/>
          <w:sz w:val="32"/>
          <w:szCs w:val="32"/>
        </w:rPr>
      </w:pPr>
      <w:r>
        <w:rPr>
          <w:rFonts w:hint="eastAsia" w:ascii="方正黑体_GBK" w:hAnsi="Calibri" w:eastAsia="方正黑体_GBK" w:cs="Times New Roman"/>
          <w:sz w:val="32"/>
          <w:szCs w:val="32"/>
        </w:rPr>
        <w:t>三、活动可行性分析</w:t>
      </w:r>
    </w:p>
    <w:p w14:paraId="56A02B10">
      <w:pPr>
        <w:spacing w:line="600" w:lineRule="exact"/>
        <w:rPr>
          <w:rFonts w:ascii="方正楷体_GBK" w:hAnsi="Calibri" w:eastAsia="方正楷体_GBK" w:cs="Times New Roman"/>
          <w:sz w:val="32"/>
          <w:szCs w:val="32"/>
        </w:rPr>
      </w:pPr>
      <w:r>
        <w:rPr>
          <w:rFonts w:hint="eastAsia" w:ascii="方正楷体_GBK" w:hAnsi="Calibri" w:eastAsia="方正楷体_GBK" w:cs="Times New Roman"/>
          <w:sz w:val="32"/>
          <w:szCs w:val="32"/>
        </w:rPr>
        <w:t>（一）主题可行性</w:t>
      </w:r>
    </w:p>
    <w:p w14:paraId="462D5D16">
      <w:pPr>
        <w:spacing w:line="600" w:lineRule="exact"/>
        <w:rPr>
          <w:rFonts w:eastAsia="TimesNewRomanPSMT" w:cs="Times New Roman"/>
          <w:b/>
          <w:bCs/>
          <w:sz w:val="32"/>
          <w:szCs w:val="32"/>
        </w:rPr>
      </w:pPr>
      <w:r>
        <w:rPr>
          <w:rFonts w:eastAsia="TimesNewRomanPSMT" w:cs="Times New Roman"/>
          <w:b/>
          <w:bCs/>
          <w:sz w:val="32"/>
          <w:szCs w:val="32"/>
        </w:rPr>
        <w:t>1.XXXX</w:t>
      </w:r>
    </w:p>
    <w:p w14:paraId="04CD97D2">
      <w:pPr>
        <w:spacing w:line="600" w:lineRule="exact"/>
        <w:ind w:firstLine="640" w:firstLineChars="200"/>
        <w:rPr>
          <w:rFonts w:eastAsia="宋体" w:cs="Times New Roman"/>
          <w:sz w:val="32"/>
          <w:szCs w:val="32"/>
        </w:rPr>
      </w:pPr>
      <w:r>
        <w:rPr>
          <w:rFonts w:eastAsia="宋体" w:cs="Times New Roman"/>
          <w:sz w:val="32"/>
          <w:szCs w:val="32"/>
        </w:rPr>
        <w:t>XXXXXXXXX</w:t>
      </w:r>
    </w:p>
    <w:p w14:paraId="054A8742">
      <w:pPr>
        <w:spacing w:line="600" w:lineRule="exact"/>
        <w:rPr>
          <w:rFonts w:eastAsia="TimesNewRomanPSMT" w:cs="Times New Roman"/>
          <w:b/>
          <w:bCs/>
          <w:sz w:val="32"/>
          <w:szCs w:val="32"/>
        </w:rPr>
      </w:pPr>
      <w:r>
        <w:rPr>
          <w:rFonts w:eastAsia="宋体" w:cs="Times New Roman"/>
          <w:b/>
          <w:bCs/>
          <w:sz w:val="32"/>
          <w:szCs w:val="32"/>
        </w:rPr>
        <w:t>2.</w:t>
      </w:r>
      <w:r>
        <w:rPr>
          <w:rFonts w:eastAsia="TimesNewRomanPSMT" w:cs="Times New Roman"/>
          <w:b/>
          <w:bCs/>
          <w:sz w:val="32"/>
          <w:szCs w:val="32"/>
        </w:rPr>
        <w:t>XXXX</w:t>
      </w:r>
    </w:p>
    <w:p w14:paraId="7E0212B0">
      <w:pPr>
        <w:spacing w:line="600" w:lineRule="exact"/>
        <w:ind w:firstLine="640" w:firstLineChars="200"/>
        <w:rPr>
          <w:rFonts w:eastAsia="宋体" w:cs="Times New Roman"/>
          <w:sz w:val="32"/>
          <w:szCs w:val="32"/>
        </w:rPr>
      </w:pPr>
      <w:r>
        <w:rPr>
          <w:rFonts w:eastAsia="宋体" w:cs="Times New Roman"/>
          <w:sz w:val="32"/>
          <w:szCs w:val="32"/>
        </w:rPr>
        <w:t>XXXXXXXXX</w:t>
      </w:r>
    </w:p>
    <w:p w14:paraId="2F8255FF">
      <w:pPr>
        <w:spacing w:line="600" w:lineRule="exact"/>
        <w:rPr>
          <w:rFonts w:eastAsia="方正楷体_GBK" w:cs="Times New Roman"/>
          <w:sz w:val="32"/>
          <w:szCs w:val="32"/>
        </w:rPr>
      </w:pPr>
      <w:r>
        <w:rPr>
          <w:rFonts w:ascii="方正楷体_GBK" w:eastAsia="方正楷体_GBK" w:cs="Times New Roman"/>
          <w:sz w:val="32"/>
          <w:szCs w:val="32"/>
        </w:rPr>
        <w:t>（二）活动可行性</w:t>
      </w:r>
    </w:p>
    <w:p w14:paraId="59005420">
      <w:pPr>
        <w:spacing w:line="600" w:lineRule="exact"/>
        <w:ind w:firstLine="640" w:firstLineChars="200"/>
        <w:rPr>
          <w:rFonts w:eastAsia="方正楷体_GBK" w:cs="Times New Roman"/>
          <w:sz w:val="32"/>
          <w:szCs w:val="32"/>
        </w:rPr>
      </w:pPr>
      <w:r>
        <w:rPr>
          <w:rFonts w:eastAsia="方正楷体_GBK" w:cs="Times New Roman"/>
          <w:sz w:val="32"/>
          <w:szCs w:val="32"/>
        </w:rPr>
        <w:t>XXXXXXXXX</w:t>
      </w:r>
    </w:p>
    <w:p w14:paraId="57BB753B">
      <w:pPr>
        <w:spacing w:line="600" w:lineRule="exact"/>
        <w:rPr>
          <w:rFonts w:ascii="方正楷体_GBK" w:hAnsi="Calibri" w:eastAsia="方正楷体_GBK" w:cs="Times New Roman"/>
          <w:sz w:val="32"/>
          <w:szCs w:val="32"/>
        </w:rPr>
      </w:pPr>
      <w:r>
        <w:rPr>
          <w:rFonts w:hint="eastAsia" w:ascii="方正楷体_GBK" w:hAnsi="Calibri" w:eastAsia="方正楷体_GBK" w:cs="Times New Roman"/>
          <w:sz w:val="32"/>
          <w:szCs w:val="32"/>
        </w:rPr>
        <w:t>（三）安全可行性</w:t>
      </w:r>
    </w:p>
    <w:p w14:paraId="4C17C3FF">
      <w:pPr>
        <w:spacing w:line="600" w:lineRule="exact"/>
        <w:rPr>
          <w:rFonts w:ascii="方正黑体_GBK" w:hAnsi="Calibri" w:eastAsia="方正黑体_GBK" w:cs="Times New Roman"/>
          <w:sz w:val="32"/>
          <w:szCs w:val="32"/>
        </w:rPr>
      </w:pPr>
      <w:r>
        <w:rPr>
          <w:rFonts w:hint="eastAsia" w:ascii="方正黑体_GBK" w:hAnsi="Calibri" w:eastAsia="方正黑体_GBK" w:cs="Times New Roman"/>
          <w:sz w:val="32"/>
          <w:szCs w:val="32"/>
        </w:rPr>
        <w:t>四、活动创新点及承办方优势分析</w:t>
      </w:r>
    </w:p>
    <w:p w14:paraId="05469AB6">
      <w:pPr>
        <w:spacing w:line="600" w:lineRule="exact"/>
        <w:rPr>
          <w:rFonts w:ascii="方正楷体_GBK" w:hAnsi="Calibri" w:eastAsia="方正楷体_GBK" w:cs="Times New Roman"/>
          <w:sz w:val="32"/>
          <w:szCs w:val="32"/>
        </w:rPr>
      </w:pPr>
      <w:r>
        <w:rPr>
          <w:rFonts w:hint="eastAsia" w:ascii="方正楷体_GBK" w:hAnsi="Calibri" w:eastAsia="方正楷体_GBK" w:cs="Times New Roman"/>
          <w:sz w:val="32"/>
          <w:szCs w:val="32"/>
        </w:rPr>
        <w:t>（一）活动创新点</w:t>
      </w:r>
    </w:p>
    <w:p w14:paraId="3A05F68D">
      <w:pPr>
        <w:spacing w:line="600" w:lineRule="exact"/>
        <w:rPr>
          <w:rFonts w:ascii="方正楷体_GBK" w:hAnsi="Calibri" w:eastAsia="方正楷体_GBK" w:cs="Times New Roman"/>
          <w:sz w:val="32"/>
          <w:szCs w:val="32"/>
        </w:rPr>
      </w:pPr>
      <w:r>
        <w:rPr>
          <w:rFonts w:hint="eastAsia" w:ascii="方正楷体_GBK" w:hAnsi="Calibri" w:eastAsia="方正楷体_GBK" w:cs="Times New Roman"/>
          <w:sz w:val="32"/>
          <w:szCs w:val="32"/>
        </w:rPr>
        <w:t>（二）承办方优势分析</w:t>
      </w:r>
    </w:p>
    <w:p w14:paraId="1402DF74">
      <w:pPr>
        <w:spacing w:line="600" w:lineRule="exact"/>
        <w:rPr>
          <w:rFonts w:ascii="方正黑体_GBK" w:hAnsi="Calibri" w:eastAsia="方正黑体_GBK" w:cs="Times New Roman"/>
          <w:sz w:val="32"/>
          <w:szCs w:val="32"/>
        </w:rPr>
      </w:pPr>
      <w:r>
        <w:rPr>
          <w:rFonts w:hint="eastAsia" w:ascii="方正黑体_GBK" w:hAnsi="Calibri" w:eastAsia="方正黑体_GBK" w:cs="Times New Roman"/>
          <w:sz w:val="32"/>
          <w:szCs w:val="32"/>
        </w:rPr>
        <w:t>五、活动的影响力分析</w:t>
      </w:r>
    </w:p>
    <w:p w14:paraId="4D7D721F">
      <w:pPr>
        <w:spacing w:line="600" w:lineRule="exact"/>
        <w:ind w:firstLine="640" w:firstLineChars="200"/>
        <w:rPr>
          <w:rFonts w:eastAsia="宋体" w:cs="Times New Roman"/>
          <w:sz w:val="32"/>
          <w:szCs w:val="32"/>
        </w:rPr>
      </w:pPr>
      <w:r>
        <w:rPr>
          <w:rFonts w:eastAsia="宋体" w:cs="Times New Roman"/>
          <w:sz w:val="32"/>
          <w:szCs w:val="32"/>
        </w:rPr>
        <w:t>XXXXXXXXX</w:t>
      </w:r>
    </w:p>
    <w:p w14:paraId="5FE412BB">
      <w:pPr>
        <w:spacing w:line="600" w:lineRule="exact"/>
        <w:rPr>
          <w:rFonts w:eastAsia="方正黑体_GBK" w:cs="Times New Roman"/>
          <w:sz w:val="32"/>
          <w:szCs w:val="32"/>
        </w:rPr>
      </w:pPr>
      <w:r>
        <w:rPr>
          <w:rFonts w:hint="eastAsia" w:ascii="方正黑体_GBK" w:eastAsia="方正黑体_GBK" w:cs="Times New Roman"/>
          <w:sz w:val="32"/>
          <w:szCs w:val="32"/>
        </w:rPr>
        <w:t>六、</w:t>
      </w:r>
      <w:r>
        <w:rPr>
          <w:rFonts w:ascii="方正黑体_GBK" w:eastAsia="方正黑体_GBK" w:cs="Times New Roman"/>
          <w:sz w:val="32"/>
          <w:szCs w:val="32"/>
        </w:rPr>
        <w:t>活动内容</w:t>
      </w:r>
    </w:p>
    <w:p w14:paraId="62B13648">
      <w:pPr>
        <w:spacing w:line="600" w:lineRule="exact"/>
        <w:ind w:firstLine="640" w:firstLineChars="200"/>
        <w:rPr>
          <w:rFonts w:eastAsia="宋体" w:cs="Times New Roman"/>
          <w:sz w:val="32"/>
          <w:szCs w:val="32"/>
        </w:rPr>
      </w:pPr>
      <w:r>
        <w:rPr>
          <w:rFonts w:eastAsia="宋体" w:cs="Times New Roman"/>
          <w:sz w:val="32"/>
          <w:szCs w:val="32"/>
        </w:rPr>
        <w:t>XXXXXXXXX</w:t>
      </w:r>
    </w:p>
    <w:p w14:paraId="5D667876">
      <w:pPr>
        <w:spacing w:line="600" w:lineRule="exact"/>
        <w:rPr>
          <w:rFonts w:ascii="方正黑体_GBK" w:hAnsi="Calibri" w:eastAsia="方正黑体_GBK" w:cs="Times New Roman"/>
          <w:sz w:val="32"/>
          <w:szCs w:val="32"/>
        </w:rPr>
      </w:pPr>
      <w:r>
        <w:rPr>
          <w:rFonts w:hint="eastAsia" w:ascii="方正黑体_GBK" w:hAnsi="Calibri" w:eastAsia="方正黑体_GBK" w:cs="Times New Roman"/>
          <w:sz w:val="32"/>
          <w:szCs w:val="32"/>
        </w:rPr>
        <w:t>七、活动流程</w:t>
      </w:r>
    </w:p>
    <w:p w14:paraId="06470868">
      <w:pPr>
        <w:spacing w:line="600" w:lineRule="exact"/>
        <w:rPr>
          <w:rFonts w:ascii="方正楷体_GBK" w:hAnsi="Calibri" w:eastAsia="方正楷体_GBK" w:cs="Times New Roman"/>
          <w:sz w:val="32"/>
          <w:szCs w:val="32"/>
        </w:rPr>
      </w:pPr>
      <w:r>
        <w:rPr>
          <w:rFonts w:hint="eastAsia" w:ascii="方正楷体_GBK" w:hAnsi="Calibri" w:eastAsia="方正楷体_GBK" w:cs="Times New Roman"/>
          <w:sz w:val="32"/>
          <w:szCs w:val="32"/>
        </w:rPr>
        <w:t>（一）前期工作</w:t>
      </w:r>
    </w:p>
    <w:p w14:paraId="6DAFAA6B">
      <w:pPr>
        <w:spacing w:line="600" w:lineRule="exact"/>
        <w:rPr>
          <w:rFonts w:ascii="方正楷体_GBK" w:hAnsi="Calibri" w:eastAsia="方正楷体_GBK" w:cs="Times New Roman"/>
          <w:sz w:val="32"/>
          <w:szCs w:val="32"/>
        </w:rPr>
      </w:pPr>
      <w:r>
        <w:rPr>
          <w:rFonts w:hint="eastAsia" w:ascii="方正楷体_GBK" w:hAnsi="Calibri" w:eastAsia="方正楷体_GBK" w:cs="Times New Roman"/>
          <w:sz w:val="32"/>
          <w:szCs w:val="32"/>
        </w:rPr>
        <w:t>（二）活动现场</w:t>
      </w:r>
    </w:p>
    <w:p w14:paraId="02D683F6">
      <w:pPr>
        <w:spacing w:line="600" w:lineRule="exact"/>
        <w:rPr>
          <w:rFonts w:ascii="方正楷体_GBK" w:hAnsi="Calibri" w:eastAsia="方正楷体_GBK" w:cs="Times New Roman"/>
          <w:sz w:val="32"/>
          <w:szCs w:val="32"/>
        </w:rPr>
      </w:pPr>
      <w:r>
        <w:rPr>
          <w:rFonts w:hint="eastAsia" w:ascii="方正楷体_GBK" w:hAnsi="Calibri" w:eastAsia="方正楷体_GBK" w:cs="Times New Roman"/>
          <w:sz w:val="32"/>
          <w:szCs w:val="32"/>
        </w:rPr>
        <w:t>（三）后期工作</w:t>
      </w:r>
    </w:p>
    <w:p w14:paraId="5627E5D2">
      <w:pPr>
        <w:spacing w:line="600" w:lineRule="exact"/>
        <w:jc w:val="center"/>
        <w:rPr>
          <w:rFonts w:ascii="仿宋" w:hAnsi="仿宋" w:eastAsia="仿宋" w:cs="Times New Roman"/>
          <w:szCs w:val="28"/>
        </w:rPr>
      </w:pPr>
      <w:r>
        <w:rPr>
          <w:rFonts w:hint="eastAsia" w:ascii="方正仿宋_GBK" w:hAnsi="Calibri" w:cs="Times New Roman"/>
          <w:szCs w:val="28"/>
        </w:rPr>
        <w:t>表</w:t>
      </w:r>
      <w:r>
        <w:rPr>
          <w:rFonts w:eastAsia="仿宋" w:cs="Times New Roman"/>
          <w:szCs w:val="28"/>
        </w:rPr>
        <w:t>7-1</w:t>
      </w:r>
      <w:r>
        <w:rPr>
          <w:rFonts w:hint="eastAsia" w:ascii="仿宋" w:hAnsi="仿宋" w:eastAsia="仿宋" w:cs="Times New Roman"/>
          <w:szCs w:val="28"/>
        </w:rPr>
        <w:t xml:space="preserve"> </w:t>
      </w:r>
      <w:r>
        <w:rPr>
          <w:rFonts w:hint="eastAsia" w:ascii="方正仿宋_GBK" w:hAnsi="Calibri" w:cs="Times New Roman"/>
          <w:szCs w:val="28"/>
        </w:rPr>
        <w:t>活动流程安排表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3"/>
        <w:gridCol w:w="1693"/>
        <w:gridCol w:w="1733"/>
        <w:gridCol w:w="1694"/>
        <w:gridCol w:w="1709"/>
      </w:tblGrid>
      <w:tr w14:paraId="1D985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29A45D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  <w:r>
              <w:rPr>
                <w:rFonts w:hint="eastAsia" w:ascii="方正楷体_GBK" w:hAnsi="Calibri" w:eastAsia="方正楷体_GBK" w:cs="Times New Roman"/>
                <w:snapToGrid w:val="0"/>
                <w:kern w:val="0"/>
                <w:szCs w:val="28"/>
              </w:rPr>
              <w:t>工作内容</w:t>
            </w:r>
          </w:p>
        </w:tc>
        <w:tc>
          <w:tcPr>
            <w:tcW w:w="1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E5C57E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  <w:r>
              <w:rPr>
                <w:rFonts w:hint="eastAsia" w:ascii="方正楷体_GBK" w:hAnsi="Calibri" w:eastAsia="方正楷体_GBK" w:cs="Times New Roman"/>
                <w:snapToGrid w:val="0"/>
                <w:kern w:val="0"/>
                <w:szCs w:val="28"/>
              </w:rPr>
              <w:t>负责人</w:t>
            </w:r>
          </w:p>
        </w:tc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5731F8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  <w:r>
              <w:rPr>
                <w:rFonts w:hint="eastAsia" w:ascii="方正楷体_GBK" w:hAnsi="Calibri" w:eastAsia="方正楷体_GBK" w:cs="Times New Roman"/>
                <w:snapToGrid w:val="0"/>
                <w:kern w:val="0"/>
                <w:szCs w:val="28"/>
              </w:rPr>
              <w:t>完成时间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8C4BC5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  <w:r>
              <w:rPr>
                <w:rFonts w:hint="eastAsia" w:ascii="方正楷体_GBK" w:hAnsi="Calibri" w:eastAsia="方正楷体_GBK" w:cs="Times New Roman"/>
                <w:snapToGrid w:val="0"/>
                <w:kern w:val="0"/>
                <w:szCs w:val="28"/>
              </w:rPr>
              <w:t>所属单位</w:t>
            </w:r>
          </w:p>
        </w:tc>
      </w:tr>
      <w:tr w14:paraId="7C939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180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75E837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  <w:r>
              <w:rPr>
                <w:rFonts w:hint="eastAsia" w:ascii="方正楷体_GBK" w:hAnsi="Calibri" w:eastAsia="方正楷体_GBK" w:cs="Times New Roman"/>
                <w:snapToGrid w:val="0"/>
                <w:kern w:val="0"/>
                <w:szCs w:val="28"/>
              </w:rPr>
              <w:t>前</w:t>
            </w:r>
          </w:p>
          <w:p w14:paraId="4DC14FAB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  <w:r>
              <w:rPr>
                <w:rFonts w:hint="eastAsia" w:ascii="方正楷体_GBK" w:hAnsi="Calibri" w:eastAsia="方正楷体_GBK" w:cs="Times New Roman"/>
                <w:snapToGrid w:val="0"/>
                <w:kern w:val="0"/>
                <w:szCs w:val="28"/>
              </w:rPr>
              <w:t>期</w:t>
            </w:r>
          </w:p>
          <w:p w14:paraId="368B2831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  <w:r>
              <w:rPr>
                <w:rFonts w:hint="eastAsia" w:ascii="方正楷体_GBK" w:hAnsi="Calibri" w:eastAsia="方正楷体_GBK" w:cs="Times New Roman"/>
                <w:snapToGrid w:val="0"/>
                <w:kern w:val="0"/>
                <w:szCs w:val="28"/>
              </w:rPr>
              <w:t>工</w:t>
            </w:r>
          </w:p>
          <w:p w14:paraId="76F36CCF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  <w:r>
              <w:rPr>
                <w:rFonts w:hint="eastAsia" w:ascii="方正楷体_GBK" w:hAnsi="Calibri" w:eastAsia="方正楷体_GBK" w:cs="Times New Roman"/>
                <w:snapToGrid w:val="0"/>
                <w:kern w:val="0"/>
                <w:szCs w:val="28"/>
              </w:rPr>
              <w:t>作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E72DEC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  <w:r>
              <w:rPr>
                <w:rFonts w:hint="eastAsia" w:ascii="方正仿宋_GBK" w:hAnsi="Calibri" w:cs="Times New Roman"/>
                <w:snapToGrid w:val="0"/>
                <w:color w:val="FF0000"/>
                <w:kern w:val="0"/>
                <w:szCs w:val="28"/>
              </w:rPr>
              <w:t>方正仿宋</w:t>
            </w:r>
          </w:p>
        </w:tc>
        <w:tc>
          <w:tcPr>
            <w:tcW w:w="1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C48B84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  <w:r>
              <w:rPr>
                <w:rFonts w:cs="Times New Roman"/>
                <w:snapToGrid w:val="0"/>
                <w:color w:val="FF0000"/>
                <w:kern w:val="0"/>
                <w:szCs w:val="28"/>
              </w:rPr>
              <w:t>XXX</w:t>
            </w:r>
          </w:p>
        </w:tc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F4D9F7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  <w:r>
              <w:rPr>
                <w:rFonts w:eastAsia="方正楷体_GBK" w:cs="Times New Roman"/>
                <w:snapToGrid w:val="0"/>
                <w:color w:val="FF0000"/>
                <w:kern w:val="0"/>
                <w:szCs w:val="28"/>
              </w:rPr>
              <w:t>X</w:t>
            </w:r>
            <w:r>
              <w:rPr>
                <w:rFonts w:hint="eastAsia" w:ascii="方正楷体_GBK" w:hAnsi="Calibri" w:eastAsia="方正楷体_GBK" w:cs="Times New Roman"/>
                <w:snapToGrid w:val="0"/>
                <w:color w:val="FF0000"/>
                <w:kern w:val="0"/>
                <w:szCs w:val="28"/>
              </w:rPr>
              <w:t>月</w:t>
            </w:r>
            <w:r>
              <w:rPr>
                <w:rFonts w:eastAsia="方正楷体_GBK" w:cs="Times New Roman"/>
                <w:snapToGrid w:val="0"/>
                <w:color w:val="FF0000"/>
                <w:kern w:val="0"/>
                <w:szCs w:val="28"/>
              </w:rPr>
              <w:t>X</w:t>
            </w:r>
            <w:r>
              <w:rPr>
                <w:rFonts w:hint="eastAsia" w:ascii="方正楷体_GBK" w:hAnsi="Calibri" w:eastAsia="方正楷体_GBK" w:cs="Times New Roman"/>
                <w:snapToGrid w:val="0"/>
                <w:color w:val="FF0000"/>
                <w:kern w:val="0"/>
                <w:szCs w:val="28"/>
              </w:rPr>
              <w:t>日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DDDC37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  <w:r>
              <w:rPr>
                <w:rFonts w:eastAsia="方正楷体_GBK" w:cs="Times New Roman"/>
                <w:snapToGrid w:val="0"/>
                <w:color w:val="FF0000"/>
                <w:kern w:val="0"/>
                <w:szCs w:val="28"/>
              </w:rPr>
              <w:t>XX</w:t>
            </w:r>
            <w:r>
              <w:rPr>
                <w:rFonts w:hint="eastAsia" w:ascii="仿宋" w:hAnsi="仿宋" w:eastAsia="仿宋" w:cs="Times New Roman"/>
                <w:snapToGrid w:val="0"/>
                <w:color w:val="FF0000"/>
                <w:kern w:val="0"/>
                <w:szCs w:val="28"/>
              </w:rPr>
              <w:t>学院研究生会</w:t>
            </w:r>
          </w:p>
        </w:tc>
      </w:tr>
      <w:tr w14:paraId="1ACD5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F02F02">
            <w:pPr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68A499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1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A8EA66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91A6FB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6C2760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</w:tr>
      <w:tr w14:paraId="204A5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FA5A93">
            <w:pPr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AF7B2F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1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92A4D3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9BA998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6037AA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</w:tr>
      <w:tr w14:paraId="04EDF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5E740E">
            <w:pPr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0293C6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1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AFAB78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8A6032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11E179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</w:tr>
      <w:tr w14:paraId="46142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489614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  <w:r>
              <w:rPr>
                <w:rFonts w:hint="eastAsia" w:ascii="方正楷体_GBK" w:hAnsi="Calibri" w:eastAsia="方正楷体_GBK" w:cs="Times New Roman"/>
                <w:snapToGrid w:val="0"/>
                <w:kern w:val="0"/>
                <w:szCs w:val="28"/>
              </w:rPr>
              <w:t>活动现场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3C0510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1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5DC4CE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60C552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6B646B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</w:tr>
      <w:tr w14:paraId="5AFBF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47F499">
            <w:pPr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AB1E16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1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9190A2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E3533D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C12895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</w:tr>
      <w:tr w14:paraId="37585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DD9566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  <w:r>
              <w:rPr>
                <w:rFonts w:hint="eastAsia" w:ascii="方正楷体_GBK" w:hAnsi="Calibri" w:eastAsia="方正楷体_GBK" w:cs="Times New Roman"/>
                <w:snapToGrid w:val="0"/>
                <w:kern w:val="0"/>
                <w:szCs w:val="28"/>
              </w:rPr>
              <w:t>后期工作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736E14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1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0096E4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119AC4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FFF0FF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</w:tr>
    </w:tbl>
    <w:p w14:paraId="608B285F">
      <w:pPr>
        <w:spacing w:line="600" w:lineRule="exact"/>
        <w:rPr>
          <w:rFonts w:ascii="方正黑体_GBK" w:hAnsi="Calibri" w:eastAsia="方正黑体_GBK" w:cs="Times New Roman"/>
          <w:sz w:val="32"/>
          <w:szCs w:val="32"/>
        </w:rPr>
      </w:pPr>
      <w:r>
        <w:rPr>
          <w:rFonts w:hint="eastAsia" w:ascii="方正黑体_GBK" w:hAnsi="Calibri" w:eastAsia="方正黑体_GBK" w:cs="Times New Roman"/>
          <w:sz w:val="32"/>
          <w:szCs w:val="32"/>
        </w:rPr>
        <w:t>八、活动详细经费预算</w:t>
      </w:r>
    </w:p>
    <w:p w14:paraId="45BC446C">
      <w:pPr>
        <w:spacing w:line="600" w:lineRule="exact"/>
        <w:jc w:val="center"/>
        <w:rPr>
          <w:rFonts w:ascii="方正仿宋_GBK" w:hAnsi="Calibri" w:cs="Times New Roman"/>
          <w:szCs w:val="28"/>
        </w:rPr>
      </w:pPr>
      <w:r>
        <w:rPr>
          <w:rFonts w:hint="eastAsia" w:ascii="方正仿宋_GBK" w:hAnsi="Calibri" w:cs="Times New Roman"/>
          <w:szCs w:val="28"/>
        </w:rPr>
        <w:t>表</w:t>
      </w:r>
      <w:r>
        <w:rPr>
          <w:rFonts w:cs="Times New Roman"/>
          <w:szCs w:val="28"/>
        </w:rPr>
        <w:t>8-1</w:t>
      </w:r>
      <w:r>
        <w:rPr>
          <w:rFonts w:hint="eastAsia" w:ascii="方正仿宋_GBK" w:hAnsi="Calibri" w:cs="Times New Roman"/>
          <w:szCs w:val="28"/>
        </w:rPr>
        <w:t xml:space="preserve"> 活动详细经费预算表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1530"/>
        <w:gridCol w:w="897"/>
        <w:gridCol w:w="1063"/>
        <w:gridCol w:w="1707"/>
        <w:gridCol w:w="1289"/>
        <w:gridCol w:w="1189"/>
      </w:tblGrid>
      <w:tr w14:paraId="3F334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15898A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  <w:r>
              <w:rPr>
                <w:rFonts w:hint="eastAsia" w:ascii="方正楷体_GBK" w:hAnsi="Calibri" w:eastAsia="方正楷体_GBK" w:cs="Times New Roman"/>
                <w:snapToGrid w:val="0"/>
                <w:kern w:val="0"/>
                <w:szCs w:val="28"/>
              </w:rPr>
              <w:t>序号</w:t>
            </w:r>
          </w:p>
        </w:tc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5011E2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  <w:r>
              <w:rPr>
                <w:rFonts w:hint="eastAsia" w:ascii="方正楷体_GBK" w:hAnsi="Calibri" w:eastAsia="方正楷体_GBK" w:cs="Times New Roman"/>
                <w:snapToGrid w:val="0"/>
                <w:kern w:val="0"/>
                <w:szCs w:val="28"/>
              </w:rPr>
              <w:t>名称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8C8200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  <w:r>
              <w:rPr>
                <w:rFonts w:hint="eastAsia" w:ascii="方正楷体_GBK" w:hAnsi="Calibri" w:eastAsia="方正楷体_GBK" w:cs="Times New Roman"/>
                <w:snapToGrid w:val="0"/>
                <w:kern w:val="0"/>
                <w:szCs w:val="28"/>
              </w:rPr>
              <w:t>规格</w:t>
            </w: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152EB2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  <w:r>
              <w:rPr>
                <w:rFonts w:hint="eastAsia" w:ascii="方正楷体_GBK" w:hAnsi="Calibri" w:eastAsia="方正楷体_GBK" w:cs="Times New Roman"/>
                <w:snapToGrid w:val="0"/>
                <w:kern w:val="0"/>
                <w:szCs w:val="28"/>
              </w:rPr>
              <w:t>数量</w:t>
            </w:r>
          </w:p>
        </w:tc>
        <w:tc>
          <w:tcPr>
            <w:tcW w:w="1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68FD3B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  <w:r>
              <w:rPr>
                <w:rFonts w:hint="eastAsia" w:ascii="方正楷体_GBK" w:hAnsi="Calibri" w:eastAsia="方正楷体_GBK" w:cs="Times New Roman"/>
                <w:snapToGrid w:val="0"/>
                <w:kern w:val="0"/>
                <w:szCs w:val="28"/>
              </w:rPr>
              <w:t>单价（元）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B79C56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  <w:r>
              <w:rPr>
                <w:rFonts w:hint="eastAsia" w:ascii="方正楷体_GBK" w:hAnsi="Calibri" w:eastAsia="方正楷体_GBK" w:cs="Times New Roman"/>
                <w:snapToGrid w:val="0"/>
                <w:kern w:val="0"/>
                <w:szCs w:val="28"/>
              </w:rPr>
              <w:t>总价</w:t>
            </w:r>
          </w:p>
        </w:tc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FBFB1C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  <w:r>
              <w:rPr>
                <w:rFonts w:hint="eastAsia" w:ascii="方正楷体_GBK" w:hAnsi="Calibri" w:eastAsia="方正楷体_GBK" w:cs="Times New Roman"/>
                <w:snapToGrid w:val="0"/>
                <w:kern w:val="0"/>
                <w:szCs w:val="28"/>
              </w:rPr>
              <w:t>备注</w:t>
            </w:r>
          </w:p>
        </w:tc>
      </w:tr>
      <w:tr w14:paraId="240AE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28963D">
            <w:pPr>
              <w:spacing w:line="600" w:lineRule="exact"/>
              <w:jc w:val="center"/>
              <w:rPr>
                <w:rFonts w:eastAsia="方正楷体_GBK" w:cs="Times New Roman"/>
                <w:snapToGrid w:val="0"/>
                <w:kern w:val="0"/>
                <w:szCs w:val="28"/>
              </w:rPr>
            </w:pPr>
            <w:r>
              <w:rPr>
                <w:rFonts w:eastAsia="方正楷体_GBK" w:cs="Times New Roman"/>
                <w:snapToGrid w:val="0"/>
                <w:kern w:val="0"/>
                <w:szCs w:val="28"/>
              </w:rPr>
              <w:t>1</w:t>
            </w:r>
          </w:p>
        </w:tc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C6F10F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  <w:r>
              <w:rPr>
                <w:rFonts w:hint="eastAsia" w:ascii="方正仿宋_GBK" w:hAnsi="Calibri" w:cs="Times New Roman"/>
                <w:snapToGrid w:val="0"/>
                <w:color w:val="FF0000"/>
                <w:kern w:val="0"/>
                <w:szCs w:val="28"/>
              </w:rPr>
              <w:t>方正仿宋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9AF61B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  <w:r>
              <w:rPr>
                <w:rFonts w:hint="eastAsia" w:ascii="方正仿宋_GBK" w:hAnsi="Calibri" w:cs="Times New Roman"/>
                <w:snapToGrid w:val="0"/>
                <w:color w:val="FF0000"/>
                <w:kern w:val="0"/>
                <w:szCs w:val="28"/>
              </w:rPr>
              <w:t>单位</w:t>
            </w: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0321BB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  <w:r>
              <w:rPr>
                <w:rFonts w:eastAsia="方正楷体_GBK" w:cs="Times New Roman"/>
                <w:snapToGrid w:val="0"/>
                <w:color w:val="FF0000"/>
                <w:kern w:val="0"/>
                <w:szCs w:val="28"/>
              </w:rPr>
              <w:t>X</w:t>
            </w:r>
          </w:p>
        </w:tc>
        <w:tc>
          <w:tcPr>
            <w:tcW w:w="1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E4A913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color w:val="FF0000"/>
                <w:kern w:val="0"/>
                <w:szCs w:val="28"/>
              </w:rPr>
            </w:pPr>
            <w:r>
              <w:rPr>
                <w:rFonts w:eastAsia="方正楷体_GBK" w:cs="Times New Roman"/>
                <w:snapToGrid w:val="0"/>
                <w:color w:val="FF0000"/>
                <w:kern w:val="0"/>
                <w:szCs w:val="28"/>
              </w:rPr>
              <w:t>XX.XX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BB2A5D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color w:val="FF0000"/>
                <w:kern w:val="0"/>
                <w:szCs w:val="28"/>
              </w:rPr>
            </w:pPr>
            <w:r>
              <w:rPr>
                <w:rFonts w:eastAsia="方正楷体_GBK" w:cs="Times New Roman"/>
                <w:snapToGrid w:val="0"/>
                <w:color w:val="FF0000"/>
                <w:kern w:val="0"/>
                <w:szCs w:val="28"/>
              </w:rPr>
              <w:t>XX.XX</w:t>
            </w:r>
          </w:p>
        </w:tc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EDDC89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</w:tr>
      <w:tr w14:paraId="3F1C7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BF46DE">
            <w:pPr>
              <w:spacing w:line="600" w:lineRule="exact"/>
              <w:jc w:val="center"/>
              <w:rPr>
                <w:rFonts w:eastAsia="方正楷体_GBK" w:cs="Times New Roman"/>
                <w:snapToGrid w:val="0"/>
                <w:kern w:val="0"/>
                <w:szCs w:val="28"/>
              </w:rPr>
            </w:pPr>
            <w:r>
              <w:rPr>
                <w:rFonts w:eastAsia="方正楷体_GBK" w:cs="Times New Roman"/>
                <w:snapToGrid w:val="0"/>
                <w:kern w:val="0"/>
                <w:szCs w:val="28"/>
              </w:rPr>
              <w:t>2</w:t>
            </w:r>
          </w:p>
        </w:tc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71F9DB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40E318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866727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1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49129E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11D438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E3F65D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</w:tr>
      <w:tr w14:paraId="74919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5C13D1">
            <w:pPr>
              <w:spacing w:line="600" w:lineRule="exact"/>
              <w:jc w:val="center"/>
              <w:rPr>
                <w:rFonts w:eastAsia="方正楷体_GBK" w:cs="Times New Roman"/>
                <w:snapToGrid w:val="0"/>
                <w:kern w:val="0"/>
                <w:szCs w:val="28"/>
              </w:rPr>
            </w:pPr>
            <w:r>
              <w:rPr>
                <w:rFonts w:eastAsia="方正楷体_GBK" w:cs="Times New Roman"/>
                <w:snapToGrid w:val="0"/>
                <w:kern w:val="0"/>
                <w:szCs w:val="28"/>
              </w:rPr>
              <w:t>3</w:t>
            </w:r>
          </w:p>
        </w:tc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EF5215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68DCE1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3D5863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1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643E63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90F28A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B79D87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</w:tr>
      <w:tr w14:paraId="249B4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4AF839">
            <w:pPr>
              <w:spacing w:line="600" w:lineRule="exact"/>
              <w:jc w:val="center"/>
              <w:rPr>
                <w:rFonts w:eastAsia="方正楷体_GBK" w:cs="Times New Roman"/>
                <w:snapToGrid w:val="0"/>
                <w:kern w:val="0"/>
                <w:szCs w:val="28"/>
              </w:rPr>
            </w:pPr>
            <w:r>
              <w:rPr>
                <w:rFonts w:eastAsia="方正楷体_GBK" w:cs="Times New Roman"/>
                <w:snapToGrid w:val="0"/>
                <w:kern w:val="0"/>
                <w:szCs w:val="28"/>
              </w:rPr>
              <w:t>4</w:t>
            </w:r>
          </w:p>
        </w:tc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8A0EC0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D315EE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4F94AC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1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4458D0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188893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63F2B4">
            <w:pPr>
              <w:spacing w:line="600" w:lineRule="exact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</w:p>
        </w:tc>
      </w:tr>
      <w:tr w14:paraId="41123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AA1953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  <w:r>
              <w:rPr>
                <w:rFonts w:hint="eastAsia" w:ascii="方正楷体_GBK" w:hAnsi="Calibri" w:eastAsia="方正楷体_GBK" w:cs="Times New Roman"/>
                <w:snapToGrid w:val="0"/>
                <w:kern w:val="0"/>
                <w:szCs w:val="28"/>
              </w:rPr>
              <w:t>合计</w:t>
            </w:r>
          </w:p>
        </w:tc>
        <w:tc>
          <w:tcPr>
            <w:tcW w:w="816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2CDF4F">
            <w:pPr>
              <w:spacing w:line="600" w:lineRule="exact"/>
              <w:jc w:val="center"/>
              <w:rPr>
                <w:rFonts w:ascii="方正楷体_GBK" w:hAnsi="Calibri" w:eastAsia="方正楷体_GBK" w:cs="Times New Roman"/>
                <w:snapToGrid w:val="0"/>
                <w:kern w:val="0"/>
                <w:szCs w:val="28"/>
              </w:rPr>
            </w:pPr>
            <w:r>
              <w:rPr>
                <w:rFonts w:eastAsia="方正楷体_GBK" w:cs="Times New Roman"/>
                <w:snapToGrid w:val="0"/>
                <w:color w:val="FF0000"/>
                <w:kern w:val="0"/>
                <w:szCs w:val="28"/>
              </w:rPr>
              <w:t>XX</w:t>
            </w:r>
            <w:r>
              <w:rPr>
                <w:rFonts w:hint="eastAsia" w:eastAsia="方正楷体_GBK" w:cs="Times New Roman"/>
                <w:snapToGrid w:val="0"/>
                <w:color w:val="FF0000"/>
                <w:kern w:val="0"/>
                <w:szCs w:val="28"/>
              </w:rPr>
              <w:t>.XX</w:t>
            </w:r>
            <w:r>
              <w:rPr>
                <w:rFonts w:hint="eastAsia" w:ascii="方正仿宋_GBK" w:hAnsi="Calibri" w:cs="Times New Roman"/>
                <w:snapToGrid w:val="0"/>
                <w:color w:val="FF0000"/>
                <w:kern w:val="0"/>
                <w:szCs w:val="28"/>
              </w:rPr>
              <w:t>元</w:t>
            </w:r>
          </w:p>
        </w:tc>
      </w:tr>
    </w:tbl>
    <w:p w14:paraId="5C4EA51D">
      <w:pPr>
        <w:widowControl/>
        <w:jc w:val="left"/>
        <w:rPr>
          <w:rFonts w:ascii="方正黑体_GBK" w:hAnsi="Calibri" w:eastAsia="方正黑体_GBK" w:cs="Times New Roman"/>
          <w:sz w:val="32"/>
          <w:szCs w:val="32"/>
        </w:rPr>
      </w:pPr>
      <w:r>
        <w:rPr>
          <w:rFonts w:hint="eastAsia" w:ascii="方正黑体_GBK" w:hAnsi="Calibri" w:eastAsia="方正黑体_GBK" w:cs="Times New Roman"/>
          <w:sz w:val="32"/>
          <w:szCs w:val="32"/>
        </w:rPr>
        <w:t>九、应急方案及其他工作安排</w:t>
      </w:r>
    </w:p>
    <w:p w14:paraId="0922545D">
      <w:pPr>
        <w:widowControl/>
        <w:jc w:val="left"/>
        <w:rPr>
          <w:rFonts w:ascii="方正黑体_GBK" w:hAnsi="Calibri" w:eastAsia="方正黑体_GBK" w:cs="Times New Roman"/>
          <w:sz w:val="32"/>
          <w:szCs w:val="32"/>
        </w:rPr>
      </w:pPr>
      <w:r>
        <w:rPr>
          <w:rFonts w:hint="eastAsia" w:ascii="方正黑体_GBK" w:hAnsi="Calibri" w:eastAsia="方正黑体_GBK" w:cs="Times New Roman"/>
          <w:color w:val="4874CB" w:themeColor="accent1"/>
          <w:sz w:val="32"/>
          <w:szCs w:val="32"/>
          <w14:textFill>
            <w14:solidFill>
              <w14:schemeClr w14:val="accent1"/>
            </w14:solidFill>
          </w14:textFill>
        </w:rPr>
        <w:t>十、活动预期成效</w:t>
      </w:r>
      <w:bookmarkStart w:id="0" w:name="_GoBack"/>
      <w:bookmarkEnd w:id="0"/>
    </w:p>
    <w:p w14:paraId="673C80CA">
      <w:pPr>
        <w:spacing w:line="600" w:lineRule="exact"/>
        <w:jc w:val="center"/>
        <w:rPr>
          <w:rFonts w:ascii="方正仿宋_GBK" w:hAnsi="Calibri" w:cs="Times New Roman"/>
          <w:color w:val="4874CB" w:themeColor="accent1"/>
          <w:szCs w:val="28"/>
          <w14:textFill>
            <w14:solidFill>
              <w14:schemeClr w14:val="accent1"/>
            </w14:solidFill>
          </w14:textFill>
        </w:rPr>
      </w:pPr>
      <w:r>
        <w:rPr>
          <w:rFonts w:hint="eastAsia" w:ascii="方正仿宋_GBK" w:hAnsi="Calibri" w:cs="Times New Roman"/>
          <w:color w:val="4874CB" w:themeColor="accent1"/>
          <w:szCs w:val="28"/>
          <w14:textFill>
            <w14:solidFill>
              <w14:schemeClr w14:val="accent1"/>
            </w14:solidFill>
          </w14:textFill>
        </w:rPr>
        <w:t>表</w:t>
      </w:r>
      <w:r>
        <w:rPr>
          <w:rFonts w:cs="Times New Roman"/>
          <w:color w:val="4874CB" w:themeColor="accent1"/>
          <w:szCs w:val="28"/>
          <w14:textFill>
            <w14:solidFill>
              <w14:schemeClr w14:val="accent1"/>
            </w14:solidFill>
          </w14:textFill>
        </w:rPr>
        <w:t>10-1</w:t>
      </w:r>
      <w:r>
        <w:rPr>
          <w:rFonts w:hint="eastAsia" w:ascii="方正仿宋_GBK" w:hAnsi="Calibri" w:cs="Times New Roman"/>
          <w:color w:val="4874CB" w:themeColor="accent1"/>
          <w:szCs w:val="28"/>
          <w14:textFill>
            <w14:solidFill>
              <w14:schemeClr w14:val="accent1"/>
            </w14:solidFill>
          </w14:textFill>
        </w:rPr>
        <w:t xml:space="preserve"> 校级活动预期工作投入与成效</w:t>
      </w:r>
    </w:p>
    <w:tbl>
      <w:tblPr>
        <w:tblStyle w:val="3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5"/>
        <w:gridCol w:w="1202"/>
        <w:gridCol w:w="2386"/>
        <w:gridCol w:w="3739"/>
      </w:tblGrid>
      <w:tr w14:paraId="516526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0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A576B8">
            <w:pPr>
              <w:widowControl/>
              <w:jc w:val="center"/>
              <w:rPr>
                <w:rFonts w:eastAsia="方正楷体_GBK" w:cs="Times New Roman"/>
                <w:color w:val="000000"/>
                <w:kern w:val="0"/>
                <w:szCs w:val="28"/>
              </w:rPr>
            </w:pPr>
            <w:r>
              <w:rPr>
                <w:rFonts w:hint="eastAsia" w:eastAsia="方正楷体_GBK" w:cs="Times New Roman"/>
                <w:color w:val="000000"/>
                <w:kern w:val="0"/>
                <w:szCs w:val="28"/>
              </w:rPr>
              <w:t>考核指标及项目（量化分）</w:t>
            </w:r>
          </w:p>
        </w:tc>
        <w:tc>
          <w:tcPr>
            <w:tcW w:w="219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DCBB7F">
            <w:pPr>
              <w:widowControl/>
              <w:jc w:val="center"/>
              <w:rPr>
                <w:rFonts w:eastAsia="方正楷体_GBK" w:cs="Times New Roman"/>
                <w:color w:val="000000"/>
                <w:kern w:val="0"/>
                <w:szCs w:val="28"/>
              </w:rPr>
            </w:pPr>
            <w:r>
              <w:rPr>
                <w:rFonts w:hint="eastAsia" w:eastAsia="方正楷体_GBK" w:cs="Times New Roman"/>
                <w:color w:val="000000"/>
                <w:kern w:val="0"/>
                <w:szCs w:val="28"/>
              </w:rPr>
              <w:t>预期</w:t>
            </w:r>
            <w:r>
              <w:rPr>
                <w:rFonts w:eastAsia="方正楷体_GBK" w:cs="Times New Roman"/>
                <w:color w:val="000000"/>
                <w:kern w:val="0"/>
                <w:szCs w:val="28"/>
              </w:rPr>
              <w:t>/</w:t>
            </w:r>
            <w:r>
              <w:rPr>
                <w:rFonts w:hint="eastAsia" w:eastAsia="方正楷体_GBK" w:cs="Times New Roman"/>
                <w:color w:val="000000"/>
                <w:kern w:val="0"/>
                <w:szCs w:val="28"/>
              </w:rPr>
              <w:t>计划应用</w:t>
            </w:r>
          </w:p>
        </w:tc>
      </w:tr>
      <w:tr w14:paraId="1C3850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1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E06889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cs="Times New Roman"/>
                <w:color w:val="000000"/>
                <w:kern w:val="0"/>
                <w:sz w:val="24"/>
              </w:rPr>
              <w:t xml:space="preserve"> A.</w:t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活动前期宣传情况</w:t>
            </w:r>
          </w:p>
        </w:tc>
        <w:tc>
          <w:tcPr>
            <w:tcW w:w="705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600F0E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cs="Times New Roman"/>
                <w:color w:val="000000"/>
                <w:kern w:val="0"/>
                <w:sz w:val="24"/>
              </w:rPr>
              <w:t>A1.</w:t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线上宣传推广</w:t>
            </w:r>
          </w:p>
        </w:tc>
        <w:tc>
          <w:tcPr>
            <w:tcW w:w="14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C59352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cs="Times New Roman"/>
                <w:color w:val="000000"/>
                <w:kern w:val="0"/>
                <w:sz w:val="24"/>
              </w:rPr>
              <w:t>A1.1</w:t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线上宣传渠道（个）</w:t>
            </w:r>
          </w:p>
        </w:tc>
        <w:tc>
          <w:tcPr>
            <w:tcW w:w="219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E31032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hint="eastAsia" w:cs="Times New Roman"/>
                <w:color w:val="000000"/>
                <w:kern w:val="0"/>
                <w:sz w:val="24"/>
              </w:rPr>
              <w:t>校级平台：</w:t>
            </w:r>
            <w:r>
              <w:rPr>
                <w:rFonts w:cs="Times New Roman"/>
                <w:color w:val="FF0000"/>
                <w:kern w:val="0"/>
                <w:sz w:val="24"/>
              </w:rPr>
              <w:t>X</w:t>
            </w:r>
            <w:r>
              <w:rPr>
                <w:rFonts w:cs="Times New Roman"/>
                <w:color w:val="000000"/>
                <w:kern w:val="0"/>
                <w:sz w:val="24"/>
              </w:rPr>
              <w:br w:type="textWrapping"/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院级平台：</w:t>
            </w:r>
            <w:r>
              <w:rPr>
                <w:rFonts w:cs="Times New Roman"/>
                <w:color w:val="FF0000"/>
                <w:kern w:val="0"/>
                <w:sz w:val="24"/>
              </w:rPr>
              <w:t>X</w:t>
            </w:r>
          </w:p>
        </w:tc>
      </w:tr>
      <w:tr w14:paraId="68F262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1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DB9EF8">
            <w:pPr>
              <w:widowControl/>
              <w:jc w:val="left"/>
              <w:rPr>
                <w:rFonts w:cs="Times New Roman"/>
                <w:color w:val="000000"/>
                <w:kern w:val="0"/>
                <w:sz w:val="24"/>
              </w:rPr>
            </w:pPr>
          </w:p>
        </w:tc>
        <w:tc>
          <w:tcPr>
            <w:tcW w:w="705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A4C3D8">
            <w:pPr>
              <w:widowControl/>
              <w:jc w:val="left"/>
              <w:rPr>
                <w:rFonts w:cs="Times New Roman"/>
                <w:color w:val="000000"/>
                <w:kern w:val="0"/>
                <w:sz w:val="24"/>
              </w:rPr>
            </w:pPr>
          </w:p>
        </w:tc>
        <w:tc>
          <w:tcPr>
            <w:tcW w:w="14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AFF34B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cs="Times New Roman"/>
                <w:color w:val="000000"/>
                <w:kern w:val="0"/>
                <w:sz w:val="24"/>
              </w:rPr>
              <w:t>A1.2</w:t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线上宣传内容制作数量（篇）</w:t>
            </w:r>
          </w:p>
        </w:tc>
        <w:tc>
          <w:tcPr>
            <w:tcW w:w="219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CD0453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cs="Times New Roman"/>
                <w:color w:val="000000"/>
                <w:kern w:val="0"/>
                <w:sz w:val="24"/>
              </w:rPr>
              <w:t>　</w:t>
            </w:r>
          </w:p>
        </w:tc>
      </w:tr>
      <w:tr w14:paraId="50E4E4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1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2A2E7C">
            <w:pPr>
              <w:widowControl/>
              <w:jc w:val="left"/>
              <w:rPr>
                <w:rFonts w:cs="Times New Roman"/>
                <w:color w:val="000000"/>
                <w:kern w:val="0"/>
                <w:sz w:val="24"/>
              </w:rPr>
            </w:pPr>
          </w:p>
        </w:tc>
        <w:tc>
          <w:tcPr>
            <w:tcW w:w="705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ED05A6">
            <w:pPr>
              <w:widowControl/>
              <w:jc w:val="left"/>
              <w:rPr>
                <w:rFonts w:cs="Times New Roman"/>
                <w:color w:val="000000"/>
                <w:kern w:val="0"/>
                <w:sz w:val="24"/>
              </w:rPr>
            </w:pPr>
          </w:p>
        </w:tc>
        <w:tc>
          <w:tcPr>
            <w:tcW w:w="14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B9082C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cs="Times New Roman"/>
                <w:color w:val="000000"/>
                <w:kern w:val="0"/>
                <w:sz w:val="24"/>
              </w:rPr>
              <w:t>A1.3</w:t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线上宣传内容阅读量（人次）</w:t>
            </w:r>
          </w:p>
        </w:tc>
        <w:tc>
          <w:tcPr>
            <w:tcW w:w="219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06C7D3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cs="Times New Roman"/>
                <w:color w:val="000000"/>
                <w:kern w:val="0"/>
                <w:sz w:val="24"/>
              </w:rPr>
              <w:t>　</w:t>
            </w:r>
          </w:p>
        </w:tc>
      </w:tr>
      <w:tr w14:paraId="18C35A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1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6F52ED">
            <w:pPr>
              <w:widowControl/>
              <w:jc w:val="left"/>
              <w:rPr>
                <w:rFonts w:cs="Times New Roman"/>
                <w:color w:val="000000"/>
                <w:kern w:val="0"/>
                <w:sz w:val="24"/>
              </w:rPr>
            </w:pPr>
          </w:p>
        </w:tc>
        <w:tc>
          <w:tcPr>
            <w:tcW w:w="705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0B0E10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cs="Times New Roman"/>
                <w:color w:val="000000"/>
                <w:kern w:val="0"/>
                <w:sz w:val="24"/>
              </w:rPr>
              <w:t>A2.</w:t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线下氛围营造</w:t>
            </w:r>
          </w:p>
        </w:tc>
        <w:tc>
          <w:tcPr>
            <w:tcW w:w="14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2276FC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cs="Times New Roman"/>
                <w:color w:val="000000"/>
                <w:kern w:val="0"/>
                <w:sz w:val="24"/>
              </w:rPr>
              <w:t>A2.1</w:t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线下宣传渠道（个）</w:t>
            </w:r>
          </w:p>
        </w:tc>
        <w:tc>
          <w:tcPr>
            <w:tcW w:w="219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02213F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cs="Times New Roman"/>
                <w:color w:val="000000"/>
                <w:kern w:val="0"/>
                <w:sz w:val="24"/>
              </w:rPr>
              <w:t>　</w:t>
            </w:r>
          </w:p>
        </w:tc>
      </w:tr>
      <w:tr w14:paraId="256749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8" w:hRule="atLeast"/>
        </w:trPr>
        <w:tc>
          <w:tcPr>
            <w:tcW w:w="701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F49418">
            <w:pPr>
              <w:widowControl/>
              <w:jc w:val="left"/>
              <w:rPr>
                <w:rFonts w:cs="Times New Roman"/>
                <w:color w:val="000000"/>
                <w:kern w:val="0"/>
                <w:sz w:val="24"/>
              </w:rPr>
            </w:pPr>
          </w:p>
        </w:tc>
        <w:tc>
          <w:tcPr>
            <w:tcW w:w="705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8A961B">
            <w:pPr>
              <w:widowControl/>
              <w:jc w:val="left"/>
              <w:rPr>
                <w:rFonts w:cs="Times New Roman"/>
                <w:color w:val="000000"/>
                <w:kern w:val="0"/>
                <w:sz w:val="24"/>
              </w:rPr>
            </w:pPr>
          </w:p>
        </w:tc>
        <w:tc>
          <w:tcPr>
            <w:tcW w:w="14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A861A8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cs="Times New Roman"/>
                <w:color w:val="000000"/>
                <w:kern w:val="0"/>
                <w:sz w:val="24"/>
              </w:rPr>
              <w:t>A2.2</w:t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线下宣传覆盖校区情况</w:t>
            </w:r>
          </w:p>
        </w:tc>
        <w:tc>
          <w:tcPr>
            <w:tcW w:w="219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B76F41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hint="eastAsia" w:cs="Times New Roman"/>
                <w:color w:val="000000"/>
                <w:kern w:val="0"/>
                <w:sz w:val="24"/>
              </w:rPr>
              <w:t>五山校区：</w:t>
            </w:r>
            <w:r>
              <w:rPr>
                <w:rFonts w:cs="Times New Roman"/>
                <w:color w:val="FF0000"/>
                <w:kern w:val="0"/>
                <w:sz w:val="24"/>
              </w:rPr>
              <w:sym w:font="Wingdings 2" w:char="F050"/>
            </w:r>
            <w:r>
              <w:rPr>
                <w:rFonts w:cs="Times New Roman"/>
                <w:color w:val="000000"/>
                <w:kern w:val="0"/>
                <w:sz w:val="24"/>
              </w:rPr>
              <w:br w:type="textWrapping"/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大学城校区：</w:t>
            </w:r>
            <w:r>
              <w:rPr>
                <w:rFonts w:cs="Times New Roman"/>
                <w:color w:val="FF0000"/>
                <w:kern w:val="0"/>
                <w:sz w:val="24"/>
              </w:rPr>
              <w:sym w:font="Wingdings 2" w:char="F050"/>
            </w:r>
            <w:r>
              <w:rPr>
                <w:rFonts w:cs="Times New Roman"/>
                <w:color w:val="000000"/>
                <w:kern w:val="0"/>
                <w:sz w:val="24"/>
              </w:rPr>
              <w:br w:type="textWrapping"/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广州国际校区：</w:t>
            </w:r>
            <w:r>
              <w:rPr>
                <w:rFonts w:cs="Times New Roman"/>
                <w:color w:val="FF0000"/>
                <w:kern w:val="0"/>
                <w:sz w:val="24"/>
              </w:rPr>
              <w:sym w:font="Wingdings 2" w:char="F050"/>
            </w:r>
          </w:p>
        </w:tc>
      </w:tr>
      <w:tr w14:paraId="032D75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01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EB2B63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cs="Times New Roman"/>
                <w:color w:val="000000"/>
                <w:kern w:val="0"/>
                <w:sz w:val="24"/>
              </w:rPr>
              <w:t>B.</w:t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活动统筹安排</w:t>
            </w:r>
          </w:p>
        </w:tc>
        <w:tc>
          <w:tcPr>
            <w:tcW w:w="2104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322AFF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cs="Times New Roman"/>
                <w:color w:val="000000"/>
                <w:kern w:val="0"/>
                <w:sz w:val="24"/>
              </w:rPr>
              <w:t>B1.</w:t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时间安排妥当</w:t>
            </w:r>
          </w:p>
        </w:tc>
        <w:tc>
          <w:tcPr>
            <w:tcW w:w="219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F56691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hint="eastAsia" w:cs="Times New Roman"/>
                <w:color w:val="000000"/>
                <w:kern w:val="0"/>
                <w:sz w:val="24"/>
              </w:rPr>
              <w:t>（见表</w:t>
            </w:r>
            <w:r>
              <w:rPr>
                <w:rFonts w:cs="Times New Roman"/>
                <w:color w:val="000000"/>
                <w:kern w:val="0"/>
                <w:sz w:val="24"/>
              </w:rPr>
              <w:t>7-1</w:t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）</w:t>
            </w:r>
          </w:p>
        </w:tc>
      </w:tr>
      <w:tr w14:paraId="358697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01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D4FEB6">
            <w:pPr>
              <w:widowControl/>
              <w:jc w:val="left"/>
              <w:rPr>
                <w:rFonts w:cs="Times New Roman"/>
                <w:color w:val="000000"/>
                <w:kern w:val="0"/>
                <w:sz w:val="24"/>
              </w:rPr>
            </w:pPr>
          </w:p>
        </w:tc>
        <w:tc>
          <w:tcPr>
            <w:tcW w:w="2104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0D8A21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cs="Times New Roman"/>
                <w:color w:val="000000"/>
                <w:kern w:val="0"/>
                <w:sz w:val="24"/>
              </w:rPr>
              <w:t>B2.</w:t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筹备人数（人）</w:t>
            </w:r>
          </w:p>
        </w:tc>
        <w:tc>
          <w:tcPr>
            <w:tcW w:w="219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D0EC35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cs="Times New Roman"/>
                <w:color w:val="000000"/>
                <w:kern w:val="0"/>
                <w:sz w:val="24"/>
              </w:rPr>
              <w:t>　</w:t>
            </w:r>
          </w:p>
        </w:tc>
      </w:tr>
      <w:tr w14:paraId="5C1162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701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AA726D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cs="Times New Roman"/>
                <w:color w:val="000000"/>
                <w:kern w:val="0"/>
                <w:sz w:val="24"/>
              </w:rPr>
              <w:t>C.</w:t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活动影响性</w:t>
            </w:r>
          </w:p>
        </w:tc>
        <w:tc>
          <w:tcPr>
            <w:tcW w:w="705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33AC5E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cs="Times New Roman"/>
                <w:color w:val="000000"/>
                <w:kern w:val="0"/>
                <w:sz w:val="24"/>
              </w:rPr>
              <w:t>C1.</w:t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活动现场呈现</w:t>
            </w:r>
          </w:p>
        </w:tc>
        <w:tc>
          <w:tcPr>
            <w:tcW w:w="14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01F568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cs="Times New Roman"/>
                <w:color w:val="000000"/>
                <w:kern w:val="0"/>
                <w:sz w:val="24"/>
              </w:rPr>
              <w:t>C1.1</w:t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活动现场实际人员预计参与情况（人）</w:t>
            </w:r>
          </w:p>
        </w:tc>
        <w:tc>
          <w:tcPr>
            <w:tcW w:w="219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B3078B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cs="Times New Roman"/>
                <w:color w:val="000000"/>
                <w:kern w:val="0"/>
                <w:sz w:val="24"/>
              </w:rPr>
              <w:t>　</w:t>
            </w:r>
          </w:p>
        </w:tc>
      </w:tr>
      <w:tr w14:paraId="4A0287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701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7740CF">
            <w:pPr>
              <w:widowControl/>
              <w:jc w:val="left"/>
              <w:rPr>
                <w:rFonts w:cs="Times New Roman"/>
                <w:color w:val="000000"/>
                <w:kern w:val="0"/>
                <w:sz w:val="24"/>
              </w:rPr>
            </w:pPr>
          </w:p>
        </w:tc>
        <w:tc>
          <w:tcPr>
            <w:tcW w:w="705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780AC5">
            <w:pPr>
              <w:widowControl/>
              <w:jc w:val="left"/>
              <w:rPr>
                <w:rFonts w:cs="Times New Roman"/>
                <w:color w:val="000000"/>
                <w:kern w:val="0"/>
                <w:sz w:val="24"/>
              </w:rPr>
            </w:pPr>
          </w:p>
        </w:tc>
        <w:tc>
          <w:tcPr>
            <w:tcW w:w="14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C59B5C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cs="Times New Roman"/>
                <w:color w:val="000000"/>
                <w:kern w:val="0"/>
                <w:sz w:val="24"/>
              </w:rPr>
              <w:t>C1.2</w:t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活动现场实际物料预计布置情况（件）</w:t>
            </w:r>
          </w:p>
        </w:tc>
        <w:tc>
          <w:tcPr>
            <w:tcW w:w="219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9844A1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cs="Times New Roman"/>
                <w:color w:val="000000"/>
                <w:kern w:val="0"/>
                <w:sz w:val="24"/>
              </w:rPr>
              <w:t>　</w:t>
            </w:r>
          </w:p>
        </w:tc>
      </w:tr>
      <w:tr w14:paraId="548FB9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1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70FA9C">
            <w:pPr>
              <w:widowControl/>
              <w:jc w:val="left"/>
              <w:rPr>
                <w:rFonts w:cs="Times New Roman"/>
                <w:color w:val="000000"/>
                <w:kern w:val="0"/>
                <w:sz w:val="24"/>
              </w:rPr>
            </w:pPr>
          </w:p>
        </w:tc>
        <w:tc>
          <w:tcPr>
            <w:tcW w:w="705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CD2822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cs="Times New Roman"/>
                <w:color w:val="000000"/>
                <w:kern w:val="0"/>
                <w:sz w:val="24"/>
              </w:rPr>
              <w:t>C2.</w:t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活动后续影响</w:t>
            </w:r>
          </w:p>
        </w:tc>
        <w:tc>
          <w:tcPr>
            <w:tcW w:w="14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992C7E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cs="Times New Roman"/>
                <w:color w:val="000000"/>
                <w:kern w:val="0"/>
                <w:sz w:val="24"/>
              </w:rPr>
              <w:t>C2.1</w:t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活动后续校内影响（</w:t>
            </w:r>
            <w:r>
              <w:rPr>
                <w:rFonts w:cs="Times New Roman"/>
                <w:color w:val="000000"/>
                <w:kern w:val="0"/>
                <w:sz w:val="24"/>
              </w:rPr>
              <w:t>5</w:t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分）</w:t>
            </w:r>
          </w:p>
        </w:tc>
        <w:tc>
          <w:tcPr>
            <w:tcW w:w="219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EEB641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cs="Times New Roman"/>
                <w:color w:val="000000"/>
                <w:kern w:val="0"/>
                <w:sz w:val="24"/>
              </w:rPr>
              <w:t>　</w:t>
            </w:r>
          </w:p>
        </w:tc>
      </w:tr>
      <w:tr w14:paraId="3D5C96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1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9D6FE7">
            <w:pPr>
              <w:widowControl/>
              <w:jc w:val="left"/>
              <w:rPr>
                <w:rFonts w:cs="Times New Roman"/>
                <w:color w:val="000000"/>
                <w:kern w:val="0"/>
                <w:sz w:val="24"/>
              </w:rPr>
            </w:pPr>
          </w:p>
        </w:tc>
        <w:tc>
          <w:tcPr>
            <w:tcW w:w="705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F2956E">
            <w:pPr>
              <w:widowControl/>
              <w:jc w:val="left"/>
              <w:rPr>
                <w:rFonts w:cs="Times New Roman"/>
                <w:color w:val="000000"/>
                <w:kern w:val="0"/>
                <w:sz w:val="24"/>
              </w:rPr>
            </w:pPr>
          </w:p>
        </w:tc>
        <w:tc>
          <w:tcPr>
            <w:tcW w:w="14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C5A9C9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cs="Times New Roman"/>
                <w:color w:val="000000"/>
                <w:kern w:val="0"/>
                <w:sz w:val="24"/>
              </w:rPr>
              <w:t>C2.2</w:t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活动后续校外影响（</w:t>
            </w:r>
            <w:r>
              <w:rPr>
                <w:rFonts w:cs="Times New Roman"/>
                <w:color w:val="000000"/>
                <w:kern w:val="0"/>
                <w:sz w:val="24"/>
              </w:rPr>
              <w:t>5</w:t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分）</w:t>
            </w:r>
          </w:p>
        </w:tc>
        <w:tc>
          <w:tcPr>
            <w:tcW w:w="219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D20E04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cs="Times New Roman"/>
                <w:color w:val="000000"/>
                <w:kern w:val="0"/>
                <w:sz w:val="24"/>
              </w:rPr>
              <w:t>　</w:t>
            </w:r>
          </w:p>
        </w:tc>
      </w:tr>
      <w:tr w14:paraId="7A09F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01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5E534C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cs="Times New Roman"/>
                <w:color w:val="000000"/>
                <w:kern w:val="0"/>
                <w:sz w:val="24"/>
              </w:rPr>
              <w:t>D.</w:t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活动创新性</w:t>
            </w:r>
          </w:p>
        </w:tc>
        <w:tc>
          <w:tcPr>
            <w:tcW w:w="2104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7C8659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cs="Times New Roman"/>
                <w:color w:val="000000"/>
                <w:kern w:val="0"/>
                <w:sz w:val="24"/>
              </w:rPr>
              <w:t>D1.</w:t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活动形式创新</w:t>
            </w:r>
          </w:p>
        </w:tc>
        <w:tc>
          <w:tcPr>
            <w:tcW w:w="219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9041AC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cs="Times New Roman"/>
                <w:color w:val="000000"/>
                <w:kern w:val="0"/>
                <w:sz w:val="24"/>
              </w:rPr>
              <w:t>　</w:t>
            </w:r>
          </w:p>
        </w:tc>
      </w:tr>
      <w:tr w14:paraId="53EF5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01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13C720">
            <w:pPr>
              <w:widowControl/>
              <w:jc w:val="left"/>
              <w:rPr>
                <w:rFonts w:cs="Times New Roman"/>
                <w:color w:val="000000"/>
                <w:kern w:val="0"/>
                <w:sz w:val="24"/>
              </w:rPr>
            </w:pPr>
          </w:p>
        </w:tc>
        <w:tc>
          <w:tcPr>
            <w:tcW w:w="2104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A4F104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cs="Times New Roman"/>
                <w:color w:val="000000"/>
                <w:kern w:val="0"/>
                <w:sz w:val="24"/>
              </w:rPr>
              <w:t>D2.</w:t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活动内容创新</w:t>
            </w:r>
          </w:p>
        </w:tc>
        <w:tc>
          <w:tcPr>
            <w:tcW w:w="219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F7419D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cs="Times New Roman"/>
                <w:color w:val="000000"/>
                <w:kern w:val="0"/>
                <w:sz w:val="24"/>
              </w:rPr>
              <w:t>　</w:t>
            </w:r>
          </w:p>
        </w:tc>
      </w:tr>
      <w:tr w14:paraId="570583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01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D9ADD5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cs="Times New Roman"/>
                <w:color w:val="000000"/>
                <w:kern w:val="0"/>
                <w:sz w:val="24"/>
              </w:rPr>
              <w:t>E.</w:t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活动环保性</w:t>
            </w:r>
          </w:p>
        </w:tc>
        <w:tc>
          <w:tcPr>
            <w:tcW w:w="2104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702E66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cs="Times New Roman"/>
                <w:color w:val="000000"/>
                <w:kern w:val="0"/>
                <w:sz w:val="24"/>
              </w:rPr>
              <w:t>E1.</w:t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达到勤俭节约要求（</w:t>
            </w:r>
            <w:r>
              <w:rPr>
                <w:rFonts w:cs="Times New Roman"/>
                <w:color w:val="000000"/>
                <w:kern w:val="0"/>
                <w:sz w:val="24"/>
              </w:rPr>
              <w:t>5</w:t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分）</w:t>
            </w:r>
          </w:p>
        </w:tc>
        <w:tc>
          <w:tcPr>
            <w:tcW w:w="2195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138786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hint="eastAsia" w:cs="Times New Roman"/>
                <w:color w:val="000000"/>
                <w:kern w:val="0"/>
                <w:sz w:val="24"/>
              </w:rPr>
              <w:t>（见表</w:t>
            </w:r>
            <w:r>
              <w:rPr>
                <w:rFonts w:cs="Times New Roman"/>
                <w:color w:val="000000"/>
                <w:kern w:val="0"/>
                <w:sz w:val="24"/>
              </w:rPr>
              <w:t>8-1</w:t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）</w:t>
            </w:r>
          </w:p>
        </w:tc>
      </w:tr>
      <w:tr w14:paraId="57E298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01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F96890">
            <w:pPr>
              <w:widowControl/>
              <w:jc w:val="left"/>
              <w:rPr>
                <w:rFonts w:cs="Times New Roman"/>
                <w:color w:val="000000"/>
                <w:kern w:val="0"/>
                <w:sz w:val="24"/>
              </w:rPr>
            </w:pPr>
          </w:p>
        </w:tc>
        <w:tc>
          <w:tcPr>
            <w:tcW w:w="2104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C7CBD8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cs="Times New Roman"/>
                <w:color w:val="000000"/>
                <w:kern w:val="0"/>
                <w:sz w:val="24"/>
              </w:rPr>
              <w:t>E2.</w:t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满足活动落实需要（</w:t>
            </w:r>
            <w:r>
              <w:rPr>
                <w:rFonts w:cs="Times New Roman"/>
                <w:color w:val="000000"/>
                <w:kern w:val="0"/>
                <w:sz w:val="24"/>
              </w:rPr>
              <w:t>2</w:t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分）</w:t>
            </w:r>
          </w:p>
        </w:tc>
        <w:tc>
          <w:tcPr>
            <w:tcW w:w="2195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07AFAC">
            <w:pPr>
              <w:widowControl/>
              <w:jc w:val="left"/>
              <w:rPr>
                <w:rFonts w:cs="Times New Roman"/>
                <w:color w:val="000000"/>
                <w:kern w:val="0"/>
                <w:sz w:val="24"/>
              </w:rPr>
            </w:pPr>
          </w:p>
        </w:tc>
      </w:tr>
      <w:tr w14:paraId="4D029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01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F181C9">
            <w:pPr>
              <w:widowControl/>
              <w:jc w:val="left"/>
              <w:rPr>
                <w:rFonts w:cs="Times New Roman"/>
                <w:color w:val="000000"/>
                <w:kern w:val="0"/>
                <w:sz w:val="24"/>
              </w:rPr>
            </w:pPr>
          </w:p>
        </w:tc>
        <w:tc>
          <w:tcPr>
            <w:tcW w:w="2104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317B96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cs="Times New Roman"/>
                <w:color w:val="000000"/>
                <w:kern w:val="0"/>
                <w:sz w:val="24"/>
              </w:rPr>
              <w:t>E3.</w:t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符合物资回收预案（</w:t>
            </w:r>
            <w:r>
              <w:rPr>
                <w:rFonts w:cs="Times New Roman"/>
                <w:color w:val="000000"/>
                <w:kern w:val="0"/>
                <w:sz w:val="24"/>
              </w:rPr>
              <w:t>2</w:t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分）</w:t>
            </w:r>
          </w:p>
        </w:tc>
        <w:tc>
          <w:tcPr>
            <w:tcW w:w="2195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7BE2A4">
            <w:pPr>
              <w:widowControl/>
              <w:jc w:val="left"/>
              <w:rPr>
                <w:rFonts w:cs="Times New Roman"/>
                <w:color w:val="000000"/>
                <w:kern w:val="0"/>
                <w:sz w:val="24"/>
              </w:rPr>
            </w:pPr>
          </w:p>
        </w:tc>
      </w:tr>
      <w:tr w14:paraId="7499FF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01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E0C0A5">
            <w:pPr>
              <w:widowControl/>
              <w:jc w:val="left"/>
              <w:rPr>
                <w:rFonts w:cs="Times New Roman"/>
                <w:color w:val="000000"/>
                <w:kern w:val="0"/>
                <w:sz w:val="24"/>
              </w:rPr>
            </w:pPr>
          </w:p>
        </w:tc>
        <w:tc>
          <w:tcPr>
            <w:tcW w:w="2104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03E2B4">
            <w:pPr>
              <w:widowControl/>
              <w:jc w:val="center"/>
              <w:rPr>
                <w:rFonts w:cs="Times New Roman"/>
                <w:color w:val="000000"/>
                <w:kern w:val="0"/>
                <w:sz w:val="24"/>
              </w:rPr>
            </w:pPr>
            <w:r>
              <w:rPr>
                <w:rFonts w:cs="Times New Roman"/>
                <w:color w:val="000000"/>
                <w:kern w:val="0"/>
                <w:sz w:val="24"/>
              </w:rPr>
              <w:t>E4.</w:t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符合场地管理办法（</w:t>
            </w:r>
            <w:r>
              <w:rPr>
                <w:rFonts w:cs="Times New Roman"/>
                <w:color w:val="000000"/>
                <w:kern w:val="0"/>
                <w:sz w:val="24"/>
              </w:rPr>
              <w:t>1</w:t>
            </w:r>
            <w:r>
              <w:rPr>
                <w:rFonts w:hint="eastAsia" w:cs="Times New Roman"/>
                <w:color w:val="000000"/>
                <w:kern w:val="0"/>
                <w:sz w:val="24"/>
              </w:rPr>
              <w:t>分）</w:t>
            </w:r>
          </w:p>
        </w:tc>
        <w:tc>
          <w:tcPr>
            <w:tcW w:w="2195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C31958">
            <w:pPr>
              <w:widowControl/>
              <w:jc w:val="left"/>
              <w:rPr>
                <w:rFonts w:cs="Times New Roman"/>
                <w:color w:val="000000"/>
                <w:kern w:val="0"/>
                <w:sz w:val="24"/>
              </w:rPr>
            </w:pPr>
          </w:p>
        </w:tc>
      </w:tr>
    </w:tbl>
    <w:p w14:paraId="1002DB2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D7C79D5D-922E-4BB2-88D2-FF9A16069B8B}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2" w:fontKey="{6FD75AF4-86FE-4EC4-88D3-58890B659ED2}"/>
  </w:font>
  <w:font w:name="方正黑体_GBK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3" w:fontKey="{067CF8A5-5645-411F-AD5E-82516C0F9F7D}"/>
  </w:font>
  <w:font w:name="方正黑体简体">
    <w:altName w:val="微软雅黑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 Regular">
    <w:altName w:val="Times New Roman"/>
    <w:panose1 w:val="00000000000000000000"/>
    <w:charset w:val="00"/>
    <w:family w:val="auto"/>
    <w:pitch w:val="default"/>
    <w:sig w:usb0="00000000" w:usb1="00000000" w:usb2="00000001" w:usb3="00000000" w:csb0="400001BF" w:csb1="DFF70000"/>
    <w:embedRegular r:id="rId4" w:fontKey="{48B57847-96FD-4191-83AB-1025D18C0948}"/>
  </w:font>
  <w:font w:name="方正大标宋简体">
    <w:panose1 w:val="02000000000000000000"/>
    <w:charset w:val="86"/>
    <w:family w:val="auto"/>
    <w:pitch w:val="default"/>
    <w:sig w:usb0="00000001" w:usb1="080E0000" w:usb2="00000000" w:usb3="00000000" w:csb0="00040000" w:csb1="00000000"/>
    <w:embedRegular r:id="rId5" w:fontKey="{3ECEF938-A230-4823-B51A-6131F4D8415E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6" w:fontKey="{6B10C78A-8E3F-4E49-B6E6-B842CB599C64}"/>
  </w:font>
  <w:font w:name="华光仿宋二_CNKI">
    <w:altName w:val="仿宋"/>
    <w:panose1 w:val="00000000000000000000"/>
    <w:charset w:val="86"/>
    <w:family w:val="auto"/>
    <w:pitch w:val="default"/>
    <w:sig w:usb0="00000000" w:usb1="00000000" w:usb2="00000016" w:usb3="00000000" w:csb0="0004000F" w:csb1="00000000"/>
    <w:embedRegular r:id="rId7" w:fontKey="{4019F7E8-6DA4-49EE-B991-29E393B17C9D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楷体_GBK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8" w:fontKey="{CBD433C4-FA6C-413E-834F-96EEFC6F2A42}"/>
  </w:font>
  <w:font w:name="TimesNewRomanPSMT">
    <w:altName w:val="等线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9" w:fontKey="{B3C2CD5F-D0AD-4F41-B8AE-A84329C6C25B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  <w:embedRegular r:id="rId10" w:fontKey="{E4A70745-DF6E-447E-8BB3-3652B3F5B808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342987">
    <w:pPr>
      <w:pStyle w:val="2"/>
      <w:pBdr>
        <w:bottom w:val="single" w:color="auto" w:sz="4" w:space="1"/>
      </w:pBdr>
    </w:pPr>
    <w:r>
      <w:rPr>
        <w:rFonts w:hint="eastAsia" w:ascii="华文中宋" w:hAnsi="华文中宋" w:eastAsia="华文中宋"/>
        <w:sz w:val="24"/>
      </w:rPr>
      <w:t>真 诚 服 务</w:t>
    </w:r>
    <w:r>
      <w:rPr>
        <w:rFonts w:ascii="华文中宋" w:hAnsi="华文中宋" w:eastAsia="华文中宋"/>
        <w:b/>
        <w:sz w:val="24"/>
      </w:rPr>
      <w:drawing>
        <wp:inline distT="0" distB="0" distL="0" distR="0">
          <wp:extent cx="800100" cy="571500"/>
          <wp:effectExtent l="0" t="0" r="0" b="0"/>
          <wp:docPr id="89" name="图片 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" name="图片 8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010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华文中宋" w:hAnsi="华文中宋" w:eastAsia="华文中宋"/>
        <w:sz w:val="24"/>
      </w:rPr>
      <w:t>共 同 进 步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A08FE8">
    <w:pPr>
      <w:pStyle w:val="2"/>
      <w:pBdr>
        <w:bottom w:val="single" w:color="auto" w:sz="4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lkMGVlYWFlYTFiM2ZiNTdmYjBlZTk4N2I3MTc4NzgifQ=="/>
  </w:docVars>
  <w:rsids>
    <w:rsidRoot w:val="00000000"/>
    <w:rsid w:val="184E17C7"/>
    <w:rsid w:val="39111737"/>
    <w:rsid w:val="39B83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方正仿宋_GBK" w:cstheme="minorBidi"/>
      <w:kern w:val="2"/>
      <w:sz w:val="28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5">
    <w:name w:val="网格型112"/>
    <w:basedOn w:val="3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898</Words>
  <Characters>1051</Characters>
  <Lines>0</Lines>
  <Paragraphs>0</Paragraphs>
  <TotalTime>0</TotalTime>
  <ScaleCrop>false</ScaleCrop>
  <LinksUpToDate>false</LinksUpToDate>
  <CharactersWithSpaces>1199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2023-09-17T07:47:00Z</dcterms:created>
  <dcterms:modified xsi:type="dcterms:W3CDTF">2025-09-18T09:36:36Z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66479604D8FF42B7ADA0DB47F623F1C3_12</vt:lpwstr>
  </property>
  <property fmtid="{D5CDD505-2E9C-101B-9397-08002B2CF9AE}" pid="4" name="KSOTemplateDocerSaveRecord">
    <vt:lpwstr>eyJoZGlkIjoiNGZlYmRhYjRhZDY4ZGJmZWMyMDY1NjFhOTQ5YmY2YjMiLCJ1c2VySWQiOiI2ODU2MDI3NzEifQ==</vt:lpwstr>
  </property>
</Properties>
</file>