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106"/>
        <w:gridCol w:w="4480"/>
        <w:gridCol w:w="2135"/>
      </w:tblGrid>
      <w:tr>
        <w:trPr/>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sz w:val="22"/>
                <w:szCs w:val="22"/>
              </w:rPr>
            </w:pPr>
            <w:r>
              <w:rPr/>
              <w:drawing>
                <wp:inline distT="0" distB="0" distL="0" distR="0">
                  <wp:extent cx="1158240" cy="136080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158240" cy="1360805"/>
                          </a:xfrm>
                          <a:prstGeom prst="rect">
                            <a:avLst/>
                          </a:prstGeom>
                          <a:noFill/>
                        </pic:spPr>
                      </pic:pic>
                    </a:graphicData>
                  </a:graphic>
                </wp:inline>
              </w:drawing>
            </w:r>
          </w:p>
        </w:tc>
        <w:tc>
          <w:tcPr>
            <w:tcW w:w="44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sz w:val="22"/>
                <w:szCs w:val="22"/>
              </w:rPr>
            </w:pPr>
            <w:r>
              <w:rPr>
                <w:rFonts w:cs="Arial" w:ascii="Arial" w:hAnsi="Arial"/>
                <w:b/>
                <w:sz w:val="22"/>
                <w:szCs w:val="22"/>
              </w:rPr>
              <w:t>UNIVERSIDAD DE LOS ANDES</w:t>
            </w:r>
          </w:p>
          <w:p>
            <w:pPr>
              <w:pStyle w:val="Normal"/>
              <w:widowControl w:val="false"/>
              <w:jc w:val="center"/>
              <w:rPr>
                <w:rFonts w:ascii="Arial" w:hAnsi="Arial" w:cs="Arial"/>
                <w:b/>
                <w:sz w:val="22"/>
                <w:szCs w:val="22"/>
              </w:rPr>
            </w:pPr>
            <w:r>
              <w:rPr>
                <w:rFonts w:cs="Arial" w:ascii="Arial" w:hAnsi="Arial"/>
                <w:b/>
                <w:sz w:val="22"/>
                <w:szCs w:val="22"/>
              </w:rPr>
            </w:r>
          </w:p>
          <w:p>
            <w:pPr>
              <w:pStyle w:val="Normal"/>
              <w:widowControl w:val="false"/>
              <w:jc w:val="center"/>
              <w:rPr>
                <w:rFonts w:ascii="Arial" w:hAnsi="Arial" w:cs="Arial"/>
                <w:b/>
                <w:sz w:val="22"/>
                <w:szCs w:val="22"/>
              </w:rPr>
            </w:pPr>
            <w:r>
              <w:rPr>
                <w:rFonts w:cs="Arial" w:ascii="Arial" w:hAnsi="Arial"/>
                <w:b/>
                <w:sz w:val="22"/>
                <w:szCs w:val="22"/>
              </w:rPr>
              <w:t>FACULTAD DE INGENIERÍA</w:t>
            </w:r>
          </w:p>
          <w:p>
            <w:pPr>
              <w:pStyle w:val="Normal"/>
              <w:widowControl w:val="false"/>
              <w:jc w:val="center"/>
              <w:rPr>
                <w:rFonts w:ascii="Arial" w:hAnsi="Arial" w:cs="Arial"/>
                <w:b/>
                <w:sz w:val="22"/>
                <w:szCs w:val="22"/>
              </w:rPr>
            </w:pPr>
            <w:r>
              <w:rPr>
                <w:rFonts w:cs="Arial" w:ascii="Arial" w:hAnsi="Arial"/>
                <w:b/>
                <w:sz w:val="22"/>
                <w:szCs w:val="22"/>
              </w:rPr>
            </w:r>
          </w:p>
          <w:p>
            <w:pPr>
              <w:pStyle w:val="Normal"/>
              <w:widowControl w:val="false"/>
              <w:jc w:val="center"/>
              <w:rPr>
                <w:rFonts w:ascii="Arial" w:hAnsi="Arial" w:cs="Arial"/>
                <w:b/>
                <w:sz w:val="22"/>
                <w:szCs w:val="22"/>
              </w:rPr>
            </w:pPr>
            <w:r>
              <w:rPr>
                <w:rFonts w:cs="Arial" w:ascii="Arial" w:hAnsi="Arial"/>
                <w:b/>
                <w:sz w:val="22"/>
                <w:szCs w:val="22"/>
              </w:rPr>
              <w:t>DEPARTAMENTO DE SISTEMAS Y COMPUTACIÓN</w:t>
            </w:r>
          </w:p>
          <w:p>
            <w:pPr>
              <w:pStyle w:val="Normal"/>
              <w:widowControl w:val="false"/>
              <w:jc w:val="center"/>
              <w:rPr>
                <w:rFonts w:ascii="Arial" w:hAnsi="Arial" w:cs="Arial"/>
                <w:b/>
                <w:sz w:val="22"/>
                <w:szCs w:val="22"/>
              </w:rPr>
            </w:pPr>
            <w:r>
              <w:rPr>
                <w:rFonts w:cs="Arial" w:ascii="Arial" w:hAnsi="Arial"/>
                <w:b/>
                <w:sz w:val="22"/>
                <w:szCs w:val="22"/>
              </w:rPr>
            </w:r>
          </w:p>
          <w:p>
            <w:pPr>
              <w:pStyle w:val="Normal"/>
              <w:widowControl w:val="false"/>
              <w:jc w:val="center"/>
              <w:rPr>
                <w:rFonts w:ascii="Arial" w:hAnsi="Arial" w:cs="Arial"/>
                <w:b/>
                <w:sz w:val="22"/>
                <w:szCs w:val="22"/>
              </w:rPr>
            </w:pPr>
            <w:r>
              <w:rPr>
                <w:rFonts w:cs="Arial" w:ascii="Arial" w:hAnsi="Arial"/>
                <w:b/>
                <w:sz w:val="22"/>
                <w:szCs w:val="22"/>
              </w:rPr>
              <w:t>Modelado, Simulación y Optimización</w:t>
            </w:r>
          </w:p>
          <w:p>
            <w:pPr>
              <w:pStyle w:val="Normal"/>
              <w:widowControl w:val="false"/>
              <w:jc w:val="center"/>
              <w:rPr>
                <w:rFonts w:ascii="Arial" w:hAnsi="Arial" w:cs="Arial"/>
                <w:b/>
                <w:sz w:val="22"/>
                <w:szCs w:val="22"/>
              </w:rPr>
            </w:pPr>
            <w:r>
              <w:rPr>
                <w:rFonts w:cs="Arial" w:ascii="Arial" w:hAnsi="Arial"/>
                <w:b/>
                <w:sz w:val="22"/>
                <w:szCs w:val="22"/>
              </w:rPr>
            </w:r>
          </w:p>
          <w:p>
            <w:pPr>
              <w:pStyle w:val="Normal"/>
              <w:widowControl w:val="false"/>
              <w:jc w:val="center"/>
              <w:rPr>
                <w:rFonts w:ascii="Arial" w:hAnsi="Arial" w:cs="Arial"/>
                <w:b/>
                <w:sz w:val="22"/>
                <w:szCs w:val="22"/>
              </w:rPr>
            </w:pPr>
            <w:r>
              <w:rPr>
                <w:rFonts w:cs="Arial" w:ascii="Arial" w:hAnsi="Arial"/>
                <w:b/>
                <w:sz w:val="22"/>
                <w:szCs w:val="22"/>
              </w:rPr>
              <w:t>Profesor</w:t>
            </w:r>
          </w:p>
          <w:p>
            <w:pPr>
              <w:pStyle w:val="Normal"/>
              <w:widowControl w:val="false"/>
              <w:rPr>
                <w:rFonts w:ascii="Arial" w:hAnsi="Arial" w:cs="Arial"/>
                <w:b/>
                <w:sz w:val="22"/>
                <w:szCs w:val="22"/>
              </w:rPr>
            </w:pPr>
            <w:r>
              <w:rPr>
                <w:rFonts w:cs="Arial" w:ascii="Arial" w:hAnsi="Arial"/>
                <w:b/>
                <w:sz w:val="22"/>
                <w:szCs w:val="22"/>
              </w:rPr>
            </w:r>
          </w:p>
          <w:p>
            <w:pPr>
              <w:pStyle w:val="Normal"/>
              <w:widowControl w:val="false"/>
              <w:jc w:val="center"/>
              <w:rPr>
                <w:rFonts w:ascii="Arial" w:hAnsi="Arial" w:cs="Arial"/>
                <w:b/>
                <w:sz w:val="22"/>
                <w:szCs w:val="22"/>
              </w:rPr>
            </w:pPr>
            <w:r>
              <w:rPr>
                <w:rFonts w:cs="Arial" w:ascii="Arial" w:hAnsi="Arial"/>
                <w:b/>
                <w:sz w:val="22"/>
                <w:szCs w:val="22"/>
              </w:rPr>
              <w:t>Germán Montoya O.</w:t>
            </w:r>
          </w:p>
          <w:p>
            <w:pPr>
              <w:pStyle w:val="Normal"/>
              <w:widowControl w:val="false"/>
              <w:jc w:val="center"/>
              <w:rPr>
                <w:rFonts w:ascii="Arial" w:hAnsi="Arial" w:cs="Arial"/>
                <w:b/>
                <w:sz w:val="22"/>
                <w:szCs w:val="22"/>
              </w:rPr>
            </w:pPr>
            <w:hyperlink r:id="rId3">
              <w:r>
                <w:rPr>
                  <w:rStyle w:val="Hyperlink"/>
                  <w:rFonts w:cs="Arial" w:ascii="Arial" w:hAnsi="Arial"/>
                  <w:b/>
                  <w:sz w:val="22"/>
                  <w:szCs w:val="22"/>
                </w:rPr>
                <w:t>ga.montoya44@uniandes.edu.co</w:t>
              </w:r>
            </w:hyperlink>
          </w:p>
          <w:p>
            <w:pPr>
              <w:pStyle w:val="Normal"/>
              <w:widowControl w:val="false"/>
              <w:jc w:val="center"/>
              <w:rPr>
                <w:rFonts w:ascii="Arial" w:hAnsi="Arial" w:cs="Arial"/>
                <w:b/>
                <w:sz w:val="22"/>
                <w:szCs w:val="22"/>
              </w:rPr>
            </w:pPr>
            <w:r>
              <w:rPr>
                <w:rStyle w:val="EnlacedeInternet"/>
                <w:rFonts w:eastAsia="Arial" w:cs="Arial" w:ascii="Arial" w:hAnsi="Arial"/>
                <w:b/>
                <w:color w:val="000000"/>
                <w:sz w:val="22"/>
                <w:szCs w:val="22"/>
                <w:u w:val="none"/>
              </w:rPr>
              <w:t>Jefe de Laboratorio</w:t>
            </w:r>
          </w:p>
          <w:p>
            <w:pPr>
              <w:pStyle w:val="LO-normal"/>
              <w:widowControl w:val="false"/>
              <w:jc w:val="center"/>
              <w:rPr>
                <w:rFonts w:ascii="Arial" w:hAnsi="Arial" w:eastAsia="Arial" w:cs="Arial"/>
                <w:b/>
                <w:color w:val="000000"/>
                <w:sz w:val="22"/>
                <w:szCs w:val="22"/>
                <w:u w:val="none"/>
              </w:rPr>
            </w:pPr>
            <w:r>
              <w:rPr>
                <w:rFonts w:eastAsia="Arial" w:cs="Arial" w:ascii="Arial" w:hAnsi="Arial"/>
                <w:b/>
                <w:color w:val="000000"/>
                <w:sz w:val="22"/>
                <w:szCs w:val="22"/>
                <w:u w:val="none"/>
              </w:rPr>
            </w:r>
          </w:p>
          <w:p>
            <w:pPr>
              <w:pStyle w:val="LO-normal"/>
              <w:widowControl w:val="false"/>
              <w:jc w:val="center"/>
              <w:rPr>
                <w:rFonts w:ascii="Arial" w:hAnsi="Arial" w:eastAsia="Arial" w:cs="Arial"/>
                <w:b/>
                <w:color w:val="000000"/>
                <w:sz w:val="22"/>
                <w:szCs w:val="22"/>
                <w:u w:val="none"/>
              </w:rPr>
            </w:pPr>
            <w:r>
              <w:rPr>
                <w:rFonts w:eastAsia="Arial" w:cs="Arial" w:ascii="Arial" w:hAnsi="Arial"/>
                <w:b/>
                <w:color w:val="000000"/>
                <w:sz w:val="22"/>
                <w:szCs w:val="22"/>
                <w:u w:val="none"/>
              </w:rPr>
              <w:t>Juan Andrés Méndez</w:t>
            </w:r>
          </w:p>
          <w:p>
            <w:pPr>
              <w:pStyle w:val="Normal"/>
              <w:widowControl w:val="false"/>
              <w:jc w:val="center"/>
              <w:rPr>
                <w:rFonts w:ascii="Arial" w:hAnsi="Arial" w:cs="Arial"/>
                <w:b/>
                <w:sz w:val="22"/>
                <w:szCs w:val="22"/>
              </w:rPr>
            </w:pPr>
            <w:r>
              <w:rPr>
                <w:rStyle w:val="EnlacedeInternet"/>
                <w:rFonts w:eastAsia="Arial" w:cs="Arial" w:ascii="Arial" w:hAnsi="Arial"/>
                <w:b/>
                <w:color w:val="0000FF"/>
                <w:sz w:val="22"/>
                <w:szCs w:val="22"/>
                <w:u w:val="single"/>
              </w:rPr>
              <w:t>j</w:t>
            </w:r>
            <w:hyperlink r:id="rId4">
              <w:r>
                <w:rPr>
                  <w:rStyle w:val="Style7"/>
                  <w:rFonts w:eastAsia="Arial" w:cs="Arial" w:ascii="Arial" w:hAnsi="Arial"/>
                  <w:b/>
                  <w:color w:val="0000FF"/>
                  <w:sz w:val="22"/>
                  <w:szCs w:val="22"/>
                  <w:u w:val="single"/>
                </w:rPr>
                <w:t>a.mendez@uniandes.edu.co</w:t>
              </w:r>
            </w:hyperlink>
          </w:p>
          <w:p>
            <w:pPr>
              <w:pStyle w:val="Normal"/>
              <w:widowControl w:val="false"/>
              <w:rPr>
                <w:rFonts w:ascii="Arial" w:hAnsi="Arial" w:cs="Arial"/>
                <w:b/>
                <w:sz w:val="22"/>
                <w:szCs w:val="22"/>
              </w:rPr>
            </w:pPr>
            <w:r>
              <w:rPr>
                <w:rFonts w:cs="Arial" w:ascii="Arial" w:hAnsi="Arial"/>
                <w:b/>
                <w:sz w:val="22"/>
                <w:szCs w:val="22"/>
              </w:rPr>
            </w:r>
          </w:p>
        </w:tc>
        <w:tc>
          <w:tcPr>
            <w:tcW w:w="21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sz w:val="22"/>
                <w:szCs w:val="22"/>
              </w:rPr>
            </w:pPr>
            <w:r>
              <w:rPr/>
              <w:drawing>
                <wp:inline distT="0" distB="0" distL="0" distR="0">
                  <wp:extent cx="1158240" cy="136080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5"/>
                          <a:stretch>
                            <a:fillRect/>
                          </a:stretch>
                        </pic:blipFill>
                        <pic:spPr bwMode="auto">
                          <a:xfrm>
                            <a:off x="0" y="0"/>
                            <a:ext cx="1158240" cy="1360805"/>
                          </a:xfrm>
                          <a:prstGeom prst="rect">
                            <a:avLst/>
                          </a:prstGeom>
                          <a:noFill/>
                        </pic:spPr>
                      </pic:pic>
                    </a:graphicData>
                  </a:graphic>
                </wp:inline>
              </w:drawing>
            </w:r>
          </w:p>
        </w:tc>
      </w:tr>
    </w:tbl>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tbl>
      <w:tblPr>
        <w:tblW w:w="990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909"/>
      </w:tblGrid>
      <w:tr>
        <w:trPr>
          <w:trHeight w:val="296" w:hRule="atLeast"/>
        </w:trPr>
        <w:tc>
          <w:tcPr>
            <w:tcW w:w="9909" w:type="dxa"/>
            <w:tcBorders/>
            <w:shd w:color="auto" w:fill="C0C0C0" w:val="clear"/>
          </w:tcPr>
          <w:p>
            <w:pPr>
              <w:pStyle w:val="Normal"/>
              <w:widowControl w:val="false"/>
              <w:jc w:val="center"/>
              <w:rPr>
                <w:rFonts w:ascii="Arial" w:hAnsi="Arial" w:cs="Arial"/>
                <w:b/>
                <w:bCs/>
                <w:color w:val="000000"/>
                <w:sz w:val="28"/>
                <w:szCs w:val="28"/>
              </w:rPr>
            </w:pPr>
            <w:r>
              <w:rPr>
                <w:rFonts w:cs="Arial" w:ascii="Arial" w:hAnsi="Arial"/>
                <w:b/>
                <w:bCs/>
                <w:color w:val="000000"/>
                <w:sz w:val="28"/>
                <w:szCs w:val="28"/>
              </w:rPr>
              <w:t xml:space="preserve"> </w:t>
            </w:r>
            <w:r>
              <w:rPr>
                <w:rFonts w:eastAsia="Arial" w:cs="Arial" w:ascii="Arial" w:hAnsi="Arial"/>
                <w:b/>
                <w:bCs/>
                <w:color w:val="000000"/>
                <w:sz w:val="28"/>
                <w:szCs w:val="28"/>
              </w:rPr>
              <w:t xml:space="preserve">LABORATORIO </w:t>
            </w:r>
            <w:r>
              <w:rPr>
                <w:rFonts w:eastAsia="Arial" w:cs="Arial" w:ascii="Arial" w:hAnsi="Arial"/>
                <w:b/>
                <w:bCs/>
                <w:color w:val="000000"/>
                <w:sz w:val="28"/>
                <w:szCs w:val="28"/>
              </w:rPr>
              <w:t>4</w:t>
            </w:r>
          </w:p>
          <w:p>
            <w:pPr>
              <w:pStyle w:val="Normal"/>
              <w:widowControl w:val="false"/>
              <w:jc w:val="center"/>
              <w:rPr>
                <w:rFonts w:ascii="Arial" w:hAnsi="Arial" w:cs="Arial"/>
                <w:b/>
                <w:bCs/>
                <w:color w:val="000000"/>
                <w:sz w:val="28"/>
                <w:szCs w:val="28"/>
              </w:rPr>
            </w:pPr>
            <w:r>
              <w:rPr>
                <w:rFonts w:eastAsia="Arial" w:cs="Arial" w:ascii="Arial" w:hAnsi="Arial"/>
                <w:b/>
                <w:bCs/>
                <w:color w:val="000000"/>
                <w:sz w:val="28"/>
                <w:szCs w:val="28"/>
              </w:rPr>
              <w:t>Optimizaci</w:t>
            </w:r>
            <w:r>
              <w:rPr>
                <w:rFonts w:eastAsia="Arial" w:cs="Arial" w:ascii="Arial" w:hAnsi="Arial"/>
                <w:b/>
                <w:bCs/>
                <w:color w:val="000000"/>
                <w:kern w:val="0"/>
                <w:sz w:val="28"/>
                <w:szCs w:val="28"/>
                <w:lang w:val="es-ES" w:eastAsia="es-ES" w:bidi="ar-SA"/>
              </w:rPr>
              <w:t>ón Multiobjetivo y Método Simplex</w:t>
            </w:r>
          </w:p>
          <w:p>
            <w:pPr>
              <w:pStyle w:val="Normal"/>
              <w:widowControl w:val="false"/>
              <w:jc w:val="center"/>
              <w:rPr>
                <w:rFonts w:ascii="Arial" w:hAnsi="Arial" w:cs="Arial"/>
                <w:color w:val="000000"/>
                <w:sz w:val="28"/>
                <w:szCs w:val="28"/>
              </w:rPr>
            </w:pPr>
            <w:r>
              <w:rPr>
                <w:rFonts w:cs="Arial" w:ascii="Arial" w:hAnsi="Arial"/>
                <w:color w:val="000000"/>
                <w:sz w:val="28"/>
                <w:szCs w:val="28"/>
              </w:rPr>
            </w:r>
          </w:p>
        </w:tc>
      </w:tr>
    </w:tbl>
    <w:p>
      <w:pPr>
        <w:pStyle w:val="Heading1"/>
        <w:pBdr>
          <w:bottom w:val="single" w:sz="12" w:space="3" w:color="000000"/>
        </w:pBdr>
        <w:jc w:val="both"/>
        <w:rPr>
          <w:sz w:val="24"/>
          <w:szCs w:val="24"/>
          <w:u w:val="none" w:color="808080"/>
        </w:rPr>
      </w:pPr>
      <w:r>
        <w:rPr>
          <w:sz w:val="24"/>
          <w:szCs w:val="24"/>
          <w:u w:val="none" w:color="808080"/>
        </w:rPr>
        <w:t>EJERCICIO 1 (</w:t>
      </w:r>
      <w:r>
        <w:rPr>
          <w:sz w:val="24"/>
          <w:szCs w:val="24"/>
          <w:u w:val="none" w:color="808080"/>
        </w:rPr>
        <w:t>3</w:t>
      </w:r>
      <w:r>
        <w:rPr>
          <w:sz w:val="24"/>
          <w:szCs w:val="24"/>
          <w:u w:val="none" w:color="808080"/>
        </w:rPr>
        <w:t>0%): Método eConstraint en Pyomo</w:t>
      </w:r>
    </w:p>
    <w:p>
      <w:pPr>
        <w:pStyle w:val="Normal"/>
        <w:jc w:val="both"/>
        <w:rPr>
          <w:rFonts w:ascii="Arial" w:hAnsi="Arial" w:cs="Arial"/>
          <w:sz w:val="22"/>
          <w:szCs w:val="22"/>
          <w:lang w:val="es-CO"/>
        </w:rPr>
      </w:pPr>
      <w:r>
        <w:rPr>
          <w:rFonts w:cs="Arial" w:ascii="Arial" w:hAnsi="Arial"/>
          <w:sz w:val="22"/>
          <w:szCs w:val="22"/>
          <w:lang w:val="es-CO"/>
        </w:rPr>
        <w:t xml:space="preserve">Resuelva el mismo caso presentado en “multiobjetivoHopsCosts_sumasPonderadas.py”, pero </w:t>
      </w:r>
      <w:r>
        <w:rPr>
          <w:rFonts w:cs="Arial" w:ascii="Arial" w:hAnsi="Arial"/>
          <w:b/>
          <w:bCs/>
          <w:sz w:val="22"/>
          <w:szCs w:val="22"/>
          <w:lang w:val="es-CO"/>
        </w:rPr>
        <w:t>implementando un nuevo m</w:t>
      </w:r>
      <w:r>
        <w:rPr>
          <w:rFonts w:eastAsia="Times New Roman" w:cs="Arial" w:ascii="Arial" w:hAnsi="Arial"/>
          <w:b/>
          <w:bCs/>
          <w:color w:val="auto"/>
          <w:kern w:val="0"/>
          <w:sz w:val="22"/>
          <w:szCs w:val="22"/>
          <w:lang w:val="es-CO" w:eastAsia="es-ES" w:bidi="ar-SA"/>
        </w:rPr>
        <w:t>étodo multiobjetivo llamado “</w:t>
      </w:r>
      <w:r>
        <w:rPr>
          <w:rFonts w:cs="Arial" w:ascii="Arial" w:hAnsi="Arial"/>
          <w:b/>
          <w:bCs/>
          <w:sz w:val="22"/>
          <w:szCs w:val="22"/>
          <w:lang w:val="es-CO"/>
        </w:rPr>
        <w:t>el método multiobjetivo de eConstraint”. Implementar este m</w:t>
      </w:r>
      <w:r>
        <w:rPr>
          <w:rFonts w:eastAsia="Times New Roman" w:cs="Arial" w:ascii="Arial" w:hAnsi="Arial"/>
          <w:b/>
          <w:bCs/>
          <w:color w:val="auto"/>
          <w:kern w:val="0"/>
          <w:sz w:val="22"/>
          <w:szCs w:val="22"/>
          <w:lang w:val="es-CO" w:eastAsia="es-ES" w:bidi="ar-SA"/>
        </w:rPr>
        <w:t>étodo</w:t>
      </w:r>
      <w:r>
        <w:rPr>
          <w:rFonts w:cs="Arial" w:ascii="Arial" w:hAnsi="Arial"/>
          <w:b/>
          <w:bCs/>
          <w:sz w:val="22"/>
          <w:szCs w:val="22"/>
          <w:lang w:val="es-CO"/>
        </w:rPr>
        <w:t xml:space="preserve"> en Pyomo</w:t>
      </w:r>
      <w:r>
        <w:rPr>
          <w:rFonts w:cs="Arial" w:ascii="Arial" w:hAnsi="Arial"/>
          <w:sz w:val="22"/>
          <w:szCs w:val="22"/>
          <w:lang w:val="es-CO"/>
        </w:rPr>
        <w:t>.</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b/>
          <w:bCs/>
          <w:sz w:val="22"/>
          <w:szCs w:val="22"/>
          <w:lang w:val="es-CO"/>
        </w:rPr>
      </w:pPr>
      <w:r>
        <w:rPr>
          <w:rFonts w:cs="Arial" w:ascii="Arial" w:hAnsi="Arial"/>
          <w:b/>
          <w:bCs/>
          <w:sz w:val="22"/>
          <w:szCs w:val="22"/>
          <w:lang w:val="es-CO"/>
        </w:rPr>
        <w:t>Para la implementaci</w:t>
      </w:r>
      <w:r>
        <w:rPr>
          <w:rFonts w:eastAsia="Times New Roman" w:cs="Arial" w:ascii="Arial" w:hAnsi="Arial"/>
          <w:b/>
          <w:bCs/>
          <w:color w:val="auto"/>
          <w:kern w:val="0"/>
          <w:sz w:val="22"/>
          <w:szCs w:val="22"/>
          <w:lang w:val="es-CO" w:eastAsia="es-ES" w:bidi="ar-SA"/>
        </w:rPr>
        <w:t>ón de este método, siga los siguientes pasos</w:t>
      </w:r>
      <w:r>
        <w:rPr>
          <w:rFonts w:cs="Arial" w:ascii="Arial" w:hAnsi="Arial"/>
          <w:b/>
          <w:bCs/>
          <w:sz w:val="22"/>
          <w:szCs w:val="22"/>
          <w:lang w:val="es-CO"/>
        </w:rPr>
        <w:t>:</w:t>
      </w:r>
    </w:p>
    <w:p>
      <w:pPr>
        <w:pStyle w:val="Normal"/>
        <w:jc w:val="both"/>
        <w:rPr>
          <w:rFonts w:ascii="Arial" w:hAnsi="Arial" w:cs="Arial"/>
          <w:sz w:val="22"/>
          <w:szCs w:val="22"/>
          <w:lang w:val="es-CO"/>
        </w:rPr>
      </w:pPr>
      <w:r>
        <w:rPr>
          <w:rFonts w:cs="Arial" w:ascii="Arial" w:hAnsi="Arial"/>
          <w:b w:val="false"/>
          <w:bCs w:val="false"/>
          <w:sz w:val="22"/>
          <w:szCs w:val="22"/>
          <w:lang w:val="es-CO"/>
        </w:rPr>
        <w:t>-La idea general del m</w:t>
      </w:r>
      <w:r>
        <w:rPr>
          <w:rFonts w:eastAsia="Times New Roman" w:cs="Arial" w:ascii="Arial" w:hAnsi="Arial"/>
          <w:b w:val="false"/>
          <w:bCs w:val="false"/>
          <w:color w:val="auto"/>
          <w:kern w:val="0"/>
          <w:sz w:val="22"/>
          <w:szCs w:val="22"/>
          <w:lang w:val="es-CO" w:eastAsia="es-ES" w:bidi="ar-SA"/>
        </w:rPr>
        <w:t>étodo se puede observar en la siguiente figura:</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19930" cy="185547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6"/>
                    <a:stretch>
                      <a:fillRect/>
                    </a:stretch>
                  </pic:blipFill>
                  <pic:spPr bwMode="auto">
                    <a:xfrm>
                      <a:off x="0" y="0"/>
                      <a:ext cx="4519930" cy="1855470"/>
                    </a:xfrm>
                    <a:prstGeom prst="rect">
                      <a:avLst/>
                    </a:prstGeom>
                    <a:noFill/>
                  </pic:spPr>
                </pic:pic>
              </a:graphicData>
            </a:graphic>
          </wp:anchor>
        </w:drawing>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t>-De manera general, como se puede observar en la figura, si deseo maximizar (o minimizar) varias funciones (lado izquierdo de la figura), seg</w:t>
      </w:r>
      <w:r>
        <w:rPr>
          <w:rFonts w:eastAsia="Times New Roman" w:cs="Arial" w:ascii="Arial" w:hAnsi="Arial"/>
          <w:color w:val="auto"/>
          <w:kern w:val="0"/>
          <w:sz w:val="22"/>
          <w:szCs w:val="22"/>
          <w:lang w:val="es-CO" w:eastAsia="es-ES" w:bidi="ar-SA"/>
        </w:rPr>
        <w:t>ún este método solo debo dejar una única función como función objetivo general (lado derecho: max f1(x)) y las demas restricciones se convierten en restricciones adicionales a las que ya tenía el modelo. Por lo tanto, la función f2(x) pasa a convertirse en la restricción f2(x)≥e2;  la función f3(x) pasa a convertirse en la restricción f3(x)≥e3 y así sucesivamente. A los e1, e2, e3...etc se les llama los epsilon de cada función y corresponden a un valor númerico que debe ir cambiando para obtener el frente óptimo de pareto. En otras palabras, cada vez que cambiemos los epsilons, debemos guardar los valores de las funciones objetivo f1(x), f2(x)...fp(x) para luego obtener el frente óptimo de Pareto.</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t xml:space="preserve">-La idea es entonces optimizar el mismo caso de “multiobjetivoHopsCosts_sumasPonderadas.py” pero </w:t>
      </w:r>
      <w:r>
        <w:rPr>
          <w:rFonts w:cs="Arial" w:ascii="Arial" w:hAnsi="Arial"/>
          <w:b/>
          <w:bCs/>
          <w:sz w:val="22"/>
          <w:szCs w:val="22"/>
          <w:lang w:val="es-CO"/>
        </w:rPr>
        <w:t>NO</w:t>
      </w:r>
      <w:r>
        <w:rPr>
          <w:rFonts w:cs="Arial" w:ascii="Arial" w:hAnsi="Arial"/>
          <w:sz w:val="22"/>
          <w:szCs w:val="22"/>
          <w:lang w:val="es-CO"/>
        </w:rPr>
        <w:t xml:space="preserve"> usando sumas ponderadas sino el </w:t>
      </w:r>
      <w:r>
        <w:rPr>
          <w:rFonts w:cs="Arial" w:ascii="Arial" w:hAnsi="Arial"/>
          <w:b/>
          <w:bCs/>
          <w:sz w:val="22"/>
          <w:szCs w:val="22"/>
          <w:lang w:val="es-CO"/>
        </w:rPr>
        <w:t>m</w:t>
      </w:r>
      <w:r>
        <w:rPr>
          <w:rFonts w:eastAsia="Times New Roman" w:cs="Arial" w:ascii="Arial" w:hAnsi="Arial"/>
          <w:b/>
          <w:bCs/>
          <w:color w:val="auto"/>
          <w:kern w:val="0"/>
          <w:sz w:val="22"/>
          <w:szCs w:val="22"/>
          <w:lang w:val="es-CO" w:eastAsia="es-ES" w:bidi="ar-SA"/>
        </w:rPr>
        <w:t>étodo de e-Constraint</w:t>
      </w:r>
      <w:r>
        <w:rPr>
          <w:rFonts w:eastAsia="Times New Roman" w:cs="Arial" w:ascii="Arial" w:hAnsi="Arial"/>
          <w:color w:val="auto"/>
          <w:kern w:val="0"/>
          <w:sz w:val="22"/>
          <w:szCs w:val="22"/>
          <w:lang w:val="es-CO" w:eastAsia="es-ES" w:bidi="ar-SA"/>
        </w:rPr>
        <w:t>. Recuerde que el caso a resolver es el de la siguiente figura:</w:t>
      </w:r>
    </w:p>
    <w:p>
      <w:pPr>
        <w:pStyle w:val="Normal"/>
        <w:jc w:val="both"/>
        <w:rPr>
          <w:rFonts w:ascii="Arial" w:hAnsi="Arial" w:cs="Arial"/>
          <w:sz w:val="22"/>
          <w:szCs w:val="22"/>
          <w:lang w:val="es-CO"/>
        </w:rPr>
      </w:pPr>
      <w:r>
        <w:rPr>
          <w:rFonts w:cs="Arial" w:ascii="Arial" w:hAnsi="Arial"/>
          <w:sz w:val="22"/>
          <w:szCs w:val="22"/>
          <w:lang w:val="es-CO"/>
        </w:rPr>
        <w:drawing>
          <wp:anchor behindDoc="0" distT="0" distB="0" distL="0" distR="0" simplePos="0" locked="0" layoutInCell="0" allowOverlap="1" relativeHeight="8">
            <wp:simplePos x="0" y="0"/>
            <wp:positionH relativeFrom="column">
              <wp:posOffset>902335</wp:posOffset>
            </wp:positionH>
            <wp:positionV relativeFrom="paragraph">
              <wp:posOffset>3810</wp:posOffset>
            </wp:positionV>
            <wp:extent cx="3353435" cy="187706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7"/>
                    <a:stretch>
                      <a:fillRect/>
                    </a:stretch>
                  </pic:blipFill>
                  <pic:spPr bwMode="auto">
                    <a:xfrm>
                      <a:off x="0" y="0"/>
                      <a:ext cx="3353435" cy="1877060"/>
                    </a:xfrm>
                    <a:prstGeom prst="rect">
                      <a:avLst/>
                    </a:prstGeom>
                    <a:noFill/>
                  </pic:spPr>
                </pic:pic>
              </a:graphicData>
            </a:graphic>
          </wp:anchor>
        </w:drawing>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eastAsia="Times New Roman" w:cs="Arial" w:ascii="Arial" w:hAnsi="Arial"/>
          <w:color w:val="auto"/>
          <w:kern w:val="0"/>
          <w:sz w:val="22"/>
          <w:szCs w:val="22"/>
          <w:lang w:val="es-CO" w:eastAsia="es-ES" w:bidi="ar-SA"/>
        </w:rPr>
        <w:t>Donde deseamos encontrar una ruta que nos lleve de 1 a 5 mínimizando costos y hops.</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eastAsia="Times New Roman" w:cs="Arial" w:ascii="Arial" w:hAnsi="Arial"/>
          <w:color w:val="auto"/>
          <w:kern w:val="0"/>
          <w:sz w:val="22"/>
          <w:szCs w:val="22"/>
          <w:lang w:val="es-CO" w:eastAsia="es-ES" w:bidi="ar-SA"/>
        </w:rPr>
        <w:t>Para implementar el método de e-Constraint al caso de la figura anterior, siga los siguientes pasos:</w:t>
      </w:r>
    </w:p>
    <w:p>
      <w:pPr>
        <w:pStyle w:val="Normal"/>
        <w:jc w:val="both"/>
        <w:rPr>
          <w:rFonts w:ascii="Arial" w:hAnsi="Arial" w:cs="Arial"/>
          <w:sz w:val="22"/>
          <w:szCs w:val="22"/>
          <w:lang w:val="es-CO"/>
        </w:rPr>
      </w:pPr>
      <w:r>
        <w:rPr>
          <w:rFonts w:cs="Arial" w:ascii="Arial" w:hAnsi="Arial"/>
          <w:sz w:val="22"/>
          <w:szCs w:val="22"/>
          <w:lang w:val="es-CO"/>
        </w:rPr>
      </w:r>
    </w:p>
    <w:p>
      <w:pPr>
        <w:pStyle w:val="Normal"/>
        <w:numPr>
          <w:ilvl w:val="0"/>
          <w:numId w:val="3"/>
        </w:numPr>
        <w:jc w:val="both"/>
        <w:rPr>
          <w:rFonts w:ascii="Arial" w:hAnsi="Arial" w:eastAsia="Times New Roman" w:cs="Arial"/>
          <w:color w:val="auto"/>
          <w:kern w:val="0"/>
          <w:sz w:val="22"/>
          <w:szCs w:val="22"/>
          <w:lang w:val="es-CO" w:eastAsia="es-ES" w:bidi="ar-SA"/>
        </w:rPr>
      </w:pPr>
      <w:r>
        <w:rPr>
          <w:rFonts w:eastAsia="Times New Roman" w:cs="Arial" w:ascii="Arial" w:hAnsi="Arial"/>
          <w:color w:val="auto"/>
          <w:kern w:val="0"/>
          <w:sz w:val="22"/>
          <w:szCs w:val="22"/>
          <w:lang w:val="es-CO" w:eastAsia="es-ES" w:bidi="ar-SA"/>
        </w:rPr>
        <w:t>Deseamos minimizar dos funciones, función de costo y función de hops. Con e-Constraint solo podemos dejar una única función como función objetivo general. Por ejemplo, podríamos dejar a la función de costo como función general.</w:t>
      </w:r>
    </w:p>
    <w:p>
      <w:pPr>
        <w:pStyle w:val="Normal"/>
        <w:numPr>
          <w:ilvl w:val="0"/>
          <w:numId w:val="3"/>
        </w:numPr>
        <w:jc w:val="both"/>
        <w:rPr>
          <w:rFonts w:ascii="Arial" w:hAnsi="Arial" w:eastAsia="Times New Roman" w:cs="Arial"/>
          <w:color w:val="auto"/>
          <w:kern w:val="0"/>
          <w:sz w:val="22"/>
          <w:szCs w:val="22"/>
          <w:lang w:val="es-CO" w:eastAsia="es-ES" w:bidi="ar-SA"/>
        </w:rPr>
      </w:pPr>
      <w:r>
        <w:rPr>
          <w:rFonts w:eastAsia="Times New Roman" w:cs="Arial" w:ascii="Arial" w:hAnsi="Arial"/>
          <w:color w:val="auto"/>
          <w:kern w:val="0"/>
          <w:sz w:val="22"/>
          <w:szCs w:val="22"/>
          <w:lang w:val="es-CO" w:eastAsia="es-ES" w:bidi="ar-SA"/>
        </w:rPr>
        <w:t>Agregamos entonces como restricción la función de hops: Fhops(x) ≤ epsilon. El epsilon debería tener un valor que permitiera que la función de hops sea factible según el escenario que estemos resolviendo. Por ejemplo, un valor de epsilon podría ser 5, o sea Fhops(x) ≤ 5. Si resolvemos el modelo con este valor de epsilon, la ruta de 1 a 5  sería la 1-3-4-5 y los valores de la funciones serían 15 para la función de costo y 3 para la de hops, obteniendo así un primer punto del frente de Pareto. Si empezamos a decrementar de a 1 el valor de epsilon, veremos que con epsilon=2 la ruta de 1 a 5 sería 1-2-5, generando los valores de 20 para la función de costo y 2 para la función de hops, obteniendo así un segundo punto del frente de Pareto. Si el epsilon es igual a 1, obtendríamos infactibilidad ya que no es posible encontrar una solución en la cual el número de hops sea 1 o menor a 1. De esta manera, la idea sería poner a cambiar el epsilon hasta donde sepamos que el modelo va a ser factible.</w:t>
      </w:r>
    </w:p>
    <w:p>
      <w:pPr>
        <w:pStyle w:val="Normal"/>
        <w:numPr>
          <w:ilvl w:val="0"/>
          <w:numId w:val="3"/>
        </w:numPr>
        <w:jc w:val="both"/>
        <w:rPr>
          <w:rFonts w:ascii="Arial" w:hAnsi="Arial" w:eastAsia="Times New Roman" w:cs="Arial"/>
          <w:color w:val="auto"/>
          <w:kern w:val="0"/>
          <w:sz w:val="22"/>
          <w:szCs w:val="22"/>
          <w:lang w:val="es-CO" w:eastAsia="es-ES" w:bidi="ar-SA"/>
        </w:rPr>
      </w:pPr>
      <w:r>
        <w:rPr>
          <w:rFonts w:eastAsia="Times New Roman" w:cs="Arial" w:ascii="Arial" w:hAnsi="Arial"/>
          <w:color w:val="auto"/>
          <w:kern w:val="0"/>
          <w:sz w:val="22"/>
          <w:szCs w:val="22"/>
          <w:lang w:val="es-CO" w:eastAsia="es-ES" w:bidi="ar-SA"/>
        </w:rPr>
        <w:t xml:space="preserve">Dado el item anterior, ud debe implementar el método de e-Constraint de tal forma que, al ejecutarlo </w:t>
      </w:r>
      <w:r>
        <w:rPr>
          <w:rFonts w:eastAsia="Times New Roman" w:cs="Arial" w:ascii="Arial" w:hAnsi="Arial"/>
          <w:b/>
          <w:bCs/>
          <w:color w:val="auto"/>
          <w:kern w:val="0"/>
          <w:sz w:val="22"/>
          <w:szCs w:val="22"/>
          <w:lang w:val="es-CO" w:eastAsia="es-ES" w:bidi="ar-SA"/>
        </w:rPr>
        <w:t>UNA ÚNICA VEZ</w:t>
      </w:r>
      <w:r>
        <w:rPr>
          <w:rFonts w:eastAsia="Times New Roman" w:cs="Arial" w:ascii="Arial" w:hAnsi="Arial"/>
          <w:color w:val="auto"/>
          <w:kern w:val="0"/>
          <w:sz w:val="22"/>
          <w:szCs w:val="22"/>
          <w:lang w:val="es-CO" w:eastAsia="es-ES" w:bidi="ar-SA"/>
        </w:rPr>
        <w:t>, este solucione el modelo para varios valores de Epsilon y así arrojar la gráfica del frente óptimo de Pareto.</w:t>
      </w:r>
    </w:p>
    <w:p>
      <w:pPr>
        <w:pStyle w:val="Normal"/>
        <w:jc w:val="both"/>
        <w:rPr>
          <w:rFonts w:ascii="Arial" w:hAnsi="Arial" w:cs="Arial"/>
          <w:sz w:val="22"/>
          <w:szCs w:val="22"/>
          <w:lang w:val="es-CO"/>
        </w:rPr>
      </w:pPr>
      <w:r>
        <w:rPr>
          <w:rFonts w:cs="Arial" w:ascii="Arial" w:hAnsi="Arial"/>
          <w:sz w:val="22"/>
          <w:szCs w:val="22"/>
          <w:lang w:val="es-CO"/>
        </w:rPr>
        <w:t>-El código fuente debería arrojar los mismos dos puntos (con iguales coordenadas) del frente óptimo de Pareto obtenido en “multiobjetivoHopsCosts_sumasPonderadas.py”.</w:t>
      </w:r>
    </w:p>
    <w:p>
      <w:pPr>
        <w:pStyle w:val="Normal"/>
        <w:jc w:val="both"/>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sz w:val="22"/>
          <w:szCs w:val="22"/>
          <w:lang w:val="es-CO"/>
        </w:rPr>
      </w:pPr>
      <w:r>
        <w:rPr/>
        <w:drawing>
          <wp:inline distT="0" distB="0" distL="0" distR="0">
            <wp:extent cx="2785110" cy="200977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8"/>
                    <a:stretch>
                      <a:fillRect/>
                    </a:stretch>
                  </pic:blipFill>
                  <pic:spPr bwMode="auto">
                    <a:xfrm>
                      <a:off x="0" y="0"/>
                      <a:ext cx="2785110" cy="2009775"/>
                    </a:xfrm>
                    <a:prstGeom prst="rect">
                      <a:avLst/>
                    </a:prstGeom>
                    <a:noFill/>
                  </pic:spPr>
                </pic:pic>
              </a:graphicData>
            </a:graphic>
          </wp:inline>
        </w:drawing>
      </w:r>
    </w:p>
    <w:p>
      <w:pPr>
        <w:pStyle w:val="Normal"/>
        <w:jc w:val="center"/>
        <w:rPr>
          <w:rFonts w:ascii="Arial" w:hAnsi="Arial" w:cs="Arial"/>
          <w:sz w:val="22"/>
          <w:szCs w:val="22"/>
          <w:lang w:val="es-CO"/>
        </w:rPr>
      </w:pPr>
      <w:r>
        <w:rPr>
          <w:rFonts w:cs="Arial" w:ascii="Arial" w:hAnsi="Arial"/>
          <w:sz w:val="22"/>
          <w:szCs w:val="22"/>
          <w:lang w:val="es-CO"/>
        </w:rPr>
      </w:r>
    </w:p>
    <w:p>
      <w:pPr>
        <w:pStyle w:val="Normal"/>
        <w:jc w:val="left"/>
        <w:rPr>
          <w:rFonts w:ascii="Arial" w:hAnsi="Arial" w:eastAsia="Times New Roman" w:cs="Arial"/>
          <w:color w:val="auto"/>
          <w:kern w:val="0"/>
          <w:sz w:val="22"/>
          <w:szCs w:val="22"/>
          <w:lang w:val="es-CO" w:eastAsia="es-ES" w:bidi="ar-SA"/>
        </w:rPr>
      </w:pPr>
      <w:r>
        <w:rPr>
          <w:rFonts w:eastAsia="Times New Roman" w:cs="Arial" w:ascii="Arial" w:hAnsi="Arial"/>
          <w:i/>
          <w:iCs/>
          <w:color w:val="auto"/>
          <w:kern w:val="0"/>
          <w:sz w:val="22"/>
          <w:szCs w:val="22"/>
          <w:lang w:val="es-CO" w:eastAsia="es-ES" w:bidi="ar-SA"/>
        </w:rPr>
        <w:t>Ayuda:</w:t>
      </w:r>
      <w:r>
        <w:rPr>
          <w:rFonts w:eastAsia="Times New Roman" w:cs="Arial" w:ascii="Arial" w:hAnsi="Arial"/>
          <w:color w:val="auto"/>
          <w:kern w:val="0"/>
          <w:sz w:val="22"/>
          <w:szCs w:val="22"/>
          <w:lang w:val="es-CO" w:eastAsia="es-ES" w:bidi="ar-SA"/>
        </w:rPr>
        <w:t xml:space="preserve"> Considerar el modelo “multiobjetivoHopsCosts_sumasPonderadas.py”, el cual itera para cambiar los pesos del método de sumas ponderadas. Usted puede inspirarse en este modelo para realizar iteraciones que cambien el Epsilon del método de eConstraint.</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b/>
          <w:bCs/>
          <w:sz w:val="22"/>
          <w:szCs w:val="22"/>
        </w:rPr>
      </w:pPr>
      <w:r>
        <w:rPr>
          <w:rFonts w:cs="Arial" w:ascii="Arial" w:hAnsi="Arial"/>
          <w:b/>
          <w:bCs/>
          <w:sz w:val="22"/>
          <w:szCs w:val="22"/>
        </w:rPr>
        <w:t>ENTREGABLE: El código fuente *.py con la gráfica del frente óptimo de Pareto.</w:t>
      </w:r>
    </w:p>
    <w:p>
      <w:pPr>
        <w:pStyle w:val="Normal"/>
        <w:jc w:val="both"/>
        <w:rPr>
          <w:rFonts w:ascii="Arial" w:hAnsi="Arial" w:cs="Arial"/>
          <w:b/>
          <w:bCs/>
          <w:sz w:val="22"/>
          <w:szCs w:val="22"/>
        </w:rPr>
      </w:pPr>
      <w:r>
        <w:rPr>
          <w:rFonts w:cs="Arial" w:ascii="Arial" w:hAnsi="Arial"/>
          <w:b/>
          <w:bCs/>
          <w:sz w:val="22"/>
          <w:szCs w:val="22"/>
        </w:rPr>
      </w:r>
    </w:p>
    <w:p>
      <w:pPr>
        <w:pStyle w:val="Heading1"/>
        <w:pBdr>
          <w:bottom w:val="single" w:sz="12" w:space="3" w:color="000000"/>
        </w:pBdr>
        <w:jc w:val="both"/>
        <w:rPr>
          <w:sz w:val="24"/>
          <w:szCs w:val="24"/>
          <w:u w:val="none" w:color="808080"/>
        </w:rPr>
      </w:pPr>
      <w:r>
        <w:rPr>
          <w:sz w:val="24"/>
          <w:szCs w:val="24"/>
          <w:u w:val="none" w:color="808080"/>
        </w:rPr>
        <w:t>EJERCICIO 2: Implementación del Algoritmo Simplex (</w:t>
      </w:r>
      <w:r>
        <w:rPr>
          <w:sz w:val="24"/>
          <w:szCs w:val="24"/>
          <w:u w:val="none" w:color="808080"/>
        </w:rPr>
        <w:t>4</w:t>
      </w:r>
      <w:r>
        <w:rPr>
          <w:sz w:val="24"/>
          <w:szCs w:val="24"/>
          <w:u w:val="none" w:color="808080"/>
        </w:rPr>
        <w:t>0%)</w:t>
      </w:r>
    </w:p>
    <w:p>
      <w:pPr>
        <w:pStyle w:val="Normal"/>
        <w:jc w:val="both"/>
        <w:rPr>
          <w:rFonts w:ascii="Arial" w:hAnsi="Arial" w:cs="Arial"/>
          <w:sz w:val="22"/>
          <w:szCs w:val="22"/>
          <w:lang w:val="es-CO"/>
        </w:rPr>
      </w:pPr>
      <w:r>
        <w:rPr>
          <w:rFonts w:cs="Arial" w:ascii="Arial" w:hAnsi="Arial"/>
          <w:sz w:val="22"/>
          <w:szCs w:val="22"/>
          <w:lang w:val="es-CO"/>
        </w:rPr>
        <w:t>Implemente el Algoritmo Simplex para solucionar el problema de Woodcarving:</w:t>
      </w:r>
    </w:p>
    <w:p>
      <w:pPr>
        <w:pStyle w:val="Normal"/>
        <w:jc w:val="both"/>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sz w:val="22"/>
          <w:szCs w:val="22"/>
          <w:lang w:val="es-CO"/>
        </w:rPr>
      </w:pPr>
      <w:r>
        <w:rPr/>
        <w:drawing>
          <wp:inline distT="0" distB="0" distL="0" distR="0">
            <wp:extent cx="1005840" cy="1384300"/>
            <wp:effectExtent l="0" t="0" r="0" b="0"/>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9"/>
                    <a:stretch>
                      <a:fillRect/>
                    </a:stretch>
                  </pic:blipFill>
                  <pic:spPr bwMode="auto">
                    <a:xfrm>
                      <a:off x="0" y="0"/>
                      <a:ext cx="1005840" cy="1384300"/>
                    </a:xfrm>
                    <a:prstGeom prst="rect">
                      <a:avLst/>
                    </a:prstGeom>
                    <a:noFill/>
                  </pic:spPr>
                </pic:pic>
              </a:graphicData>
            </a:graphic>
          </wp:inline>
        </w:drawing>
      </w:r>
    </w:p>
    <w:p>
      <w:pPr>
        <w:pStyle w:val="Normal"/>
        <w:jc w:val="center"/>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t>Para la implementación tenga en cuenta lo siguiente:</w:t>
      </w:r>
    </w:p>
    <w:p>
      <w:pPr>
        <w:pStyle w:val="Normal"/>
        <w:jc w:val="both"/>
        <w:rPr>
          <w:rFonts w:ascii="Arial" w:hAnsi="Arial" w:cs="Arial"/>
          <w:sz w:val="22"/>
          <w:szCs w:val="22"/>
          <w:lang w:val="es-CO"/>
        </w:rPr>
      </w:pPr>
      <w:r>
        <w:rPr>
          <w:rFonts w:cs="Arial" w:ascii="Arial" w:hAnsi="Arial"/>
          <w:sz w:val="22"/>
          <w:szCs w:val="22"/>
          <w:lang w:val="es-CO"/>
        </w:rPr>
      </w:r>
    </w:p>
    <w:p>
      <w:pPr>
        <w:pStyle w:val="ListParagraph"/>
        <w:numPr>
          <w:ilvl w:val="0"/>
          <w:numId w:val="2"/>
        </w:numPr>
        <w:jc w:val="both"/>
        <w:rPr>
          <w:rFonts w:ascii="Arial" w:hAnsi="Arial" w:cs="Arial"/>
          <w:sz w:val="22"/>
          <w:szCs w:val="22"/>
          <w:lang w:val="es-CO"/>
        </w:rPr>
      </w:pPr>
      <w:r>
        <w:rPr>
          <w:rFonts w:cs="Arial" w:ascii="Arial" w:hAnsi="Arial"/>
          <w:sz w:val="22"/>
          <w:szCs w:val="22"/>
          <w:lang w:val="es-CO"/>
        </w:rPr>
        <w:t>Los parámetros de entrada del algoritmo deberían ser las coordenadas de cada uno de los vértices del espacio de soluciones factibles. Estas coordenadas se pueden calcular manualmente para luego ser ingresadas como parámetros de entrada en la solución.</w:t>
      </w:r>
    </w:p>
    <w:p>
      <w:pPr>
        <w:pStyle w:val="ListParagraph"/>
        <w:numPr>
          <w:ilvl w:val="0"/>
          <w:numId w:val="2"/>
        </w:numPr>
        <w:jc w:val="both"/>
        <w:rPr>
          <w:rFonts w:ascii="Arial" w:hAnsi="Arial" w:cs="Arial"/>
          <w:sz w:val="22"/>
          <w:szCs w:val="22"/>
          <w:lang w:val="es-CO"/>
        </w:rPr>
      </w:pPr>
      <w:r>
        <w:rPr>
          <w:rFonts w:cs="Arial" w:ascii="Arial" w:hAnsi="Arial"/>
          <w:sz w:val="22"/>
          <w:szCs w:val="22"/>
          <w:lang w:val="es-CO"/>
        </w:rPr>
        <w:t>Para realizar la prueba de optimalidad, asuma que el FEV actual inicial podría ser cualquier vértice, es decir, que se asigne aleatoriamente.</w:t>
      </w:r>
    </w:p>
    <w:p>
      <w:pPr>
        <w:pStyle w:val="ListParagraph"/>
        <w:numPr>
          <w:ilvl w:val="0"/>
          <w:numId w:val="2"/>
        </w:numPr>
        <w:jc w:val="both"/>
        <w:rPr>
          <w:rFonts w:ascii="Arial" w:hAnsi="Arial" w:cs="Arial"/>
          <w:sz w:val="22"/>
          <w:szCs w:val="22"/>
          <w:lang w:val="es-CO"/>
        </w:rPr>
      </w:pPr>
      <w:r>
        <w:rPr>
          <w:rFonts w:cs="Arial" w:ascii="Arial" w:hAnsi="Arial"/>
          <w:sz w:val="22"/>
          <w:szCs w:val="22"/>
          <w:lang w:val="es-CO"/>
        </w:rPr>
        <w:t>El algoritmo debería verificar la prueba de optimalidad a partir del FEV actual inicial hasta cumplir la prueba de optimalidad, y así, ofrecer la solución del problema. En otras, palabras el algoritmo debería arrojar el valor óptimo de Z, y los valores de X1 y X2.</w:t>
      </w:r>
    </w:p>
    <w:p>
      <w:pPr>
        <w:pStyle w:val="ListParagraph"/>
        <w:numPr>
          <w:ilvl w:val="0"/>
          <w:numId w:val="2"/>
        </w:numPr>
        <w:jc w:val="both"/>
        <w:rPr>
          <w:rFonts w:ascii="Arial" w:hAnsi="Arial" w:cs="Arial"/>
          <w:sz w:val="22"/>
          <w:szCs w:val="22"/>
          <w:lang w:val="es-CO"/>
        </w:rPr>
      </w:pPr>
      <w:r>
        <w:rPr>
          <w:rFonts w:cs="Arial" w:ascii="Arial" w:hAnsi="Arial"/>
          <w:sz w:val="22"/>
          <w:szCs w:val="22"/>
          <w:lang w:val="es-CO"/>
        </w:rPr>
        <w:t xml:space="preserve">Cada vez que se ejecute el algoritmo, independientemente del FEV actual inicial aleatorio, la solución arrojada </w:t>
      </w:r>
      <w:r>
        <w:rPr>
          <w:rFonts w:cs="Arial" w:ascii="Arial" w:hAnsi="Arial"/>
          <w:b/>
          <w:bCs/>
          <w:sz w:val="22"/>
          <w:szCs w:val="22"/>
          <w:lang w:val="es-CO"/>
        </w:rPr>
        <w:t>SIEMPRE</w:t>
      </w:r>
      <w:r>
        <w:rPr>
          <w:rFonts w:cs="Arial" w:ascii="Arial" w:hAnsi="Arial"/>
          <w:sz w:val="22"/>
          <w:szCs w:val="22"/>
          <w:lang w:val="es-CO"/>
        </w:rPr>
        <w:t xml:space="preserve"> debería ser la misma.</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b/>
          <w:bCs/>
          <w:sz w:val="22"/>
          <w:szCs w:val="22"/>
        </w:rPr>
      </w:pPr>
      <w:r>
        <w:rPr>
          <w:rFonts w:cs="Arial" w:ascii="Arial" w:hAnsi="Arial"/>
          <w:b/>
          <w:bCs/>
          <w:sz w:val="22"/>
          <w:szCs w:val="22"/>
        </w:rPr>
        <w:t xml:space="preserve">ENTREGABLE: El código fuente en Python. </w:t>
      </w:r>
      <w:r>
        <w:rPr>
          <w:rFonts w:cs="Arial" w:ascii="Arial" w:hAnsi="Arial"/>
          <w:b/>
          <w:bCs/>
          <w:sz w:val="22"/>
          <w:szCs w:val="22"/>
        </w:rPr>
        <w:t>Y meta código.</w:t>
      </w:r>
    </w:p>
    <w:p>
      <w:pPr>
        <w:pStyle w:val="Heading1"/>
        <w:pBdr>
          <w:bottom w:val="single" w:sz="12" w:space="1" w:color="000000"/>
        </w:pBdr>
        <w:jc w:val="both"/>
        <w:rPr>
          <w:sz w:val="24"/>
          <w:szCs w:val="24"/>
        </w:rPr>
      </w:pPr>
      <w:r>
        <w:rPr>
          <w:sz w:val="24"/>
          <w:szCs w:val="24"/>
        </w:rPr>
        <w:t xml:space="preserve">ENTREGABLES </w:t>
      </w:r>
    </w:p>
    <w:p>
      <w:pPr>
        <w:pStyle w:val="Normal"/>
        <w:jc w:val="both"/>
        <w:rPr>
          <w:rFonts w:ascii="Arial" w:hAnsi="Arial" w:cs="Arial"/>
          <w:sz w:val="22"/>
          <w:szCs w:val="22"/>
        </w:rPr>
      </w:pPr>
      <w:r>
        <w:rPr>
          <w:rFonts w:cs="Arial" w:ascii="Arial" w:hAnsi="Arial"/>
          <w:sz w:val="22"/>
          <w:szCs w:val="22"/>
        </w:rPr>
        <w:t>Las actividades solicitadas deben ser entregadas por el estudiante teniendo en cuenta las siguientes consideraciones:</w:t>
      </w:r>
    </w:p>
    <w:p>
      <w:pPr>
        <w:pStyle w:val="ListParagraph"/>
        <w:numPr>
          <w:ilvl w:val="0"/>
          <w:numId w:val="1"/>
        </w:numPr>
        <w:jc w:val="both"/>
        <w:rPr>
          <w:rFonts w:ascii="Arial" w:hAnsi="Arial" w:cs="Arial"/>
          <w:sz w:val="22"/>
          <w:szCs w:val="22"/>
        </w:rPr>
      </w:pPr>
      <w:r>
        <w:rPr>
          <w:rFonts w:cs="Arial" w:ascii="Arial" w:hAnsi="Arial"/>
          <w:sz w:val="22"/>
          <w:szCs w:val="22"/>
        </w:rPr>
        <w:t xml:space="preserve">El informe a entregar consiste en lo indicado en los entregables de cada ejercicio. </w:t>
      </w:r>
    </w:p>
    <w:p>
      <w:pPr>
        <w:pStyle w:val="ListParagraph"/>
        <w:numPr>
          <w:ilvl w:val="0"/>
          <w:numId w:val="1"/>
        </w:numPr>
        <w:jc w:val="both"/>
        <w:rPr>
          <w:rFonts w:ascii="Arial" w:hAnsi="Arial" w:cs="Arial"/>
          <w:sz w:val="22"/>
          <w:szCs w:val="22"/>
        </w:rPr>
      </w:pPr>
      <w:r>
        <w:rPr>
          <w:rFonts w:cs="Arial" w:ascii="Arial" w:hAnsi="Arial"/>
          <w:sz w:val="22"/>
          <w:szCs w:val="22"/>
        </w:rPr>
        <w:t>Se puede entregar en parejas.</w:t>
      </w:r>
    </w:p>
    <w:p>
      <w:pPr>
        <w:pStyle w:val="ListParagraph"/>
        <w:numPr>
          <w:ilvl w:val="0"/>
          <w:numId w:val="1"/>
        </w:numPr>
        <w:jc w:val="both"/>
        <w:rPr>
          <w:rFonts w:ascii="Arial" w:hAnsi="Arial" w:cs="Arial"/>
          <w:sz w:val="22"/>
          <w:szCs w:val="22"/>
        </w:rPr>
      </w:pPr>
      <w:r>
        <w:rPr>
          <w:rFonts w:cs="Arial" w:ascii="Arial" w:hAnsi="Arial"/>
          <w:sz w:val="22"/>
          <w:szCs w:val="22"/>
        </w:rPr>
        <w:t xml:space="preserve">Plazo de entrega: 1 semana después de la publicación de la actividad. </w:t>
      </w:r>
    </w:p>
    <w:p>
      <w:pPr>
        <w:pStyle w:val="ListParagraph"/>
        <w:numPr>
          <w:ilvl w:val="0"/>
          <w:numId w:val="0"/>
        </w:numPr>
        <w:ind w:hanging="0" w:left="360"/>
        <w:jc w:val="both"/>
        <w:rPr>
          <w:rFonts w:ascii="Arial" w:hAnsi="Arial" w:cs="Arial"/>
          <w:sz w:val="22"/>
          <w:szCs w:val="22"/>
        </w:rPr>
      </w:pPr>
      <w:r>
        <w:rPr>
          <w:rFonts w:cs="Arial" w:ascii="Arial" w:hAnsi="Arial"/>
          <w:sz w:val="22"/>
          <w:szCs w:val="22"/>
        </w:rPr>
      </w:r>
    </w:p>
    <w:sectPr>
      <w:footerReference w:type="even" r:id="rId10"/>
      <w:footerReference w:type="default" r:id="rId11"/>
      <w:footerReference w:type="first" r:id="rId12"/>
      <w:type w:val="nextPage"/>
      <w:pgSz w:w="11906" w:h="16838"/>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7"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ind w:hanging="0" w:right="360"/>
      <w:rPr>
        <w:rFonts w:ascii="Arial" w:hAnsi="Arial" w:cs="Arial"/>
        <w:sz w:val="16"/>
        <w:szCs w:val="16"/>
      </w:rPr>
    </w:pPr>
    <w:r>
      <w:rPr>
        <w:rFonts w:cs="Arial" w:ascii="Arial" w:hAnsi="Arial"/>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ind w:hanging="0" w:right="360"/>
      <w:rPr>
        <w:rFonts w:ascii="Arial" w:hAnsi="Arial" w:cs="Arial"/>
        <w:sz w:val="16"/>
        <w:szCs w:val="16"/>
      </w:rPr>
    </w:pPr>
    <w:r>
      <w:rPr>
        <w:rFonts w:cs="Arial" w:ascii="Arial" w:hAnsi="Arial"/>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69d2"/>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Ttulo1Car"/>
    <w:qFormat/>
    <w:rsid w:val="00c969d2"/>
    <w:pPr>
      <w:keepNext w:val="true"/>
      <w:spacing w:before="240" w:after="60"/>
      <w:outlineLvl w:val="0"/>
    </w:pPr>
    <w:rPr>
      <w:rFonts w:ascii="Arial" w:hAnsi="Arial" w:cs="Arial"/>
      <w:b/>
      <w:bCs/>
      <w:kern w:val="2"/>
      <w:sz w:val="32"/>
      <w:szCs w:val="32"/>
    </w:rPr>
  </w:style>
  <w:style w:type="paragraph" w:styleId="Heading3">
    <w:name w:val="heading 3"/>
    <w:basedOn w:val="Normal"/>
    <w:next w:val="Normal"/>
    <w:qFormat/>
    <w:rsid w:val="00b465a8"/>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unhideWhenUsed/>
    <w:qFormat/>
    <w:rPr/>
  </w:style>
  <w:style w:type="character" w:styleId="EnlacedeInternet">
    <w:name w:val="Enlace de Internet"/>
    <w:qFormat/>
    <w:rsid w:val="00c969d2"/>
    <w:rPr>
      <w:color w:val="0000FF"/>
      <w:u w:val="single"/>
    </w:rPr>
  </w:style>
  <w:style w:type="character" w:styleId="PageNumber">
    <w:name w:val="page number"/>
    <w:basedOn w:val="DefaultParagraphFont"/>
    <w:qFormat/>
    <w:rsid w:val="00187596"/>
    <w:rPr/>
  </w:style>
  <w:style w:type="character" w:styleId="MapadeldocumentoCar" w:customStyle="1">
    <w:name w:val="Mapa del documento Car"/>
    <w:basedOn w:val="DefaultParagraphFont"/>
    <w:link w:val="DocumentMap"/>
    <w:uiPriority w:val="99"/>
    <w:semiHidden/>
    <w:qFormat/>
    <w:rsid w:val="004231cd"/>
    <w:rPr>
      <w:rFonts w:ascii="Tahoma" w:hAnsi="Tahoma" w:cs="Tahoma"/>
      <w:sz w:val="16"/>
      <w:szCs w:val="16"/>
    </w:rPr>
  </w:style>
  <w:style w:type="character" w:styleId="TextodegloboCar" w:customStyle="1">
    <w:name w:val="Texto de globo Car"/>
    <w:basedOn w:val="DefaultParagraphFont"/>
    <w:link w:val="BalloonText"/>
    <w:uiPriority w:val="99"/>
    <w:semiHidden/>
    <w:qFormat/>
    <w:rsid w:val="002d77f7"/>
    <w:rPr>
      <w:rFonts w:ascii="Tahoma" w:hAnsi="Tahoma" w:cs="Tahoma"/>
      <w:sz w:val="16"/>
      <w:szCs w:val="16"/>
    </w:rPr>
  </w:style>
  <w:style w:type="character" w:styleId="PiedepginaCar" w:customStyle="1">
    <w:name w:val="Pie de página Car"/>
    <w:basedOn w:val="DefaultParagraphFont"/>
    <w:uiPriority w:val="99"/>
    <w:qFormat/>
    <w:rsid w:val="00c74b52"/>
    <w:rPr>
      <w:sz w:val="24"/>
      <w:szCs w:val="24"/>
    </w:rPr>
  </w:style>
  <w:style w:type="character" w:styleId="TextonotaalfinalCar" w:customStyle="1">
    <w:name w:val="Texto nota al final Car"/>
    <w:basedOn w:val="DefaultParagraphFont"/>
    <w:uiPriority w:val="99"/>
    <w:semiHidden/>
    <w:qFormat/>
    <w:rsid w:val="00c74b52"/>
    <w:rPr/>
  </w:style>
  <w:style w:type="character" w:styleId="Caracteresdenotafinal">
    <w:name w:val="Caracteres de nota final"/>
    <w:basedOn w:val="DefaultParagraphFont"/>
    <w:uiPriority w:val="99"/>
    <w:semiHidden/>
    <w:unhideWhenUsed/>
    <w:qFormat/>
    <w:rsid w:val="00c74b52"/>
    <w:rPr>
      <w:vertAlign w:val="superscript"/>
    </w:rPr>
  </w:style>
  <w:style w:type="character" w:styleId="Ancladenotafinal">
    <w:name w:val="Ancla de nota final"/>
    <w:qFormat/>
    <w:rPr>
      <w:vertAlign w:val="superscript"/>
    </w:rPr>
  </w:style>
  <w:style w:type="character" w:styleId="TextonotapieCar" w:customStyle="1">
    <w:name w:val="Texto nota pie Car"/>
    <w:basedOn w:val="DefaultParagraphFont"/>
    <w:uiPriority w:val="99"/>
    <w:semiHidden/>
    <w:qFormat/>
    <w:rsid w:val="00e04ca5"/>
    <w:rPr/>
  </w:style>
  <w:style w:type="character" w:styleId="Caracteresdenotaalpie">
    <w:name w:val="Caracteres de nota al pie"/>
    <w:basedOn w:val="DefaultParagraphFont"/>
    <w:uiPriority w:val="99"/>
    <w:semiHidden/>
    <w:unhideWhenUsed/>
    <w:qFormat/>
    <w:rsid w:val="00e04ca5"/>
    <w:rPr>
      <w:vertAlign w:val="superscript"/>
    </w:rPr>
  </w:style>
  <w:style w:type="character" w:styleId="Ancladenotaalpie">
    <w:name w:val="Ancla de nota al pie"/>
    <w:qFormat/>
    <w:rPr>
      <w:vertAlign w:val="superscript"/>
    </w:rPr>
  </w:style>
  <w:style w:type="character" w:styleId="Ttulo1Car" w:customStyle="1">
    <w:name w:val="Título 1 Car"/>
    <w:basedOn w:val="DefaultParagraphFont"/>
    <w:qFormat/>
    <w:rsid w:val="00545789"/>
    <w:rPr>
      <w:rFonts w:ascii="Arial" w:hAnsi="Arial" w:cs="Arial"/>
      <w:b/>
      <w:bCs/>
      <w:kern w:val="2"/>
      <w:sz w:val="32"/>
      <w:szCs w:val="32"/>
    </w:rPr>
  </w:style>
  <w:style w:type="character" w:styleId="EnlacedeInternetvisitado">
    <w:name w:val="Enlace de Internet visitado"/>
    <w:basedOn w:val="DefaultParagraphFont"/>
    <w:uiPriority w:val="99"/>
    <w:semiHidden/>
    <w:unhideWhenUsed/>
    <w:qFormat/>
    <w:rsid w:val="00e67f00"/>
    <w:rPr>
      <w:color w:themeColor="followedHyperlink" w:val="800080"/>
      <w:u w:val="single"/>
    </w:rPr>
  </w:style>
  <w:style w:type="character" w:styleId="apple-converted-space" w:customStyle="1">
    <w:name w:val="apple-converted-space"/>
    <w:basedOn w:val="DefaultParagraphFont"/>
    <w:qFormat/>
    <w:rsid w:val="00c33657"/>
    <w:rPr/>
  </w:style>
  <w:style w:type="character" w:styleId="PlaceholderText">
    <w:name w:val="Placeholder Text"/>
    <w:basedOn w:val="DefaultParagraphFont"/>
    <w:uiPriority w:val="99"/>
    <w:semiHidden/>
    <w:qFormat/>
    <w:rsid w:val="00ac1382"/>
    <w:rPr>
      <w:color w:val="808080"/>
    </w:rPr>
  </w:style>
  <w:style w:type="character" w:styleId="Vietas">
    <w:name w:val="Viñeta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rsid w:val="00c969d2"/>
    <w:pPr>
      <w:spacing w:before="0" w:after="120"/>
    </w:pPr>
    <w:rPr/>
  </w:style>
  <w:style w:type="paragraph" w:styleId="List">
    <w:name w:val="List"/>
    <w:basedOn w:val="Normal"/>
    <w:rsid w:val="00c969d2"/>
    <w:pPr>
      <w:ind w:hanging="283" w:left="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NormalWeb">
    <w:name w:val="Normal (Web)"/>
    <w:basedOn w:val="Normal"/>
    <w:qFormat/>
    <w:rsid w:val="00740f17"/>
    <w:pPr>
      <w:spacing w:beforeAutospacing="1" w:afterAutospacing="1"/>
    </w:pPr>
    <w:rPr>
      <w:lang w:val="es-CO" w:eastAsia="es-CO"/>
    </w:rPr>
  </w:style>
  <w:style w:type="paragraph" w:styleId="figurecaption" w:customStyle="1">
    <w:name w:val="figurecaption"/>
    <w:basedOn w:val="Normal"/>
    <w:qFormat/>
    <w:rsid w:val="00740f17"/>
    <w:pPr>
      <w:spacing w:beforeAutospacing="1" w:afterAutospacing="1"/>
    </w:pPr>
    <w:rPr>
      <w:lang w:val="es-CO" w:eastAsia="es-CO"/>
    </w:rPr>
  </w:style>
  <w:style w:type="paragraph" w:styleId="NormalWeb1" w:customStyle="1">
    <w:name w:val="Normal (Web)1"/>
    <w:basedOn w:val="Normal"/>
    <w:qFormat/>
    <w:rsid w:val="00b465a8"/>
    <w:pPr>
      <w:spacing w:lineRule="auto" w:line="336"/>
    </w:pPr>
    <w:rPr>
      <w:rFonts w:ascii="Verdana" w:hAnsi="Verdana"/>
      <w:sz w:val="17"/>
      <w:szCs w:val="17"/>
      <w:lang w:val="es-CO" w:eastAsia="es-CO"/>
    </w:rPr>
  </w:style>
  <w:style w:type="paragraph" w:styleId="figurecaption1" w:customStyle="1">
    <w:name w:val="figurecaption1"/>
    <w:basedOn w:val="Normal"/>
    <w:qFormat/>
    <w:rsid w:val="00b465a8"/>
    <w:pPr>
      <w:spacing w:lineRule="auto" w:line="336"/>
    </w:pPr>
    <w:rPr>
      <w:rFonts w:ascii="Verdana" w:hAnsi="Verdana"/>
      <w:sz w:val="16"/>
      <w:szCs w:val="16"/>
      <w:lang w:val="es-CO" w:eastAsia="es-CO"/>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rsid w:val="00af11e8"/>
    <w:pPr>
      <w:tabs>
        <w:tab w:val="clear" w:pos="708"/>
        <w:tab w:val="center" w:pos="4252" w:leader="none"/>
        <w:tab w:val="right" w:pos="8504" w:leader="none"/>
      </w:tabs>
    </w:pPr>
    <w:rPr/>
  </w:style>
  <w:style w:type="paragraph" w:styleId="Footer">
    <w:name w:val="footer"/>
    <w:basedOn w:val="Normal"/>
    <w:link w:val="PiedepginaCar"/>
    <w:uiPriority w:val="99"/>
    <w:rsid w:val="00af11e8"/>
    <w:pPr>
      <w:tabs>
        <w:tab w:val="clear" w:pos="708"/>
        <w:tab w:val="center" w:pos="4252" w:leader="none"/>
        <w:tab w:val="right" w:pos="8504" w:leader="none"/>
      </w:tabs>
    </w:pPr>
    <w:rPr/>
  </w:style>
  <w:style w:type="paragraph" w:styleId="DocumentMap">
    <w:name w:val="Document Map"/>
    <w:basedOn w:val="Normal"/>
    <w:link w:val="MapadeldocumentoCar"/>
    <w:uiPriority w:val="99"/>
    <w:semiHidden/>
    <w:unhideWhenUsed/>
    <w:qFormat/>
    <w:rsid w:val="004231cd"/>
    <w:pPr/>
    <w:rPr>
      <w:rFonts w:ascii="Tahoma" w:hAnsi="Tahoma" w:cs="Tahoma"/>
      <w:sz w:val="16"/>
      <w:szCs w:val="16"/>
    </w:rPr>
  </w:style>
  <w:style w:type="paragraph" w:styleId="BalloonText">
    <w:name w:val="Balloon Text"/>
    <w:basedOn w:val="Normal"/>
    <w:link w:val="TextodegloboCar"/>
    <w:uiPriority w:val="99"/>
    <w:semiHidden/>
    <w:unhideWhenUsed/>
    <w:qFormat/>
    <w:rsid w:val="002d77f7"/>
    <w:pPr/>
    <w:rPr>
      <w:rFonts w:ascii="Tahoma" w:hAnsi="Tahoma" w:cs="Tahoma"/>
      <w:sz w:val="16"/>
      <w:szCs w:val="16"/>
    </w:rPr>
  </w:style>
  <w:style w:type="paragraph" w:styleId="ListParagraph">
    <w:name w:val="List Paragraph"/>
    <w:basedOn w:val="Normal"/>
    <w:uiPriority w:val="34"/>
    <w:qFormat/>
    <w:rsid w:val="00956e76"/>
    <w:pPr>
      <w:spacing w:before="0" w:after="0"/>
      <w:ind w:hanging="0" w:left="720"/>
      <w:contextualSpacing/>
    </w:pPr>
    <w:rPr/>
  </w:style>
  <w:style w:type="paragraph" w:styleId="EndnoteText">
    <w:name w:val="endnote text"/>
    <w:basedOn w:val="Normal"/>
    <w:link w:val="TextonotaalfinalCar"/>
    <w:uiPriority w:val="99"/>
    <w:semiHidden/>
    <w:unhideWhenUsed/>
    <w:rsid w:val="00c74b52"/>
    <w:pPr/>
    <w:rPr>
      <w:sz w:val="20"/>
      <w:szCs w:val="20"/>
    </w:rPr>
  </w:style>
  <w:style w:type="paragraph" w:styleId="FootnoteText">
    <w:name w:val="footnote text"/>
    <w:basedOn w:val="Normal"/>
    <w:link w:val="TextonotapieCar"/>
    <w:uiPriority w:val="99"/>
    <w:semiHidden/>
    <w:unhideWhenUsed/>
    <w:rsid w:val="00e04ca5"/>
    <w:pPr/>
    <w:rPr>
      <w:sz w:val="20"/>
      <w:szCs w:val="20"/>
    </w:rPr>
  </w:style>
  <w:style w:type="paragraph" w:styleId="Contenidodelmarco">
    <w:name w:val="Contenido del marco"/>
    <w:basedOn w:val="Normal"/>
    <w:qFormat/>
    <w:pPr/>
    <w:rPr/>
  </w:style>
  <w:style w:type="paragraph" w:styleId="LO-normal">
    <w:name w:val="LO-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c3f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a.montoya44@uniandes.edu.co" TargetMode="External"/><Relationship Id="rId4" Type="http://schemas.openxmlformats.org/officeDocument/2006/relationships/hyperlink" Target="mailto:Ja.mendez@uniandes.edu.co"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2A8A-67AF-4B35-BCF8-AA04D373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5740</TotalTime>
  <Application>LibreOffice/24.8.2.1$Linux_X86_64 LibreOffice_project/480$Build-1</Application>
  <AppVersion>15.0000</AppVersion>
  <Pages>4</Pages>
  <Words>842</Words>
  <Characters>4441</Characters>
  <CharactersWithSpaces>5239</CharactersWithSpaces>
  <Paragraphs>44</Paragraphs>
  <Company>Universidad de los Andes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2014-07-28T20:42:00Z</dcterms:created>
  <dc:creator>LAB-ML340;Eliana Bohorquez</dc:creator>
  <dc:description/>
  <dc:language>es-CO</dc:language>
  <cp:lastModifiedBy/>
  <cp:lastPrinted>2014-08-06T11:12:00Z</cp:lastPrinted>
  <dcterms:modified xsi:type="dcterms:W3CDTF">2024-10-10T06:19:21Z</dcterms:modified>
  <cp:revision>391</cp:revision>
  <dc:subject/>
  <dc:title/>
</cp:coreProperties>
</file>

<file path=docProps/custom.xml><?xml version="1.0" encoding="utf-8"?>
<Properties xmlns="http://schemas.openxmlformats.org/officeDocument/2006/custom-properties" xmlns:vt="http://schemas.openxmlformats.org/officeDocument/2006/docPropsVTypes"/>
</file>