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B25" w:rsidRDefault="00D14F30" w:rsidP="00D14F30">
      <w:pPr>
        <w:pStyle w:val="Title"/>
      </w:pPr>
      <w:r>
        <w:t>Quality Descriptions</w:t>
      </w:r>
    </w:p>
    <w:p w:rsidR="00D14F30" w:rsidRDefault="00D14F30" w:rsidP="00D14F30">
      <w:r>
        <w:t>DDI addresses descriptions of quality at three levels, the quality of the metadata as captured, means of</w:t>
      </w:r>
      <w:r w:rsidR="00840CC0">
        <w:t xml:space="preserve"> ensuring policy for processing, </w:t>
      </w:r>
      <w:r>
        <w:t>and the quality of the data.</w:t>
      </w:r>
      <w:r w:rsidR="00840CC0">
        <w:t xml:space="preserve"> Statements regarding the quality standards used for processing or measuring the quality of the data related to the metadata may be referenced from the following areas: study unit, group, sub-group, resource package, methodology, various descriptions of data processing, data file creation or copying, and archival processing.</w:t>
      </w:r>
    </w:p>
    <w:p w:rsidR="00D14F30" w:rsidRDefault="00D14F30" w:rsidP="00D14F30">
      <w:pPr>
        <w:pStyle w:val="Heading1"/>
      </w:pPr>
      <w:r>
        <w:t>Metadata Quality</w:t>
      </w:r>
    </w:p>
    <w:p w:rsidR="00D14F30" w:rsidRDefault="00D14F30" w:rsidP="00D14F30">
      <w:r>
        <w:t xml:space="preserve">Metadata quality is captured at the level of the Maintainable object and refers to the metadata contained in that object. It is held in the complex element </w:t>
      </w:r>
      <w:proofErr w:type="spellStart"/>
      <w:r>
        <w:t>MetadataQuality</w:t>
      </w:r>
      <w:proofErr w:type="spellEnd"/>
      <w:r>
        <w:t xml:space="preserve"> which is found in </w:t>
      </w:r>
      <w:proofErr w:type="spellStart"/>
      <w:r>
        <w:t>AbstractMaintainable</w:t>
      </w:r>
      <w:proofErr w:type="spellEnd"/>
      <w:r>
        <w:t xml:space="preserve">. It is a relatively simple statement of quality such as completeness, transcription of content from the original source, level of review or verification, etc. </w:t>
      </w:r>
    </w:p>
    <w:p w:rsidR="00D14F30" w:rsidRDefault="00D14F30" w:rsidP="00D14F30">
      <w:pPr>
        <w:spacing w:after="0" w:line="240" w:lineRule="auto"/>
        <w:rPr>
          <w:rFonts w:ascii="Courier New" w:hAnsi="Courier New" w:cs="Courier New"/>
        </w:rPr>
      </w:pPr>
      <w:proofErr w:type="spellStart"/>
      <w:r>
        <w:rPr>
          <w:rFonts w:ascii="Courier New" w:hAnsi="Courier New" w:cs="Courier New"/>
        </w:rPr>
        <w:t>MetadataQuality</w:t>
      </w:r>
      <w:proofErr w:type="spellEnd"/>
    </w:p>
    <w:p w:rsidR="00D14F30" w:rsidRDefault="00D14F30" w:rsidP="00D14F30">
      <w:pPr>
        <w:spacing w:after="0" w:line="240" w:lineRule="auto"/>
        <w:rPr>
          <w:rFonts w:ascii="Courier New" w:hAnsi="Courier New" w:cs="Courier New"/>
        </w:rPr>
      </w:pPr>
      <w:r>
        <w:rPr>
          <w:rFonts w:ascii="Courier New" w:hAnsi="Courier New" w:cs="Courier New"/>
        </w:rPr>
        <w:tab/>
      </w:r>
      <w:proofErr w:type="spellStart"/>
      <w:r w:rsidR="00840CC0">
        <w:rPr>
          <w:rFonts w:ascii="Courier New" w:hAnsi="Courier New" w:cs="Courier New"/>
        </w:rPr>
        <w:t>TypeOfMetadataQuality</w:t>
      </w:r>
      <w:proofErr w:type="spellEnd"/>
      <w:r w:rsidR="00840CC0">
        <w:rPr>
          <w:rFonts w:ascii="Courier New" w:hAnsi="Courier New" w:cs="Courier New"/>
        </w:rPr>
        <w:tab/>
      </w:r>
      <w:r w:rsidR="00840CC0">
        <w:rPr>
          <w:rFonts w:ascii="Courier New" w:hAnsi="Courier New" w:cs="Courier New"/>
        </w:rPr>
        <w:tab/>
      </w:r>
      <w:r w:rsidR="00840CC0">
        <w:rPr>
          <w:rFonts w:ascii="Courier New" w:hAnsi="Courier New" w:cs="Courier New"/>
        </w:rPr>
        <w:tab/>
      </w:r>
      <w:r>
        <w:rPr>
          <w:rFonts w:ascii="Courier New" w:hAnsi="Courier New" w:cs="Courier New"/>
        </w:rPr>
        <w:t>(1</w:t>
      </w:r>
      <w:proofErr w:type="gramStart"/>
      <w:r>
        <w:rPr>
          <w:rFonts w:ascii="Courier New" w:hAnsi="Courier New" w:cs="Courier New"/>
        </w:rPr>
        <w:t>..1</w:t>
      </w:r>
      <w:proofErr w:type="gramEnd"/>
      <w:r>
        <w:rPr>
          <w:rFonts w:ascii="Courier New" w:hAnsi="Courier New" w:cs="Courier New"/>
        </w:rPr>
        <w:t>)</w:t>
      </w:r>
    </w:p>
    <w:p w:rsidR="00D14F30" w:rsidRDefault="00D14F30" w:rsidP="00D14F30">
      <w:pPr>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MeasurePurpose</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D14F30" w:rsidRDefault="00D14F30" w:rsidP="00D14F30">
      <w:pPr>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MeasureValue</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D14F30" w:rsidRDefault="00D14F30" w:rsidP="00D14F30">
      <w:pPr>
        <w:spacing w:after="0" w:line="240" w:lineRule="auto"/>
        <w:rPr>
          <w:rFonts w:ascii="Courier New" w:hAnsi="Courier New" w:cs="Courier New"/>
        </w:rPr>
      </w:pPr>
      <w:r>
        <w:rPr>
          <w:rFonts w:ascii="Courier New" w:hAnsi="Courier New" w:cs="Courier New"/>
        </w:rPr>
        <w:tab/>
        <w:t>Description</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D14F30" w:rsidRDefault="00D14F30" w:rsidP="00D14F30">
      <w:pPr>
        <w:spacing w:after="0" w:line="240" w:lineRule="auto"/>
        <w:rPr>
          <w:rFonts w:ascii="Courier New" w:hAnsi="Courier New" w:cs="Courier New"/>
        </w:rPr>
      </w:pPr>
    </w:p>
    <w:p w:rsidR="00D14F30" w:rsidRDefault="00D14F30" w:rsidP="00D14F30">
      <w:r>
        <w:t xml:space="preserve">Both </w:t>
      </w:r>
      <w:proofErr w:type="spellStart"/>
      <w:r w:rsidR="00840CC0">
        <w:t>TypeOfMetadataQuality</w:t>
      </w:r>
      <w:proofErr w:type="spellEnd"/>
      <w:r>
        <w:t xml:space="preserve"> and </w:t>
      </w:r>
      <w:proofErr w:type="spellStart"/>
      <w:r>
        <w:t>MeasureValue</w:t>
      </w:r>
      <w:proofErr w:type="spellEnd"/>
      <w:r>
        <w:t xml:space="preserve"> are </w:t>
      </w:r>
      <w:proofErr w:type="spellStart"/>
      <w:r>
        <w:t>CodeValueType</w:t>
      </w:r>
      <w:proofErr w:type="spellEnd"/>
      <w:r>
        <w:t xml:space="preserve"> and support the use of an external controlled vocabulary. These are the two primary pieces of information needed to track metadata quality internally within an organization. </w:t>
      </w:r>
      <w:proofErr w:type="spellStart"/>
      <w:r w:rsidR="00840CC0">
        <w:t>TypeOfMetadataQuality</w:t>
      </w:r>
      <w:proofErr w:type="spellEnd"/>
      <w:r>
        <w:t xml:space="preserve"> identifies the measure being tracked and </w:t>
      </w:r>
      <w:proofErr w:type="spellStart"/>
      <w:r>
        <w:t>MeasureValue</w:t>
      </w:r>
      <w:proofErr w:type="spellEnd"/>
      <w:r>
        <w:t xml:space="preserve"> provides a specific value for that measure. </w:t>
      </w:r>
      <w:r w:rsidR="00176CEC">
        <w:t xml:space="preserve">For example, an organization may have a number of measures one of which rates its transcription quality. It may have various values for this including: 1) Tagging and transfer of a digital content, 2) double entry, 3) single entry direct transcription, 4) selected transcription, and 5) summarization. The purpose for capturing the measure is held in </w:t>
      </w:r>
      <w:proofErr w:type="spellStart"/>
      <w:r w:rsidR="00176CEC">
        <w:t>MeasurePurpose</w:t>
      </w:r>
      <w:proofErr w:type="spellEnd"/>
      <w:r w:rsidR="00176CEC">
        <w:t xml:space="preserve"> (</w:t>
      </w:r>
      <w:proofErr w:type="spellStart"/>
      <w:r w:rsidR="00176CEC">
        <w:t>StructuredStringType</w:t>
      </w:r>
      <w:proofErr w:type="spellEnd"/>
      <w:r w:rsidR="00176CEC">
        <w:t>) and other descriptive information that is useful to the organization or in particular a user, is held in Description (</w:t>
      </w:r>
      <w:proofErr w:type="spellStart"/>
      <w:r w:rsidR="00176CEC">
        <w:t>StructuredStringType</w:t>
      </w:r>
      <w:proofErr w:type="spellEnd"/>
      <w:r w:rsidR="00176CEC">
        <w:t>).</w:t>
      </w:r>
    </w:p>
    <w:p w:rsidR="00810E47" w:rsidRDefault="00810E47" w:rsidP="00176CEC">
      <w:pPr>
        <w:spacing w:after="0" w:line="240" w:lineRule="auto"/>
        <w:rPr>
          <w:rFonts w:ascii="Courier New" w:hAnsi="Courier New" w:cs="Courier New"/>
        </w:rPr>
      </w:pPr>
      <w:r>
        <w:rPr>
          <w:rFonts w:ascii="Courier New" w:hAnsi="Courier New" w:cs="Courier New"/>
        </w:rPr>
        <w:t>EXAMPLE:</w:t>
      </w:r>
    </w:p>
    <w:p w:rsidR="00810E47" w:rsidRDefault="00810E47" w:rsidP="00176CEC">
      <w:pPr>
        <w:spacing w:after="0" w:line="240" w:lineRule="auto"/>
        <w:rPr>
          <w:rFonts w:ascii="Courier New" w:hAnsi="Courier New" w:cs="Courier New"/>
        </w:rPr>
      </w:pPr>
    </w:p>
    <w:p w:rsidR="00176CEC" w:rsidRDefault="00810E47" w:rsidP="00176CEC">
      <w:pPr>
        <w:spacing w:after="0" w:line="240" w:lineRule="auto"/>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r:</w:t>
      </w:r>
      <w:proofErr w:type="gramEnd"/>
      <w:r>
        <w:rPr>
          <w:rFonts w:ascii="Courier New" w:hAnsi="Courier New" w:cs="Courier New"/>
        </w:rPr>
        <w:t>Metad</w:t>
      </w:r>
      <w:r w:rsidR="00176CEC">
        <w:rPr>
          <w:rFonts w:ascii="Courier New" w:hAnsi="Courier New" w:cs="Courier New"/>
        </w:rPr>
        <w:t>ataQuality</w:t>
      </w:r>
      <w:proofErr w:type="spellEnd"/>
      <w:r w:rsidR="00176CEC">
        <w:rPr>
          <w:rFonts w:ascii="Courier New" w:hAnsi="Courier New" w:cs="Courier New"/>
        </w:rPr>
        <w:t>&gt;</w:t>
      </w:r>
    </w:p>
    <w:p w:rsidR="00176CEC" w:rsidRDefault="00176CEC" w:rsidP="00176CEC">
      <w:pPr>
        <w:spacing w:after="0" w:line="240" w:lineRule="auto"/>
        <w:rPr>
          <w:rFonts w:ascii="Courier New" w:hAnsi="Courier New" w:cs="Courier New"/>
        </w:rPr>
      </w:pP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w:t>
      </w:r>
      <w:r w:rsidR="00840CC0">
        <w:rPr>
          <w:rFonts w:ascii="Courier New" w:hAnsi="Courier New" w:cs="Courier New"/>
        </w:rPr>
        <w:t>TypeOfMetadataQuality</w:t>
      </w:r>
      <w:proofErr w:type="spellEnd"/>
      <w:proofErr w:type="gramEnd"/>
      <w:r>
        <w:rPr>
          <w:rFonts w:ascii="Courier New" w:hAnsi="Courier New" w:cs="Courier New"/>
        </w:rPr>
        <w:t xml:space="preserve"> </w:t>
      </w:r>
      <w:proofErr w:type="spellStart"/>
      <w:r>
        <w:rPr>
          <w:rFonts w:ascii="Courier New" w:hAnsi="Courier New" w:cs="Courier New"/>
        </w:rPr>
        <w:t>codeListName</w:t>
      </w:r>
      <w:proofErr w:type="spellEnd"/>
      <w:r>
        <w:rPr>
          <w:rFonts w:ascii="Courier New" w:hAnsi="Courier New" w:cs="Courier New"/>
        </w:rPr>
        <w:t>=”</w:t>
      </w:r>
      <w:proofErr w:type="spellStart"/>
      <w:r>
        <w:rPr>
          <w:rFonts w:ascii="Courier New" w:hAnsi="Courier New" w:cs="Courier New"/>
        </w:rPr>
        <w:t>MPCQualityTracking</w:t>
      </w:r>
      <w:proofErr w:type="spellEnd"/>
      <w:r>
        <w:rPr>
          <w:rFonts w:ascii="Courier New" w:hAnsi="Courier New" w:cs="Courier New"/>
        </w:rPr>
        <w:t>”&gt;</w:t>
      </w:r>
    </w:p>
    <w:p w:rsidR="00176CEC" w:rsidRDefault="00176CEC" w:rsidP="00176CEC">
      <w:pPr>
        <w:spacing w:after="0" w:line="240" w:lineRule="auto"/>
        <w:ind w:left="720" w:firstLine="720"/>
        <w:rPr>
          <w:rFonts w:ascii="Courier New" w:hAnsi="Courier New" w:cs="Courier New"/>
        </w:rPr>
      </w:pPr>
      <w:r>
        <w:rPr>
          <w:rFonts w:ascii="Courier New" w:hAnsi="Courier New" w:cs="Courier New"/>
        </w:rPr>
        <w:t>Transcription</w:t>
      </w:r>
    </w:p>
    <w:p w:rsidR="00176CEC" w:rsidRDefault="00176CEC" w:rsidP="00176CEC">
      <w:pPr>
        <w:spacing w:after="0" w:line="240" w:lineRule="auto"/>
        <w:ind w:firstLine="720"/>
        <w:rPr>
          <w:rFonts w:ascii="Courier New" w:hAnsi="Courier New" w:cs="Courier New"/>
        </w:rPr>
      </w:pPr>
      <w:r>
        <w:rPr>
          <w:rFonts w:ascii="Courier New" w:hAnsi="Courier New" w:cs="Courier New"/>
        </w:rPr>
        <w:t>&lt;/</w:t>
      </w:r>
      <w:proofErr w:type="spellStart"/>
      <w:r>
        <w:rPr>
          <w:rFonts w:ascii="Courier New" w:hAnsi="Courier New" w:cs="Courier New"/>
        </w:rPr>
        <w:t>r</w:t>
      </w:r>
      <w:proofErr w:type="gramStart"/>
      <w:r>
        <w:rPr>
          <w:rFonts w:ascii="Courier New" w:hAnsi="Courier New" w:cs="Courier New"/>
        </w:rPr>
        <w:t>:</w:t>
      </w:r>
      <w:r w:rsidR="00840CC0">
        <w:rPr>
          <w:rFonts w:ascii="Courier New" w:hAnsi="Courier New" w:cs="Courier New"/>
        </w:rPr>
        <w:t>TypeOfMetadataQuality</w:t>
      </w:r>
      <w:proofErr w:type="spellEnd"/>
      <w:proofErr w:type="gramEnd"/>
      <w:r>
        <w:rPr>
          <w:rFonts w:ascii="Courier New" w:hAnsi="Courier New" w:cs="Courier New"/>
        </w:rPr>
        <w:t>&gt;</w:t>
      </w:r>
    </w:p>
    <w:p w:rsidR="00176CEC" w:rsidRDefault="00176CEC" w:rsidP="00176CEC">
      <w:pPr>
        <w:spacing w:after="0" w:line="240" w:lineRule="auto"/>
        <w:ind w:firstLine="72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r:</w:t>
      </w:r>
      <w:proofErr w:type="gramEnd"/>
      <w:r>
        <w:rPr>
          <w:rFonts w:ascii="Courier New" w:hAnsi="Courier New" w:cs="Courier New"/>
        </w:rPr>
        <w:t>MeasurePurpose</w:t>
      </w:r>
      <w:proofErr w:type="spellEnd"/>
      <w:r>
        <w:rPr>
          <w:rFonts w:ascii="Courier New" w:hAnsi="Courier New" w:cs="Courier New"/>
        </w:rPr>
        <w:t>&gt;</w:t>
      </w:r>
    </w:p>
    <w:p w:rsidR="00176CEC" w:rsidRDefault="00176CEC" w:rsidP="00176CEC">
      <w:pPr>
        <w:spacing w:after="0" w:line="240" w:lineRule="auto"/>
        <w:ind w:left="720" w:firstLine="720"/>
        <w:rPr>
          <w:rFonts w:ascii="Courier New" w:hAnsi="Courier New" w:cs="Courier New"/>
        </w:rPr>
      </w:pPr>
      <w:r>
        <w:rPr>
          <w:rFonts w:ascii="Courier New" w:hAnsi="Courier New" w:cs="Courier New"/>
        </w:rPr>
        <w:t>&lt;</w:t>
      </w:r>
      <w:proofErr w:type="spellStart"/>
      <w:r>
        <w:rPr>
          <w:rFonts w:ascii="Courier New" w:hAnsi="Courier New" w:cs="Courier New"/>
        </w:rPr>
        <w:t>r</w:t>
      </w:r>
      <w:proofErr w:type="gramStart"/>
      <w:r>
        <w:rPr>
          <w:rFonts w:ascii="Courier New" w:hAnsi="Courier New" w:cs="Courier New"/>
        </w:rPr>
        <w:t>:Content</w:t>
      </w:r>
      <w:proofErr w:type="spellEnd"/>
      <w:proofErr w:type="gramEnd"/>
      <w:r>
        <w:rPr>
          <w:rFonts w:ascii="Courier New" w:hAnsi="Courier New" w:cs="Courier New"/>
        </w:rPr>
        <w:t>&gt;To identify the transcription method used for the metadata in this section&lt;/</w:t>
      </w:r>
      <w:proofErr w:type="spellStart"/>
      <w:r>
        <w:rPr>
          <w:rFonts w:ascii="Courier New" w:hAnsi="Courier New" w:cs="Courier New"/>
        </w:rPr>
        <w:t>r:Content</w:t>
      </w:r>
      <w:proofErr w:type="spellEnd"/>
      <w:r>
        <w:rPr>
          <w:rFonts w:ascii="Courier New" w:hAnsi="Courier New" w:cs="Courier New"/>
        </w:rPr>
        <w:t>&gt;</w:t>
      </w:r>
    </w:p>
    <w:p w:rsidR="00176CEC" w:rsidRDefault="00176CEC" w:rsidP="00176CEC">
      <w:pPr>
        <w:spacing w:after="0" w:line="240" w:lineRule="auto"/>
        <w:ind w:firstLine="720"/>
        <w:rPr>
          <w:rFonts w:ascii="Courier New" w:hAnsi="Courier New" w:cs="Courier New"/>
        </w:rPr>
      </w:pPr>
      <w:r>
        <w:rPr>
          <w:rFonts w:ascii="Courier New" w:hAnsi="Courier New" w:cs="Courier New"/>
        </w:rPr>
        <w:t>&lt;/</w:t>
      </w:r>
      <w:proofErr w:type="spellStart"/>
      <w:r>
        <w:rPr>
          <w:rFonts w:ascii="Courier New" w:hAnsi="Courier New" w:cs="Courier New"/>
        </w:rPr>
        <w:t>r</w:t>
      </w:r>
      <w:proofErr w:type="gramStart"/>
      <w:r>
        <w:rPr>
          <w:rFonts w:ascii="Courier New" w:hAnsi="Courier New" w:cs="Courier New"/>
        </w:rPr>
        <w:t>:MeasurePurpose</w:t>
      </w:r>
      <w:proofErr w:type="spellEnd"/>
      <w:proofErr w:type="gramEnd"/>
      <w:r>
        <w:rPr>
          <w:rFonts w:ascii="Courier New" w:hAnsi="Courier New" w:cs="Courier New"/>
        </w:rPr>
        <w:t>&gt;</w:t>
      </w:r>
    </w:p>
    <w:p w:rsidR="00176CEC" w:rsidRDefault="00176CEC" w:rsidP="00176CEC">
      <w:pPr>
        <w:spacing w:after="0" w:line="240" w:lineRule="auto"/>
        <w:ind w:firstLine="720"/>
        <w:rPr>
          <w:rFonts w:ascii="Courier New" w:hAnsi="Courier New" w:cs="Courier New"/>
        </w:rPr>
      </w:pPr>
      <w:r>
        <w:rPr>
          <w:rFonts w:ascii="Courier New" w:hAnsi="Courier New" w:cs="Courier New"/>
        </w:rPr>
        <w:t>&lt;</w:t>
      </w:r>
      <w:proofErr w:type="spellStart"/>
      <w:r>
        <w:rPr>
          <w:rFonts w:ascii="Courier New" w:hAnsi="Courier New" w:cs="Courier New"/>
        </w:rPr>
        <w:t>r</w:t>
      </w:r>
      <w:proofErr w:type="gramStart"/>
      <w:r>
        <w:rPr>
          <w:rFonts w:ascii="Courier New" w:hAnsi="Courier New" w:cs="Courier New"/>
        </w:rPr>
        <w:t>:MeasureValue</w:t>
      </w:r>
      <w:proofErr w:type="spellEnd"/>
      <w:proofErr w:type="gramEnd"/>
      <w:r>
        <w:rPr>
          <w:rFonts w:ascii="Courier New" w:hAnsi="Courier New" w:cs="Courier New"/>
        </w:rPr>
        <w:t xml:space="preserve"> </w:t>
      </w:r>
      <w:proofErr w:type="spellStart"/>
      <w:r>
        <w:rPr>
          <w:rFonts w:ascii="Courier New" w:hAnsi="Courier New" w:cs="Courier New"/>
        </w:rPr>
        <w:t>codeListName</w:t>
      </w:r>
      <w:proofErr w:type="spellEnd"/>
      <w:r>
        <w:rPr>
          <w:rFonts w:ascii="Courier New" w:hAnsi="Courier New" w:cs="Courier New"/>
        </w:rPr>
        <w:t>=”</w:t>
      </w:r>
      <w:proofErr w:type="spellStart"/>
      <w:r>
        <w:rPr>
          <w:rFonts w:ascii="Courier New" w:hAnsi="Courier New" w:cs="Courier New"/>
        </w:rPr>
        <w:t>MPCTranscriptionType</w:t>
      </w:r>
      <w:proofErr w:type="spellEnd"/>
      <w:r>
        <w:rPr>
          <w:rFonts w:ascii="Courier New" w:hAnsi="Courier New" w:cs="Courier New"/>
        </w:rPr>
        <w:t>”&gt;</w:t>
      </w:r>
      <w:r w:rsidR="00810E47">
        <w:rPr>
          <w:rFonts w:ascii="Courier New" w:hAnsi="Courier New" w:cs="Courier New"/>
        </w:rPr>
        <w:t>1&lt;/</w:t>
      </w:r>
      <w:proofErr w:type="spellStart"/>
      <w:r w:rsidR="00810E47">
        <w:rPr>
          <w:rFonts w:ascii="Courier New" w:hAnsi="Courier New" w:cs="Courier New"/>
        </w:rPr>
        <w:t>r:MeasureValue</w:t>
      </w:r>
      <w:proofErr w:type="spellEnd"/>
      <w:r w:rsidR="00810E47">
        <w:rPr>
          <w:rFonts w:ascii="Courier New" w:hAnsi="Courier New" w:cs="Courier New"/>
        </w:rPr>
        <w:t>&gt;</w:t>
      </w:r>
    </w:p>
    <w:p w:rsidR="00810E47" w:rsidRDefault="00810E47" w:rsidP="00176CEC">
      <w:pPr>
        <w:spacing w:after="0" w:line="240" w:lineRule="auto"/>
        <w:ind w:firstLine="72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r:</w:t>
      </w:r>
      <w:proofErr w:type="gramEnd"/>
      <w:r>
        <w:rPr>
          <w:rFonts w:ascii="Courier New" w:hAnsi="Courier New" w:cs="Courier New"/>
        </w:rPr>
        <w:t>Description</w:t>
      </w:r>
      <w:proofErr w:type="spellEnd"/>
      <w:r>
        <w:rPr>
          <w:rFonts w:ascii="Courier New" w:hAnsi="Courier New" w:cs="Courier New"/>
        </w:rPr>
        <w:t>&gt;</w:t>
      </w:r>
    </w:p>
    <w:p w:rsidR="00810E47" w:rsidRDefault="00810E47" w:rsidP="00176CEC">
      <w:pPr>
        <w:spacing w:after="0" w:line="240" w:lineRule="auto"/>
        <w:ind w:firstLine="720"/>
        <w:rPr>
          <w:rFonts w:ascii="Courier New" w:hAnsi="Courier New" w:cs="Courier New"/>
        </w:rPr>
      </w:pPr>
      <w:r>
        <w:rPr>
          <w:rFonts w:ascii="Courier New" w:hAnsi="Courier New" w:cs="Courier New"/>
        </w:rPr>
        <w:lastRenderedPageBreak/>
        <w:tab/>
        <w:t>&lt;</w:t>
      </w:r>
      <w:proofErr w:type="spellStart"/>
      <w:r>
        <w:rPr>
          <w:rFonts w:ascii="Courier New" w:hAnsi="Courier New" w:cs="Courier New"/>
        </w:rPr>
        <w:t>r</w:t>
      </w:r>
      <w:proofErr w:type="gramStart"/>
      <w:r>
        <w:rPr>
          <w:rFonts w:ascii="Courier New" w:hAnsi="Courier New" w:cs="Courier New"/>
        </w:rPr>
        <w:t>:Content</w:t>
      </w:r>
      <w:proofErr w:type="spellEnd"/>
      <w:proofErr w:type="gramEnd"/>
      <w:r>
        <w:rPr>
          <w:rFonts w:ascii="Courier New" w:hAnsi="Courier New" w:cs="Courier New"/>
        </w:rPr>
        <w:t>&gt;Content was original digital text. Content was tagged and processed through an XSLT to transform it to DDI structure</w:t>
      </w:r>
      <w:proofErr w:type="gramStart"/>
      <w:r>
        <w:rPr>
          <w:rFonts w:ascii="Courier New" w:hAnsi="Courier New" w:cs="Courier New"/>
        </w:rPr>
        <w:t>.&lt;</w:t>
      </w:r>
      <w:proofErr w:type="gramEnd"/>
      <w:r>
        <w:rPr>
          <w:rFonts w:ascii="Courier New" w:hAnsi="Courier New" w:cs="Courier New"/>
        </w:rPr>
        <w:t>/</w:t>
      </w:r>
      <w:proofErr w:type="spellStart"/>
      <w:r>
        <w:rPr>
          <w:rFonts w:ascii="Courier New" w:hAnsi="Courier New" w:cs="Courier New"/>
        </w:rPr>
        <w:t>r:Content</w:t>
      </w:r>
      <w:proofErr w:type="spellEnd"/>
      <w:r>
        <w:rPr>
          <w:rFonts w:ascii="Courier New" w:hAnsi="Courier New" w:cs="Courier New"/>
        </w:rPr>
        <w:t>&gt;</w:t>
      </w:r>
    </w:p>
    <w:p w:rsidR="00810E47" w:rsidRDefault="00810E47" w:rsidP="00176CEC">
      <w:pPr>
        <w:spacing w:after="0" w:line="240" w:lineRule="auto"/>
        <w:ind w:firstLine="720"/>
        <w:rPr>
          <w:rFonts w:ascii="Courier New" w:hAnsi="Courier New" w:cs="Courier New"/>
        </w:rPr>
      </w:pPr>
      <w:r>
        <w:rPr>
          <w:rFonts w:ascii="Courier New" w:hAnsi="Courier New" w:cs="Courier New"/>
        </w:rPr>
        <w:t>&lt;/</w:t>
      </w:r>
      <w:proofErr w:type="spellStart"/>
      <w:r>
        <w:rPr>
          <w:rFonts w:ascii="Courier New" w:hAnsi="Courier New" w:cs="Courier New"/>
        </w:rPr>
        <w:t>r</w:t>
      </w:r>
      <w:proofErr w:type="gramStart"/>
      <w:r>
        <w:rPr>
          <w:rFonts w:ascii="Courier New" w:hAnsi="Courier New" w:cs="Courier New"/>
        </w:rPr>
        <w:t>:Description</w:t>
      </w:r>
      <w:proofErr w:type="spellEnd"/>
      <w:proofErr w:type="gramEnd"/>
      <w:r>
        <w:rPr>
          <w:rFonts w:ascii="Courier New" w:hAnsi="Courier New" w:cs="Courier New"/>
        </w:rPr>
        <w:t>&gt;</w:t>
      </w:r>
    </w:p>
    <w:p w:rsidR="00810E47" w:rsidRDefault="00810E47" w:rsidP="00810E47">
      <w:pPr>
        <w:spacing w:after="0"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r</w:t>
      </w:r>
      <w:proofErr w:type="gramStart"/>
      <w:r>
        <w:rPr>
          <w:rFonts w:ascii="Courier New" w:hAnsi="Courier New" w:cs="Courier New"/>
        </w:rPr>
        <w:t>:MetadataQuality</w:t>
      </w:r>
      <w:proofErr w:type="spellEnd"/>
      <w:proofErr w:type="gramEnd"/>
      <w:r>
        <w:rPr>
          <w:rFonts w:ascii="Courier New" w:hAnsi="Courier New" w:cs="Courier New"/>
        </w:rPr>
        <w:t>&gt;</w:t>
      </w:r>
    </w:p>
    <w:p w:rsidR="00810E47" w:rsidRDefault="00810E47" w:rsidP="00810E47">
      <w:pPr>
        <w:spacing w:after="0" w:line="240" w:lineRule="auto"/>
        <w:rPr>
          <w:rFonts w:ascii="Courier New" w:hAnsi="Courier New" w:cs="Courier New"/>
        </w:rPr>
      </w:pPr>
    </w:p>
    <w:p w:rsidR="00810E47" w:rsidRDefault="00810E47" w:rsidP="00810E47">
      <w:pPr>
        <w:pStyle w:val="Heading1"/>
      </w:pPr>
      <w:r>
        <w:t>Quality Statement</w:t>
      </w:r>
    </w:p>
    <w:p w:rsidR="00810E47" w:rsidRDefault="005F659F" w:rsidP="00810E47">
      <w:r>
        <w:t xml:space="preserve">Quality statements are compiled in a QualityStatementScheme which may be published within a StudyUnit, Group, or ResourcePackage. Quality statements primarily address processes and steps that are taken to ensure quality within those processes. A QualityStatement allows for either the identification of an external standard plus a statement regarding compliance with that standard, or a </w:t>
      </w:r>
      <w:r w:rsidR="00D356E4">
        <w:t>general statement of steps taken to ensure quality for a given process or activity. A QualityStatement is attached to a processing area by reference from the description of the process/activity itself.</w:t>
      </w:r>
    </w:p>
    <w:p w:rsidR="00D356E4" w:rsidRDefault="00D356E4" w:rsidP="00D356E4">
      <w:pPr>
        <w:spacing w:after="0" w:line="240" w:lineRule="auto"/>
        <w:rPr>
          <w:rFonts w:ascii="Courier New" w:hAnsi="Courier New" w:cs="Courier New"/>
        </w:rPr>
      </w:pPr>
      <w:r>
        <w:rPr>
          <w:rFonts w:ascii="Courier New" w:hAnsi="Courier New" w:cs="Courier New"/>
        </w:rPr>
        <w:t>QualityStatement</w:t>
      </w:r>
    </w:p>
    <w:p w:rsidR="00D356E4" w:rsidRDefault="00D356E4" w:rsidP="00D356E4">
      <w:pPr>
        <w:spacing w:after="0" w:line="240" w:lineRule="auto"/>
        <w:rPr>
          <w:rFonts w:ascii="Courier New" w:hAnsi="Courier New" w:cs="Courier New"/>
        </w:rPr>
      </w:pPr>
      <w:r>
        <w:rPr>
          <w:rFonts w:ascii="Courier New" w:hAnsi="Courier New" w:cs="Courier New"/>
        </w:rPr>
        <w:tab/>
        <w:t>Extension base: Versionable</w:t>
      </w:r>
    </w:p>
    <w:p w:rsidR="00D356E4" w:rsidRDefault="00D356E4" w:rsidP="00D356E4">
      <w:pPr>
        <w:spacing w:after="0" w:line="240" w:lineRule="auto"/>
        <w:rPr>
          <w:rFonts w:ascii="Courier New" w:hAnsi="Courier New" w:cs="Courier New"/>
        </w:rPr>
      </w:pPr>
      <w:r>
        <w:rPr>
          <w:rFonts w:ascii="Courier New" w:hAnsi="Courier New" w:cs="Courier New"/>
        </w:rPr>
        <w:tab/>
        <w:t>CHOICE: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907CAE">
        <w:rPr>
          <w:rFonts w:ascii="Courier New" w:hAnsi="Courier New" w:cs="Courier New"/>
        </w:rPr>
        <w:tab/>
      </w:r>
      <w:r w:rsidR="00907CAE">
        <w:rPr>
          <w:rFonts w:ascii="Courier New" w:hAnsi="Courier New" w:cs="Courier New"/>
        </w:rPr>
        <w:tab/>
      </w:r>
      <w:r>
        <w:rPr>
          <w:rFonts w:ascii="Courier New" w:hAnsi="Courier New" w:cs="Courier New"/>
        </w:rPr>
        <w:t>(0</w:t>
      </w:r>
      <w:proofErr w:type="gramStart"/>
      <w:r>
        <w:rPr>
          <w:rFonts w:ascii="Courier New" w:hAnsi="Courier New" w:cs="Courier New"/>
        </w:rPr>
        <w:t>..n</w:t>
      </w:r>
      <w:proofErr w:type="gramEnd"/>
      <w:r>
        <w:rPr>
          <w:rFonts w:ascii="Courier New" w:hAnsi="Courier New" w:cs="Courier New"/>
        </w:rPr>
        <w:t>)</w:t>
      </w:r>
    </w:p>
    <w:p w:rsidR="00D356E4" w:rsidRDefault="00D356E4" w:rsidP="00D356E4">
      <w:pPr>
        <w:spacing w:after="0" w:line="240" w:lineRule="auto"/>
        <w:rPr>
          <w:rFonts w:ascii="Courier New" w:hAnsi="Courier New" w:cs="Courier New"/>
        </w:rPr>
      </w:pPr>
      <w:r>
        <w:rPr>
          <w:rFonts w:ascii="Courier New" w:hAnsi="Courier New" w:cs="Courier New"/>
        </w:rPr>
        <w:tab/>
      </w:r>
      <w:r>
        <w:rPr>
          <w:rFonts w:ascii="Courier New" w:hAnsi="Courier New" w:cs="Courier New"/>
        </w:rPr>
        <w:tab/>
        <w:t>StandardsCompliance</w:t>
      </w:r>
    </w:p>
    <w:p w:rsidR="00D356E4" w:rsidRDefault="00D356E4" w:rsidP="00D356E4">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Standard</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907CAE">
        <w:rPr>
          <w:rFonts w:ascii="Courier New" w:hAnsi="Courier New" w:cs="Courier New"/>
        </w:rPr>
        <w:tab/>
      </w:r>
      <w:r w:rsidR="00907CAE">
        <w:rPr>
          <w:rFonts w:ascii="Courier New" w:hAnsi="Courier New" w:cs="Courier New"/>
        </w:rPr>
        <w:tab/>
      </w:r>
      <w:r>
        <w:rPr>
          <w:rFonts w:ascii="Courier New" w:hAnsi="Courier New" w:cs="Courier New"/>
        </w:rPr>
        <w:t>(1</w:t>
      </w:r>
      <w:proofErr w:type="gramStart"/>
      <w:r>
        <w:rPr>
          <w:rFonts w:ascii="Courier New" w:hAnsi="Courier New" w:cs="Courier New"/>
        </w:rPr>
        <w:t>..1</w:t>
      </w:r>
      <w:proofErr w:type="gramEnd"/>
      <w:r>
        <w:rPr>
          <w:rFonts w:ascii="Courier New" w:hAnsi="Courier New" w:cs="Courier New"/>
        </w:rPr>
        <w:t>)</w:t>
      </w:r>
    </w:p>
    <w:p w:rsidR="00D356E4" w:rsidRDefault="00D356E4" w:rsidP="00D356E4">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ComplianceDescription</w:t>
      </w:r>
      <w:proofErr w:type="spellEnd"/>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D356E4" w:rsidRDefault="00D356E4" w:rsidP="00D356E4">
      <w:pPr>
        <w:spacing w:after="0" w:line="240" w:lineRule="auto"/>
        <w:rPr>
          <w:rFonts w:ascii="Courier New" w:hAnsi="Courier New" w:cs="Courier New"/>
        </w:rPr>
      </w:pPr>
      <w:r>
        <w:rPr>
          <w:rFonts w:ascii="Courier New" w:hAnsi="Courier New" w:cs="Courier New"/>
        </w:rPr>
        <w:tab/>
      </w:r>
      <w:r>
        <w:rPr>
          <w:rFonts w:ascii="Courier New" w:hAnsi="Courier New" w:cs="Courier New"/>
        </w:rPr>
        <w:tab/>
        <w:t>OtherQualityStatement</w:t>
      </w:r>
    </w:p>
    <w:p w:rsidR="00D356E4" w:rsidRDefault="00D356E4" w:rsidP="00D356E4">
      <w:pPr>
        <w:spacing w:after="0" w:line="240" w:lineRule="auto"/>
        <w:rPr>
          <w:rFonts w:ascii="Courier New" w:hAnsi="Courier New" w:cs="Courier New"/>
        </w:rPr>
      </w:pPr>
      <w:r>
        <w:rPr>
          <w:rFonts w:ascii="Courier New" w:hAnsi="Courier New" w:cs="Courier New"/>
        </w:rPr>
        <w:tab/>
        <w:t>ENDCHOICE</w:t>
      </w:r>
    </w:p>
    <w:p w:rsidR="00D356E4" w:rsidRDefault="00D356E4" w:rsidP="00D356E4">
      <w:pPr>
        <w:spacing w:after="0" w:line="240" w:lineRule="auto"/>
        <w:rPr>
          <w:rFonts w:ascii="Courier New" w:hAnsi="Courier New" w:cs="Courier New"/>
        </w:rPr>
      </w:pPr>
    </w:p>
    <w:p w:rsidR="00907CAE" w:rsidRDefault="00D356E4" w:rsidP="00D356E4">
      <w:r>
        <w:t xml:space="preserve">StandardsCompliance consists of a reference to the Standard using the structure of OtherMaterial. This could reference a document, web site, or other source containing a formal standard for processing, best practice, internal protocol, or other statement of quality. </w:t>
      </w:r>
      <w:proofErr w:type="spellStart"/>
      <w:r>
        <w:t>ComplianceDescription</w:t>
      </w:r>
      <w:proofErr w:type="spellEnd"/>
      <w:r>
        <w:t xml:space="preserve"> (</w:t>
      </w:r>
      <w:proofErr w:type="spellStart"/>
      <w:r>
        <w:t>StructuredStringType</w:t>
      </w:r>
      <w:proofErr w:type="spellEnd"/>
      <w:r>
        <w:t>) provides details on how this standard or protocol was applied, in particular noting any deviations or issues that would have an impact on the quality factors being assessed. When no formal standard or protocol exists, use OtherQualityStatement (</w:t>
      </w:r>
      <w:proofErr w:type="spellStart"/>
      <w:r>
        <w:t>StructuredStringType</w:t>
      </w:r>
      <w:proofErr w:type="spellEnd"/>
      <w:r>
        <w:t xml:space="preserve">) to describe steps taken to ensure quality. </w:t>
      </w:r>
      <w:r w:rsidR="00907CAE">
        <w:t>Quality statements can be referenced from the following locations and should relate quality assessment information focused on the process, activity or general coverage area where the reference is included:</w:t>
      </w:r>
    </w:p>
    <w:tbl>
      <w:tblPr>
        <w:tblStyle w:val="TableGrid"/>
        <w:tblW w:w="0" w:type="auto"/>
        <w:tblLayout w:type="fixed"/>
        <w:tblLook w:val="04A0" w:firstRow="1" w:lastRow="0" w:firstColumn="1" w:lastColumn="0" w:noHBand="0" w:noVBand="1"/>
      </w:tblPr>
      <w:tblGrid>
        <w:gridCol w:w="4788"/>
        <w:gridCol w:w="4788"/>
      </w:tblGrid>
      <w:tr w:rsidR="00907CAE" w:rsidRPr="0096292D" w:rsidTr="00550BFB">
        <w:tc>
          <w:tcPr>
            <w:tcW w:w="4788" w:type="dxa"/>
          </w:tcPr>
          <w:p w:rsidR="00907CAE" w:rsidRPr="0096292D" w:rsidRDefault="00907CAE" w:rsidP="00550BFB">
            <w:r w:rsidRPr="0096292D">
              <w:t>a:ArchiveSpecific/r:QualityStatementReference</w:t>
            </w:r>
          </w:p>
        </w:tc>
        <w:tc>
          <w:tcPr>
            <w:tcW w:w="4788" w:type="dxa"/>
          </w:tcPr>
          <w:p w:rsidR="00907CAE" w:rsidRPr="0096292D" w:rsidRDefault="00907CAE" w:rsidP="00550BFB">
            <w:r w:rsidRPr="0096292D">
              <w:t>In this location the QualityStatement being referenced should relate to the monitoring of the Archive's activities and operations. For example: TRAC certification using the reference to the TRAC standard and noting the Archive's certification dates in the compli</w:t>
            </w:r>
            <w:r>
              <w:t>a</w:t>
            </w:r>
            <w:r w:rsidRPr="0096292D">
              <w:t>nce section</w:t>
            </w:r>
          </w:p>
        </w:tc>
      </w:tr>
      <w:tr w:rsidR="00907CAE" w:rsidRPr="0096292D" w:rsidTr="00550BFB">
        <w:tc>
          <w:tcPr>
            <w:tcW w:w="4788" w:type="dxa"/>
          </w:tcPr>
          <w:p w:rsidR="00907CAE" w:rsidRPr="0096292D" w:rsidRDefault="00907CAE" w:rsidP="00550BFB">
            <w:r w:rsidRPr="0096292D">
              <w:t>d:Methodology/r:QualityStatementReference</w:t>
            </w:r>
          </w:p>
        </w:tc>
        <w:tc>
          <w:tcPr>
            <w:tcW w:w="4788" w:type="dxa"/>
          </w:tcPr>
          <w:p w:rsidR="00907CAE" w:rsidRPr="0096292D" w:rsidRDefault="00907CAE" w:rsidP="00550BFB">
            <w:r w:rsidRPr="0096292D">
              <w:t xml:space="preserve">In this location the QualityStatement being referenced should relate to overall methodology, i.e., overall scientific method followed, statistical standards, </w:t>
            </w:r>
          </w:p>
        </w:tc>
      </w:tr>
      <w:tr w:rsidR="00907CAE" w:rsidRPr="0096292D" w:rsidTr="00550BFB">
        <w:tc>
          <w:tcPr>
            <w:tcW w:w="4788" w:type="dxa"/>
          </w:tcPr>
          <w:p w:rsidR="00907CAE" w:rsidRPr="0096292D" w:rsidRDefault="00907CAE" w:rsidP="00550BFB">
            <w:r w:rsidRPr="0096292D">
              <w:t>d:CollectionEvent/r:QualityStatementReference</w:t>
            </w:r>
          </w:p>
        </w:tc>
        <w:tc>
          <w:tcPr>
            <w:tcW w:w="4788" w:type="dxa"/>
          </w:tcPr>
          <w:p w:rsidR="00907CAE" w:rsidRPr="0096292D" w:rsidRDefault="00907CAE" w:rsidP="00550BFB">
            <w:r w:rsidRPr="0096292D">
              <w:t xml:space="preserve">In this location the QualityStatement being referenced should relate to a specific collection </w:t>
            </w:r>
            <w:r w:rsidRPr="0096292D">
              <w:lastRenderedPageBreak/>
              <w:t>event, i.e., respondent confid</w:t>
            </w:r>
            <w:r>
              <w:t>entiality protoco</w:t>
            </w:r>
            <w:r w:rsidRPr="0096292D">
              <w:t>l, use of human subjects protoc</w:t>
            </w:r>
            <w:r>
              <w:t>o</w:t>
            </w:r>
            <w:r w:rsidRPr="0096292D">
              <w:t>l</w:t>
            </w:r>
          </w:p>
        </w:tc>
      </w:tr>
      <w:tr w:rsidR="00907CAE" w:rsidRPr="0096292D" w:rsidTr="00550BFB">
        <w:tc>
          <w:tcPr>
            <w:tcW w:w="4788" w:type="dxa"/>
          </w:tcPr>
          <w:p w:rsidR="00907CAE" w:rsidRPr="0096292D" w:rsidRDefault="00907CAE" w:rsidP="00550BFB">
            <w:r w:rsidRPr="0096292D">
              <w:lastRenderedPageBreak/>
              <w:t>d:ProcessingEvent/r:QualityStatementReference</w:t>
            </w:r>
          </w:p>
        </w:tc>
        <w:tc>
          <w:tcPr>
            <w:tcW w:w="4788" w:type="dxa"/>
          </w:tcPr>
          <w:p w:rsidR="00907CAE" w:rsidRPr="0096292D" w:rsidRDefault="00907CAE" w:rsidP="00550BFB">
            <w:r w:rsidRPr="0096292D">
              <w:t>In this location the QualityStatement being referenced should relate to the specific processing event, i.e., best practices for data cleaning in a specific area</w:t>
            </w:r>
          </w:p>
        </w:tc>
      </w:tr>
      <w:tr w:rsidR="00907CAE" w:rsidRPr="0096292D" w:rsidTr="00550BFB">
        <w:tc>
          <w:tcPr>
            <w:tcW w:w="4788" w:type="dxa"/>
          </w:tcPr>
          <w:p w:rsidR="00907CAE" w:rsidRPr="0096292D" w:rsidRDefault="00907CAE" w:rsidP="00550BFB">
            <w:r w:rsidRPr="0096292D">
              <w:t>g:ResourcePackage/r:QualityStatementReference</w:t>
            </w:r>
          </w:p>
        </w:tc>
        <w:tc>
          <w:tcPr>
            <w:tcW w:w="4788" w:type="dxa"/>
          </w:tcPr>
          <w:p w:rsidR="00907CAE" w:rsidRPr="0096292D" w:rsidRDefault="00907CAE" w:rsidP="00550BFB">
            <w:r w:rsidRPr="0096292D">
              <w:t>In this location the QualityStatement being referenced should relate</w:t>
            </w:r>
            <w:r w:rsidR="00840CC0">
              <w:t xml:space="preserve"> to the specific activities surrounding the creation of the resource package, i.e., criteria for selecting the schemes to include, review processes, modification, etc.</w:t>
            </w:r>
          </w:p>
        </w:tc>
      </w:tr>
      <w:tr w:rsidR="00840CC0" w:rsidRPr="0096292D" w:rsidTr="000901FA">
        <w:tc>
          <w:tcPr>
            <w:tcW w:w="4788" w:type="dxa"/>
          </w:tcPr>
          <w:p w:rsidR="00840CC0" w:rsidRPr="0096292D" w:rsidRDefault="00840CC0" w:rsidP="000901FA">
            <w:r w:rsidRPr="0096292D">
              <w:t>g:ResourcePackage/r:QualityStatementScheme</w:t>
            </w:r>
          </w:p>
        </w:tc>
        <w:tc>
          <w:tcPr>
            <w:tcW w:w="4788" w:type="dxa"/>
          </w:tcPr>
          <w:p w:rsidR="00840CC0" w:rsidRPr="0096292D" w:rsidRDefault="00840CC0" w:rsidP="000901FA">
            <w:r w:rsidRPr="0096292D">
              <w:t>The inline content of a publication package not related to a specific study (payload)</w:t>
            </w:r>
          </w:p>
        </w:tc>
      </w:tr>
      <w:tr w:rsidR="00907CAE" w:rsidRPr="0096292D" w:rsidTr="00550BFB">
        <w:tc>
          <w:tcPr>
            <w:tcW w:w="4788" w:type="dxa"/>
          </w:tcPr>
          <w:p w:rsidR="00840CC0" w:rsidRDefault="00907CAE" w:rsidP="00550BFB">
            <w:r w:rsidRPr="0096292D">
              <w:t>g:ResourcePackage</w:t>
            </w:r>
          </w:p>
          <w:p w:rsidR="00907CAE" w:rsidRPr="0096292D" w:rsidRDefault="00907CAE" w:rsidP="00550BFB">
            <w:r w:rsidRPr="0096292D">
              <w:t>/</w:t>
            </w:r>
            <w:proofErr w:type="spellStart"/>
            <w:r w:rsidRPr="0096292D">
              <w:t>r:QualityStatementScheme</w:t>
            </w:r>
            <w:r w:rsidR="00840CC0">
              <w:t>Reference</w:t>
            </w:r>
            <w:proofErr w:type="spellEnd"/>
          </w:p>
        </w:tc>
        <w:tc>
          <w:tcPr>
            <w:tcW w:w="4788" w:type="dxa"/>
          </w:tcPr>
          <w:p w:rsidR="00907CAE" w:rsidRPr="0096292D" w:rsidRDefault="00907CAE" w:rsidP="00840CC0">
            <w:r w:rsidRPr="0096292D">
              <w:t xml:space="preserve">The </w:t>
            </w:r>
            <w:r w:rsidR="00840CC0">
              <w:t>referenced</w:t>
            </w:r>
            <w:r w:rsidRPr="0096292D">
              <w:t xml:space="preserve"> content of a publication package not related to a specific study (payload)</w:t>
            </w:r>
          </w:p>
        </w:tc>
      </w:tr>
      <w:tr w:rsidR="00840CC0" w:rsidRPr="0096292D" w:rsidTr="000901FA">
        <w:tc>
          <w:tcPr>
            <w:tcW w:w="4788" w:type="dxa"/>
          </w:tcPr>
          <w:p w:rsidR="00840CC0" w:rsidRPr="0096292D" w:rsidRDefault="00840CC0" w:rsidP="00840CC0">
            <w:r w:rsidRPr="0096292D">
              <w:t>g:Group/r:QualityStatement</w:t>
            </w:r>
            <w:r>
              <w:t>Reference</w:t>
            </w:r>
          </w:p>
        </w:tc>
        <w:tc>
          <w:tcPr>
            <w:tcW w:w="4788" w:type="dxa"/>
          </w:tcPr>
          <w:p w:rsidR="00840CC0" w:rsidRPr="0096292D" w:rsidRDefault="00840CC0" w:rsidP="00840CC0">
            <w:r w:rsidRPr="0096292D">
              <w:t>In this location the QualityStatement being referenced should relate</w:t>
            </w:r>
            <w:r>
              <w:t xml:space="preserve"> to the specific activities surrounding the creation of the </w:t>
            </w:r>
            <w:r>
              <w:t>Group</w:t>
            </w:r>
            <w:r>
              <w:t xml:space="preserve">, i.e., </w:t>
            </w:r>
            <w:r>
              <w:t>grouping, selection, or organizational policies.</w:t>
            </w:r>
          </w:p>
        </w:tc>
      </w:tr>
      <w:tr w:rsidR="00907CAE" w:rsidRPr="0096292D" w:rsidTr="00550BFB">
        <w:tc>
          <w:tcPr>
            <w:tcW w:w="4788" w:type="dxa"/>
          </w:tcPr>
          <w:p w:rsidR="00907CAE" w:rsidRPr="0096292D" w:rsidRDefault="00907CAE" w:rsidP="00550BFB">
            <w:r w:rsidRPr="0096292D">
              <w:t>g:Group/r:QualityStatementScheme</w:t>
            </w:r>
          </w:p>
        </w:tc>
        <w:tc>
          <w:tcPr>
            <w:tcW w:w="4788" w:type="dxa"/>
          </w:tcPr>
          <w:p w:rsidR="00907CAE" w:rsidRPr="0096292D" w:rsidRDefault="00907CAE" w:rsidP="00550BFB">
            <w:r w:rsidRPr="0096292D">
              <w:t>The scheme of Qualit</w:t>
            </w:r>
            <w:r>
              <w:t xml:space="preserve">yStatements shared by the Group </w:t>
            </w:r>
            <w:r w:rsidRPr="0096292D">
              <w:t>included in-line</w:t>
            </w:r>
          </w:p>
        </w:tc>
      </w:tr>
      <w:tr w:rsidR="00907CAE" w:rsidRPr="0096292D" w:rsidTr="00550BFB">
        <w:tc>
          <w:tcPr>
            <w:tcW w:w="4788" w:type="dxa"/>
          </w:tcPr>
          <w:p w:rsidR="00907CAE" w:rsidRPr="0096292D" w:rsidRDefault="00907CAE" w:rsidP="00550BFB">
            <w:r w:rsidRPr="0096292D">
              <w:t>g:Group/r:QualityStatementSchemeReference</w:t>
            </w:r>
          </w:p>
        </w:tc>
        <w:tc>
          <w:tcPr>
            <w:tcW w:w="4788" w:type="dxa"/>
          </w:tcPr>
          <w:p w:rsidR="00907CAE" w:rsidRPr="0096292D" w:rsidRDefault="00907CAE" w:rsidP="00550BFB">
            <w:r w:rsidRPr="0096292D">
              <w:t>The scheme of QualityStatements shared by the Group included by reference</w:t>
            </w:r>
          </w:p>
        </w:tc>
      </w:tr>
      <w:tr w:rsidR="00840CC0" w:rsidRPr="0096292D" w:rsidTr="000901FA">
        <w:tc>
          <w:tcPr>
            <w:tcW w:w="4788" w:type="dxa"/>
          </w:tcPr>
          <w:p w:rsidR="00840CC0" w:rsidRPr="0096292D" w:rsidRDefault="00840CC0" w:rsidP="000901FA">
            <w:r w:rsidRPr="0096292D">
              <w:t>g:</w:t>
            </w:r>
            <w:r>
              <w:t>Sub</w:t>
            </w:r>
            <w:r w:rsidRPr="0096292D">
              <w:t>Group/r:QualityStatement</w:t>
            </w:r>
            <w:r>
              <w:t>Reference</w:t>
            </w:r>
          </w:p>
        </w:tc>
        <w:tc>
          <w:tcPr>
            <w:tcW w:w="4788" w:type="dxa"/>
          </w:tcPr>
          <w:p w:rsidR="00840CC0" w:rsidRPr="0096292D" w:rsidRDefault="00840CC0" w:rsidP="000901FA">
            <w:r w:rsidRPr="0096292D">
              <w:t>In this location the QualityStatement being referenced should relate</w:t>
            </w:r>
            <w:r>
              <w:t xml:space="preserve"> to the specific activities surrounding the creation of the </w:t>
            </w:r>
            <w:r>
              <w:t>Sub</w:t>
            </w:r>
            <w:r>
              <w:t>Group, i.e., grouping, selection, or organizational policies.</w:t>
            </w:r>
            <w:r>
              <w:t xml:space="preserve"> (Allowing for the later subordination of a Group thereby turning it into a SubGroup)</w:t>
            </w:r>
          </w:p>
        </w:tc>
      </w:tr>
      <w:tr w:rsidR="00907CAE" w:rsidRPr="0096292D" w:rsidTr="00550BFB">
        <w:tc>
          <w:tcPr>
            <w:tcW w:w="4788" w:type="dxa"/>
          </w:tcPr>
          <w:p w:rsidR="00907CAE" w:rsidRPr="0096292D" w:rsidRDefault="00907CAE" w:rsidP="00550BFB">
            <w:r w:rsidRPr="0096292D">
              <w:t>g:SubGroup/r:QualityStatementSchemeReference</w:t>
            </w:r>
          </w:p>
        </w:tc>
        <w:tc>
          <w:tcPr>
            <w:tcW w:w="4788" w:type="dxa"/>
          </w:tcPr>
          <w:p w:rsidR="00907CAE" w:rsidRPr="0096292D" w:rsidRDefault="00907CAE" w:rsidP="00550BFB">
            <w:r w:rsidRPr="0096292D">
              <w:t>The scheme of QualityStatements shared by the sub-group included by reference</w:t>
            </w:r>
          </w:p>
        </w:tc>
      </w:tr>
      <w:tr w:rsidR="00907CAE" w:rsidRPr="0096292D" w:rsidTr="00550BFB">
        <w:tc>
          <w:tcPr>
            <w:tcW w:w="4788" w:type="dxa"/>
          </w:tcPr>
          <w:p w:rsidR="00907CAE" w:rsidRPr="0096292D" w:rsidRDefault="00907CAE" w:rsidP="00550BFB">
            <w:proofErr w:type="spellStart"/>
            <w:r w:rsidRPr="0096292D">
              <w:t>pi:PhysicalInstance</w:t>
            </w:r>
            <w:proofErr w:type="spellEnd"/>
            <w:r w:rsidRPr="0096292D">
              <w:t>/</w:t>
            </w:r>
            <w:proofErr w:type="spellStart"/>
            <w:r w:rsidRPr="0096292D">
              <w:t>r:QualityStatementReference</w:t>
            </w:r>
            <w:proofErr w:type="spellEnd"/>
          </w:p>
        </w:tc>
        <w:tc>
          <w:tcPr>
            <w:tcW w:w="4788" w:type="dxa"/>
          </w:tcPr>
          <w:p w:rsidR="00907CAE" w:rsidRPr="0096292D" w:rsidRDefault="00907CAE" w:rsidP="00550BFB">
            <w:r w:rsidRPr="0096292D">
              <w:t>In this location the QualityStatement being referenced should relate to the data file, i.e., a statement regarding data lost during rescue from an old media, the use of standards protocols in verification that this is a valid copy of another file</w:t>
            </w:r>
          </w:p>
        </w:tc>
      </w:tr>
      <w:tr w:rsidR="00840CC0" w:rsidRPr="0096292D" w:rsidTr="000901FA">
        <w:tc>
          <w:tcPr>
            <w:tcW w:w="4788" w:type="dxa"/>
          </w:tcPr>
          <w:p w:rsidR="00840CC0" w:rsidRPr="0096292D" w:rsidRDefault="00840CC0" w:rsidP="000901FA">
            <w:r>
              <w:t>s:StudyUnit/r:QualityStatementReference</w:t>
            </w:r>
          </w:p>
        </w:tc>
        <w:tc>
          <w:tcPr>
            <w:tcW w:w="4788" w:type="dxa"/>
          </w:tcPr>
          <w:p w:rsidR="00840CC0" w:rsidRPr="0096292D" w:rsidRDefault="00840CC0" w:rsidP="00840CC0">
            <w:r w:rsidRPr="0096292D">
              <w:t>In this location the QualityStatement being referenced should relate</w:t>
            </w:r>
            <w:r>
              <w:t xml:space="preserve"> to the specific activities surrounding the creation of the </w:t>
            </w:r>
            <w:r>
              <w:t>StudyUnit</w:t>
            </w:r>
            <w:r>
              <w:t xml:space="preserve">, i.e., </w:t>
            </w:r>
            <w:r>
              <w:t>coverage, purpose, organization, etc.</w:t>
            </w:r>
          </w:p>
        </w:tc>
      </w:tr>
      <w:tr w:rsidR="00840CC0" w:rsidRPr="0096292D" w:rsidTr="000901FA">
        <w:tc>
          <w:tcPr>
            <w:tcW w:w="4788" w:type="dxa"/>
          </w:tcPr>
          <w:p w:rsidR="00840CC0" w:rsidRPr="0096292D" w:rsidRDefault="00840CC0" w:rsidP="000901FA">
            <w:r>
              <w:t>s:StudyUnit/r:QualityStatementScheme</w:t>
            </w:r>
          </w:p>
        </w:tc>
        <w:tc>
          <w:tcPr>
            <w:tcW w:w="4788" w:type="dxa"/>
          </w:tcPr>
          <w:p w:rsidR="00840CC0" w:rsidRPr="0096292D" w:rsidRDefault="00840CC0" w:rsidP="00840CC0">
            <w:r w:rsidRPr="0096292D">
              <w:t>The scheme of Qualit</w:t>
            </w:r>
            <w:r>
              <w:t xml:space="preserve">yStatements shared by the StudyUnit </w:t>
            </w:r>
            <w:r w:rsidRPr="0096292D">
              <w:t>included in-line</w:t>
            </w:r>
          </w:p>
        </w:tc>
      </w:tr>
      <w:tr w:rsidR="00840CC0" w:rsidRPr="0096292D" w:rsidTr="00550BFB">
        <w:tc>
          <w:tcPr>
            <w:tcW w:w="4788" w:type="dxa"/>
          </w:tcPr>
          <w:p w:rsidR="00840CC0" w:rsidRPr="0096292D" w:rsidRDefault="00840CC0" w:rsidP="00840CC0">
            <w:r>
              <w:t>s:StudyUnit/r:QualityStatementSchemeReference</w:t>
            </w:r>
          </w:p>
        </w:tc>
        <w:tc>
          <w:tcPr>
            <w:tcW w:w="4788" w:type="dxa"/>
          </w:tcPr>
          <w:p w:rsidR="00840CC0" w:rsidRPr="0096292D" w:rsidRDefault="00840CC0" w:rsidP="00840CC0">
            <w:r w:rsidRPr="0096292D">
              <w:t xml:space="preserve">The scheme of QualityStatements shared by the </w:t>
            </w:r>
            <w:r>
              <w:t>StudyUnit</w:t>
            </w:r>
            <w:r w:rsidRPr="0096292D">
              <w:t xml:space="preserve"> included by reference</w:t>
            </w:r>
          </w:p>
        </w:tc>
      </w:tr>
    </w:tbl>
    <w:p w:rsidR="00D356E4" w:rsidRDefault="00907CAE" w:rsidP="00D356E4">
      <w:r>
        <w:t xml:space="preserve"> </w:t>
      </w:r>
    </w:p>
    <w:p w:rsidR="00907CAE" w:rsidRDefault="00907CAE" w:rsidP="00907CAE">
      <w:pPr>
        <w:spacing w:after="0" w:line="240" w:lineRule="auto"/>
        <w:rPr>
          <w:rFonts w:ascii="Courier New" w:hAnsi="Courier New" w:cs="Courier New"/>
        </w:rPr>
      </w:pPr>
      <w:r>
        <w:rPr>
          <w:rFonts w:ascii="Courier New" w:hAnsi="Courier New" w:cs="Courier New"/>
        </w:rPr>
        <w:t>EXAMPLES:</w:t>
      </w:r>
    </w:p>
    <w:p w:rsidR="00907CAE" w:rsidRDefault="00907CAE" w:rsidP="00907CAE">
      <w:pPr>
        <w:spacing w:after="0" w:line="240" w:lineRule="auto"/>
        <w:rPr>
          <w:rFonts w:ascii="Courier New" w:hAnsi="Courier New" w:cs="Courier New"/>
        </w:rPr>
      </w:pPr>
    </w:p>
    <w:p w:rsidR="00907CAE" w:rsidRDefault="00907CAE" w:rsidP="00907CAE">
      <w:pPr>
        <w:spacing w:after="0"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r</w:t>
      </w:r>
      <w:proofErr w:type="gramStart"/>
      <w:r>
        <w:rPr>
          <w:rFonts w:ascii="Courier New" w:hAnsi="Courier New" w:cs="Courier New"/>
        </w:rPr>
        <w:t>:QualityStatementScheme</w:t>
      </w:r>
      <w:proofErr w:type="spellEnd"/>
      <w:proofErr w:type="gramEnd"/>
      <w:r>
        <w:rPr>
          <w:rFonts w:ascii="Courier New" w:hAnsi="Courier New" w:cs="Courier New"/>
        </w:rPr>
        <w:t xml:space="preserve"> </w:t>
      </w:r>
      <w:proofErr w:type="spellStart"/>
      <w:r>
        <w:rPr>
          <w:rFonts w:ascii="Courier New" w:hAnsi="Courier New" w:cs="Courier New"/>
        </w:rPr>
        <w:t>isMaintainable</w:t>
      </w:r>
      <w:proofErr w:type="spellEnd"/>
      <w:r>
        <w:rPr>
          <w:rFonts w:ascii="Courier New" w:hAnsi="Courier New" w:cs="Courier New"/>
        </w:rPr>
        <w:t xml:space="preserve">=”true” typeOfIdentifier=”Canonical” </w:t>
      </w:r>
      <w:proofErr w:type="spellStart"/>
      <w:r>
        <w:rPr>
          <w:rFonts w:ascii="Courier New" w:hAnsi="Courier New" w:cs="Courier New"/>
        </w:rPr>
        <w:t>scopeOfUniqueness</w:t>
      </w:r>
      <w:proofErr w:type="spellEnd"/>
      <w:r>
        <w:rPr>
          <w:rFonts w:ascii="Courier New" w:hAnsi="Courier New" w:cs="Courier New"/>
        </w:rPr>
        <w:t>=”Maintainable”&gt;</w:t>
      </w:r>
    </w:p>
    <w:p w:rsidR="00907CAE" w:rsidRDefault="00907CAE" w:rsidP="00907CAE">
      <w:pPr>
        <w:spacing w:after="0" w:line="240" w:lineRule="auto"/>
        <w:rPr>
          <w:rFonts w:ascii="Courier New" w:hAnsi="Courier New" w:cs="Courier New"/>
        </w:rPr>
      </w:pP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:URN</w:t>
      </w:r>
      <w:proofErr w:type="spellEnd"/>
      <w:proofErr w:type="gramEnd"/>
      <w:r>
        <w:rPr>
          <w:rFonts w:ascii="Courier New" w:hAnsi="Courier New" w:cs="Courier New"/>
        </w:rPr>
        <w:t>&gt;urn:ddi:us.archive:QScheme_1:1&lt;/</w:t>
      </w:r>
      <w:proofErr w:type="spellStart"/>
      <w:r>
        <w:rPr>
          <w:rFonts w:ascii="Courier New" w:hAnsi="Courier New" w:cs="Courier New"/>
        </w:rPr>
        <w:t>r:URN</w:t>
      </w:r>
      <w:proofErr w:type="spellEnd"/>
      <w:r>
        <w:rPr>
          <w:rFonts w:ascii="Courier New" w:hAnsi="Courier New" w:cs="Courier New"/>
        </w:rPr>
        <w:t>&gt;</w:t>
      </w:r>
    </w:p>
    <w:p w:rsidR="00907CAE" w:rsidRDefault="00907CAE" w:rsidP="00907CAE">
      <w:pPr>
        <w:spacing w:after="0" w:line="240" w:lineRule="auto"/>
        <w:rPr>
          <w:rFonts w:ascii="Courier New" w:hAnsi="Courier New" w:cs="Courier New"/>
        </w:rPr>
      </w:pP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:QualityStatement</w:t>
      </w:r>
      <w:proofErr w:type="spellEnd"/>
      <w:proofErr w:type="gramEnd"/>
      <w:r>
        <w:rPr>
          <w:rFonts w:ascii="Courier New" w:hAnsi="Courier New" w:cs="Courier New"/>
        </w:rPr>
        <w:t xml:space="preserve"> </w:t>
      </w:r>
      <w:proofErr w:type="spellStart"/>
      <w:r>
        <w:rPr>
          <w:rFonts w:ascii="Courier New" w:hAnsi="Courier New" w:cs="Courier New"/>
        </w:rPr>
        <w:t>isVersionable</w:t>
      </w:r>
      <w:proofErr w:type="spellEnd"/>
      <w:r>
        <w:rPr>
          <w:rFonts w:ascii="Courier New" w:hAnsi="Courier New" w:cs="Courier New"/>
        </w:rPr>
        <w:t>=”true”</w:t>
      </w:r>
      <w:r w:rsidRPr="00907CAE">
        <w:rPr>
          <w:rFonts w:ascii="Courier New" w:hAnsi="Courier New" w:cs="Courier New"/>
        </w:rPr>
        <w:t xml:space="preserve"> </w:t>
      </w:r>
      <w:r>
        <w:rPr>
          <w:rFonts w:ascii="Courier New" w:hAnsi="Courier New" w:cs="Courier New"/>
        </w:rPr>
        <w:t xml:space="preserve">” typeOfIdentifier=”Canonical” </w:t>
      </w:r>
      <w:proofErr w:type="spellStart"/>
      <w:r>
        <w:rPr>
          <w:rFonts w:ascii="Courier New" w:hAnsi="Courier New" w:cs="Courier New"/>
        </w:rPr>
        <w:t>scopeOfUniqueness</w:t>
      </w:r>
      <w:proofErr w:type="spellEnd"/>
      <w:r>
        <w:rPr>
          <w:rFonts w:ascii="Courier New" w:hAnsi="Courier New" w:cs="Courier New"/>
        </w:rPr>
        <w:t>=”Maintainable”&gt;</w:t>
      </w:r>
    </w:p>
    <w:p w:rsidR="00907CAE" w:rsidRDefault="00907CAE" w:rsidP="00907C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w:t>
      </w:r>
      <w:proofErr w:type="spellStart"/>
      <w:r>
        <w:rPr>
          <w:rFonts w:ascii="Courier New" w:hAnsi="Courier New" w:cs="Courier New"/>
        </w:rPr>
        <w:t>r:URN</w:t>
      </w:r>
      <w:proofErr w:type="spellEnd"/>
      <w:r>
        <w:rPr>
          <w:rFonts w:ascii="Courier New" w:hAnsi="Courier New" w:cs="Courier New"/>
        </w:rPr>
        <w:t>&gt;urn:ddi:us.archive:QScheme_1.QS_1:1&lt;/</w:t>
      </w:r>
      <w:proofErr w:type="spellStart"/>
      <w:r>
        <w:rPr>
          <w:rFonts w:ascii="Courier New" w:hAnsi="Courier New" w:cs="Courier New"/>
        </w:rPr>
        <w:t>r:URN</w:t>
      </w:r>
      <w:proofErr w:type="spellEnd"/>
      <w:r>
        <w:rPr>
          <w:rFonts w:ascii="Courier New" w:hAnsi="Courier New" w:cs="Courier New"/>
        </w:rPr>
        <w:t>&gt;</w:t>
      </w:r>
    </w:p>
    <w:p w:rsidR="00303028" w:rsidRDefault="00907CAE" w:rsidP="00303028">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w:t>
      </w:r>
      <w:proofErr w:type="spellStart"/>
      <w:proofErr w:type="gramStart"/>
      <w:r>
        <w:rPr>
          <w:rFonts w:ascii="Courier New" w:hAnsi="Courier New" w:cs="Courier New"/>
        </w:rPr>
        <w:t>r:</w:t>
      </w:r>
      <w:proofErr w:type="gramEnd"/>
      <w:r w:rsidR="007202A0">
        <w:rPr>
          <w:rFonts w:ascii="Courier New" w:hAnsi="Courier New" w:cs="Courier New"/>
        </w:rPr>
        <w:t>StandardsCompliance</w:t>
      </w:r>
      <w:proofErr w:type="spellEnd"/>
      <w:r w:rsidR="00303028">
        <w:rPr>
          <w:rFonts w:ascii="Courier New" w:hAnsi="Courier New" w:cs="Courier New"/>
        </w:rPr>
        <w:t>&gt;</w:t>
      </w:r>
    </w:p>
    <w:p w:rsidR="007202A0" w:rsidRDefault="007202A0" w:rsidP="007202A0">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:Standard</w:t>
      </w:r>
      <w:proofErr w:type="spellEnd"/>
      <w:proofErr w:type="gramEnd"/>
      <w:r w:rsidRPr="007202A0">
        <w:rPr>
          <w:rFonts w:ascii="Courier New" w:hAnsi="Courier New" w:cs="Courier New"/>
        </w:rPr>
        <w:t xml:space="preserve"> </w:t>
      </w:r>
      <w:proofErr w:type="spellStart"/>
      <w:r>
        <w:rPr>
          <w:rFonts w:ascii="Courier New" w:hAnsi="Courier New" w:cs="Courier New"/>
        </w:rPr>
        <w:t>isIdentifiable</w:t>
      </w:r>
      <w:proofErr w:type="spellEnd"/>
      <w:r>
        <w:rPr>
          <w:rFonts w:ascii="Courier New" w:hAnsi="Courier New" w:cs="Courier New"/>
        </w:rPr>
        <w:t xml:space="preserve">=”true” typeOfIdentifier=”Canonical” </w:t>
      </w:r>
      <w:proofErr w:type="spellStart"/>
      <w:r>
        <w:rPr>
          <w:rFonts w:ascii="Courier New" w:hAnsi="Courier New" w:cs="Courier New"/>
        </w:rPr>
        <w:t>scopeOfUniqueness</w:t>
      </w:r>
      <w:proofErr w:type="spellEnd"/>
      <w:r>
        <w:rPr>
          <w:rFonts w:ascii="Courier New" w:hAnsi="Courier New" w:cs="Courier New"/>
        </w:rPr>
        <w:t>=”Maintainable”&gt;</w:t>
      </w:r>
    </w:p>
    <w:p w:rsidR="00907CAE" w:rsidRDefault="00303028" w:rsidP="00907C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w:t>
      </w:r>
      <w:proofErr w:type="spellStart"/>
      <w:r>
        <w:rPr>
          <w:rFonts w:ascii="Courier New" w:hAnsi="Courier New" w:cs="Courier New"/>
        </w:rPr>
        <w:t>r:URN</w:t>
      </w:r>
      <w:proofErr w:type="spellEnd"/>
      <w:r>
        <w:rPr>
          <w:rFonts w:ascii="Courier New" w:hAnsi="Courier New" w:cs="Courier New"/>
        </w:rPr>
        <w:t>&gt;urn:ddi:us.archive:QScheme_1.Standard_a:1&lt;/</w:t>
      </w:r>
      <w:proofErr w:type="spellStart"/>
      <w:r>
        <w:rPr>
          <w:rFonts w:ascii="Courier New" w:hAnsi="Courier New" w:cs="Courier New"/>
        </w:rPr>
        <w:t>r:URN</w:t>
      </w:r>
      <w:proofErr w:type="spellEnd"/>
      <w:r>
        <w:rPr>
          <w:rFonts w:ascii="Courier New" w:hAnsi="Courier New" w:cs="Courier New"/>
        </w:rPr>
        <w:t>&gt;</w:t>
      </w:r>
    </w:p>
    <w:p w:rsidR="00303028" w:rsidRDefault="00303028" w:rsidP="00907C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:TypeOfMaterial</w:t>
      </w:r>
      <w:proofErr w:type="spellEnd"/>
      <w:proofErr w:type="gramEnd"/>
      <w:r>
        <w:rPr>
          <w:rFonts w:ascii="Courier New" w:hAnsi="Courier New" w:cs="Courier New"/>
        </w:rPr>
        <w:t>&gt;Standard&lt;/</w:t>
      </w:r>
      <w:proofErr w:type="spellStart"/>
      <w:r>
        <w:rPr>
          <w:rFonts w:ascii="Courier New" w:hAnsi="Courier New" w:cs="Courier New"/>
        </w:rPr>
        <w:t>r:TypeOfMaterial</w:t>
      </w:r>
      <w:proofErr w:type="spellEnd"/>
      <w:r>
        <w:rPr>
          <w:rFonts w:ascii="Courier New" w:hAnsi="Courier New" w:cs="Courier New"/>
        </w:rPr>
        <w:t>&gt;</w:t>
      </w:r>
    </w:p>
    <w:p w:rsidR="00303028" w:rsidRDefault="00303028" w:rsidP="00907C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w:t>
      </w:r>
      <w:proofErr w:type="spellStart"/>
      <w:proofErr w:type="gramStart"/>
      <w:r>
        <w:rPr>
          <w:rFonts w:ascii="Courier New" w:hAnsi="Courier New" w:cs="Courier New"/>
        </w:rPr>
        <w:t>r:</w:t>
      </w:r>
      <w:proofErr w:type="gramEnd"/>
      <w:r>
        <w:rPr>
          <w:rFonts w:ascii="Courier New" w:hAnsi="Courier New" w:cs="Courier New"/>
        </w:rPr>
        <w:t>Citation</w:t>
      </w:r>
      <w:proofErr w:type="spellEnd"/>
      <w:r>
        <w:rPr>
          <w:rFonts w:ascii="Courier New" w:hAnsi="Courier New" w:cs="Courier New"/>
        </w:rPr>
        <w:t>&gt;</w:t>
      </w:r>
    </w:p>
    <w:p w:rsidR="00303028" w:rsidRDefault="00303028" w:rsidP="00907C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:Title</w:t>
      </w:r>
      <w:proofErr w:type="spellEnd"/>
      <w:proofErr w:type="gramEnd"/>
      <w:r>
        <w:rPr>
          <w:rFonts w:ascii="Courier New" w:hAnsi="Courier New" w:cs="Courier New"/>
        </w:rPr>
        <w:t>&gt;</w:t>
      </w:r>
      <w:r w:rsidR="007202A0">
        <w:rPr>
          <w:rFonts w:ascii="Courier New" w:hAnsi="Courier New" w:cs="Courier New"/>
        </w:rPr>
        <w:t>Reference Model for an Open Archival Information System (OAIS): Recommended Practice CCSDS 650.0-M-2</w:t>
      </w:r>
      <w:r>
        <w:rPr>
          <w:rFonts w:ascii="Courier New" w:hAnsi="Courier New" w:cs="Courier New"/>
        </w:rPr>
        <w:t>&lt;/</w:t>
      </w:r>
      <w:proofErr w:type="spellStart"/>
      <w:r>
        <w:rPr>
          <w:rFonts w:ascii="Courier New" w:hAnsi="Courier New" w:cs="Courier New"/>
        </w:rPr>
        <w:t>r:Title</w:t>
      </w:r>
      <w:proofErr w:type="spellEnd"/>
      <w:r>
        <w:rPr>
          <w:rFonts w:ascii="Courier New" w:hAnsi="Courier New" w:cs="Courier New"/>
        </w:rPr>
        <w:t>&gt;</w:t>
      </w:r>
    </w:p>
    <w:p w:rsidR="007202A0" w:rsidRDefault="007202A0" w:rsidP="00907C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:Citation</w:t>
      </w:r>
      <w:proofErr w:type="spellEnd"/>
      <w:proofErr w:type="gramEnd"/>
      <w:r>
        <w:rPr>
          <w:rFonts w:ascii="Courier New" w:hAnsi="Courier New" w:cs="Courier New"/>
        </w:rPr>
        <w:t>&gt;</w:t>
      </w:r>
    </w:p>
    <w:p w:rsidR="007202A0" w:rsidRDefault="007202A0" w:rsidP="007202A0">
      <w:pPr>
        <w:spacing w:after="0" w:line="240" w:lineRule="auto"/>
        <w:ind w:left="1296" w:firstLine="432"/>
        <w:rPr>
          <w:rFonts w:ascii="Courier New" w:hAnsi="Courier New" w:cs="Courier New"/>
        </w:rPr>
      </w:pPr>
      <w:r>
        <w:rPr>
          <w:rFonts w:ascii="Courier New" w:hAnsi="Courier New" w:cs="Courier New"/>
        </w:rPr>
        <w:t>&lt;</w:t>
      </w:r>
      <w:proofErr w:type="spellStart"/>
      <w:r>
        <w:rPr>
          <w:rFonts w:ascii="Courier New" w:hAnsi="Courier New" w:cs="Courier New"/>
        </w:rPr>
        <w:t>r</w:t>
      </w:r>
      <w:proofErr w:type="gramStart"/>
      <w:r>
        <w:rPr>
          <w:rFonts w:ascii="Courier New" w:hAnsi="Courier New" w:cs="Courier New"/>
        </w:rPr>
        <w:t>:ExternalURNReference</w:t>
      </w:r>
      <w:proofErr w:type="spellEnd"/>
      <w:proofErr w:type="gramEnd"/>
      <w:r>
        <w:rPr>
          <w:rFonts w:ascii="Courier New" w:hAnsi="Courier New" w:cs="Courier New"/>
        </w:rPr>
        <w:t xml:space="preserve">&gt; </w:t>
      </w:r>
      <w:r w:rsidRPr="007202A0">
        <w:rPr>
          <w:rFonts w:ascii="Courier New" w:hAnsi="Courier New" w:cs="Courier New"/>
        </w:rPr>
        <w:t>http://public.ccsds.org/publications/archive/650x0m2.pdf</w:t>
      </w:r>
    </w:p>
    <w:p w:rsidR="007202A0" w:rsidRDefault="007202A0" w:rsidP="007202A0">
      <w:pPr>
        <w:spacing w:after="0" w:line="240" w:lineRule="auto"/>
        <w:ind w:left="1296" w:firstLine="432"/>
        <w:rPr>
          <w:rFonts w:ascii="Courier New" w:hAnsi="Courier New" w:cs="Courier New"/>
        </w:rPr>
      </w:pPr>
      <w:r>
        <w:rPr>
          <w:rFonts w:ascii="Courier New" w:hAnsi="Courier New" w:cs="Courier New"/>
        </w:rPr>
        <w:t>&lt;/</w:t>
      </w:r>
      <w:proofErr w:type="spellStart"/>
      <w:r>
        <w:rPr>
          <w:rFonts w:ascii="Courier New" w:hAnsi="Courier New" w:cs="Courier New"/>
        </w:rPr>
        <w:t>r</w:t>
      </w:r>
      <w:proofErr w:type="gramStart"/>
      <w:r>
        <w:rPr>
          <w:rFonts w:ascii="Courier New" w:hAnsi="Courier New" w:cs="Courier New"/>
        </w:rPr>
        <w:t>:ExternalURNReferenc</w:t>
      </w:r>
      <w:proofErr w:type="spellEnd"/>
      <w:proofErr w:type="gramEnd"/>
      <w:r>
        <w:rPr>
          <w:rFonts w:ascii="Courier New" w:hAnsi="Courier New" w:cs="Courier New"/>
        </w:rPr>
        <w:t>&gt;</w:t>
      </w:r>
    </w:p>
    <w:p w:rsidR="00907CAE" w:rsidRDefault="00907CAE" w:rsidP="00907C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:Standard</w:t>
      </w:r>
      <w:proofErr w:type="spellEnd"/>
      <w:proofErr w:type="gramEnd"/>
      <w:r>
        <w:rPr>
          <w:rFonts w:ascii="Courier New" w:hAnsi="Courier New" w:cs="Courier New"/>
        </w:rPr>
        <w:t>&gt;</w:t>
      </w:r>
    </w:p>
    <w:p w:rsidR="00907CAE" w:rsidRDefault="00907CAE" w:rsidP="00907C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w:t>
      </w:r>
      <w:proofErr w:type="spellStart"/>
      <w:proofErr w:type="gramStart"/>
      <w:r>
        <w:rPr>
          <w:rFonts w:ascii="Courier New" w:hAnsi="Courier New" w:cs="Courier New"/>
        </w:rPr>
        <w:t>r:</w:t>
      </w:r>
      <w:proofErr w:type="gramEnd"/>
      <w:r>
        <w:rPr>
          <w:rFonts w:ascii="Courier New" w:hAnsi="Courier New" w:cs="Courier New"/>
        </w:rPr>
        <w:t>ComplianceDescription</w:t>
      </w:r>
      <w:proofErr w:type="spellEnd"/>
      <w:r>
        <w:rPr>
          <w:rFonts w:ascii="Courier New" w:hAnsi="Courier New" w:cs="Courier New"/>
        </w:rPr>
        <w:t>&gt;</w:t>
      </w:r>
    </w:p>
    <w:p w:rsidR="00907CAE" w:rsidRDefault="00907CAE" w:rsidP="00907C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w:t>
      </w:r>
      <w:proofErr w:type="spellStart"/>
      <w:r>
        <w:rPr>
          <w:rFonts w:ascii="Courier New" w:hAnsi="Courier New" w:cs="Courier New"/>
        </w:rPr>
        <w:t>r:Content</w:t>
      </w:r>
      <w:proofErr w:type="spellEnd"/>
      <w:r>
        <w:rPr>
          <w:rFonts w:ascii="Courier New" w:hAnsi="Courier New" w:cs="Courier New"/>
        </w:rPr>
        <w:t>&gt;</w:t>
      </w:r>
      <w:r w:rsidR="007202A0">
        <w:rPr>
          <w:rFonts w:ascii="Courier New" w:hAnsi="Courier New" w:cs="Courier New"/>
        </w:rPr>
        <w:t>The archive complies with the OAIS model regarding the tracking of information from SIP through data processing and archival management to the creation of the AIP and assembly of the DIP.</w:t>
      </w:r>
      <w:r>
        <w:rPr>
          <w:rFonts w:ascii="Courier New" w:hAnsi="Courier New" w:cs="Courier New"/>
        </w:rPr>
        <w:t>&lt;/</w:t>
      </w:r>
      <w:proofErr w:type="spellStart"/>
      <w:r>
        <w:rPr>
          <w:rFonts w:ascii="Courier New" w:hAnsi="Courier New" w:cs="Courier New"/>
        </w:rPr>
        <w:t>r:Content</w:t>
      </w:r>
      <w:proofErr w:type="spellEnd"/>
      <w:r>
        <w:rPr>
          <w:rFonts w:ascii="Courier New" w:hAnsi="Courier New" w:cs="Courier New"/>
        </w:rPr>
        <w:t>&gt;</w:t>
      </w:r>
    </w:p>
    <w:p w:rsidR="00907CAE" w:rsidRDefault="00907CAE" w:rsidP="00907C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:ComplianceDescription</w:t>
      </w:r>
      <w:proofErr w:type="spellEnd"/>
      <w:proofErr w:type="gramEnd"/>
      <w:r>
        <w:rPr>
          <w:rFonts w:ascii="Courier New" w:hAnsi="Courier New" w:cs="Courier New"/>
        </w:rPr>
        <w:t>&gt;</w:t>
      </w:r>
    </w:p>
    <w:p w:rsidR="00907CAE" w:rsidRDefault="00907CAE" w:rsidP="00907C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:StandardsCompliance</w:t>
      </w:r>
      <w:proofErr w:type="spellEnd"/>
      <w:proofErr w:type="gramEnd"/>
      <w:r>
        <w:rPr>
          <w:rFonts w:ascii="Courier New" w:hAnsi="Courier New" w:cs="Courier New"/>
        </w:rPr>
        <w:t>&gt;</w:t>
      </w:r>
    </w:p>
    <w:p w:rsidR="00907CAE" w:rsidRDefault="00907CAE" w:rsidP="00907CAE">
      <w:pPr>
        <w:spacing w:after="0" w:line="240" w:lineRule="auto"/>
        <w:rPr>
          <w:rFonts w:ascii="Courier New" w:hAnsi="Courier New" w:cs="Courier New"/>
        </w:rPr>
      </w:pP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:QualityStatement</w:t>
      </w:r>
      <w:proofErr w:type="spellEnd"/>
      <w:proofErr w:type="gramEnd"/>
      <w:r>
        <w:rPr>
          <w:rFonts w:ascii="Courier New" w:hAnsi="Courier New" w:cs="Courier New"/>
        </w:rPr>
        <w:t>&gt;</w:t>
      </w:r>
    </w:p>
    <w:p w:rsidR="00907CAE" w:rsidRDefault="00907CAE" w:rsidP="00907CAE">
      <w:pPr>
        <w:spacing w:after="0" w:line="240" w:lineRule="auto"/>
        <w:rPr>
          <w:rFonts w:ascii="Courier New" w:hAnsi="Courier New" w:cs="Courier New"/>
        </w:rPr>
      </w:pP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:QualityStatement</w:t>
      </w:r>
      <w:proofErr w:type="spellEnd"/>
      <w:proofErr w:type="gramEnd"/>
      <w:r>
        <w:rPr>
          <w:rFonts w:ascii="Courier New" w:hAnsi="Courier New" w:cs="Courier New"/>
        </w:rPr>
        <w:t xml:space="preserve"> </w:t>
      </w:r>
      <w:proofErr w:type="spellStart"/>
      <w:r>
        <w:rPr>
          <w:rFonts w:ascii="Courier New" w:hAnsi="Courier New" w:cs="Courier New"/>
        </w:rPr>
        <w:t>isVersionable</w:t>
      </w:r>
      <w:proofErr w:type="spellEnd"/>
      <w:r>
        <w:rPr>
          <w:rFonts w:ascii="Courier New" w:hAnsi="Courier New" w:cs="Courier New"/>
        </w:rPr>
        <w:t>=”true”</w:t>
      </w:r>
      <w:r w:rsidRPr="00907CAE">
        <w:rPr>
          <w:rFonts w:ascii="Courier New" w:hAnsi="Courier New" w:cs="Courier New"/>
        </w:rPr>
        <w:t xml:space="preserve"> </w:t>
      </w:r>
      <w:r>
        <w:rPr>
          <w:rFonts w:ascii="Courier New" w:hAnsi="Courier New" w:cs="Courier New"/>
        </w:rPr>
        <w:t xml:space="preserve">” typeOfIdentifier=”Canonical” </w:t>
      </w:r>
      <w:proofErr w:type="spellStart"/>
      <w:r>
        <w:rPr>
          <w:rFonts w:ascii="Courier New" w:hAnsi="Courier New" w:cs="Courier New"/>
        </w:rPr>
        <w:t>scopeOfUniqueness</w:t>
      </w:r>
      <w:proofErr w:type="spellEnd"/>
      <w:r>
        <w:rPr>
          <w:rFonts w:ascii="Courier New" w:hAnsi="Courier New" w:cs="Courier New"/>
        </w:rPr>
        <w:t>=”Maintainable”&gt;</w:t>
      </w:r>
    </w:p>
    <w:p w:rsidR="00907CAE" w:rsidRDefault="00907CAE" w:rsidP="00907C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w:t>
      </w:r>
      <w:proofErr w:type="spellStart"/>
      <w:r>
        <w:rPr>
          <w:rFonts w:ascii="Courier New" w:hAnsi="Courier New" w:cs="Courier New"/>
        </w:rPr>
        <w:t>r:URN</w:t>
      </w:r>
      <w:proofErr w:type="spellEnd"/>
      <w:r>
        <w:rPr>
          <w:rFonts w:ascii="Courier New" w:hAnsi="Courier New" w:cs="Courier New"/>
        </w:rPr>
        <w:t>&gt;urn:ddi:us.archive:QScheme_1.QS_</w:t>
      </w:r>
      <w:r w:rsidR="00303028">
        <w:rPr>
          <w:rFonts w:ascii="Courier New" w:hAnsi="Courier New" w:cs="Courier New"/>
        </w:rPr>
        <w:t>2</w:t>
      </w:r>
      <w:r>
        <w:rPr>
          <w:rFonts w:ascii="Courier New" w:hAnsi="Courier New" w:cs="Courier New"/>
        </w:rPr>
        <w:t>:1&lt;/</w:t>
      </w:r>
      <w:proofErr w:type="spellStart"/>
      <w:r>
        <w:rPr>
          <w:rFonts w:ascii="Courier New" w:hAnsi="Courier New" w:cs="Courier New"/>
        </w:rPr>
        <w:t>r:URN</w:t>
      </w:r>
      <w:proofErr w:type="spellEnd"/>
      <w:r>
        <w:rPr>
          <w:rFonts w:ascii="Courier New" w:hAnsi="Courier New" w:cs="Courier New"/>
        </w:rPr>
        <w:t>&gt;</w:t>
      </w:r>
    </w:p>
    <w:p w:rsidR="00907CAE" w:rsidRDefault="00907CAE" w:rsidP="00907C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w:t>
      </w:r>
      <w:proofErr w:type="spellStart"/>
      <w:proofErr w:type="gramStart"/>
      <w:r>
        <w:rPr>
          <w:rFonts w:ascii="Courier New" w:hAnsi="Courier New" w:cs="Courier New"/>
        </w:rPr>
        <w:t>r:</w:t>
      </w:r>
      <w:proofErr w:type="gramEnd"/>
      <w:r>
        <w:rPr>
          <w:rFonts w:ascii="Courier New" w:hAnsi="Courier New" w:cs="Courier New"/>
        </w:rPr>
        <w:t>StandardsCompliance</w:t>
      </w:r>
      <w:proofErr w:type="spellEnd"/>
      <w:r>
        <w:rPr>
          <w:rFonts w:ascii="Courier New" w:hAnsi="Courier New" w:cs="Courier New"/>
        </w:rPr>
        <w:t>&gt;</w:t>
      </w:r>
    </w:p>
    <w:p w:rsidR="004E5CC6" w:rsidRDefault="004E5CC6" w:rsidP="004E5CC6">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:Standard</w:t>
      </w:r>
      <w:proofErr w:type="spellEnd"/>
      <w:proofErr w:type="gramEnd"/>
      <w:r w:rsidRPr="007202A0">
        <w:rPr>
          <w:rFonts w:ascii="Courier New" w:hAnsi="Courier New" w:cs="Courier New"/>
        </w:rPr>
        <w:t xml:space="preserve"> </w:t>
      </w:r>
      <w:proofErr w:type="spellStart"/>
      <w:r>
        <w:rPr>
          <w:rFonts w:ascii="Courier New" w:hAnsi="Courier New" w:cs="Courier New"/>
        </w:rPr>
        <w:t>isIdentifiable</w:t>
      </w:r>
      <w:proofErr w:type="spellEnd"/>
      <w:r>
        <w:rPr>
          <w:rFonts w:ascii="Courier New" w:hAnsi="Courier New" w:cs="Courier New"/>
        </w:rPr>
        <w:t xml:space="preserve">=”true” typeOfIdentifier=”Canonical” </w:t>
      </w:r>
      <w:proofErr w:type="spellStart"/>
      <w:r>
        <w:rPr>
          <w:rFonts w:ascii="Courier New" w:hAnsi="Courier New" w:cs="Courier New"/>
        </w:rPr>
        <w:t>scopeOfUniqueness</w:t>
      </w:r>
      <w:proofErr w:type="spellEnd"/>
      <w:r>
        <w:rPr>
          <w:rFonts w:ascii="Courier New" w:hAnsi="Courier New" w:cs="Courier New"/>
        </w:rPr>
        <w:t>=”Maintainable”&gt;</w:t>
      </w:r>
    </w:p>
    <w:p w:rsidR="004E5CC6" w:rsidRDefault="004E5CC6" w:rsidP="004E5CC6">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w:t>
      </w:r>
      <w:proofErr w:type="spellStart"/>
      <w:r>
        <w:rPr>
          <w:rFonts w:ascii="Courier New" w:hAnsi="Courier New" w:cs="Courier New"/>
        </w:rPr>
        <w:t>r:URN</w:t>
      </w:r>
      <w:proofErr w:type="spellEnd"/>
      <w:r>
        <w:rPr>
          <w:rFonts w:ascii="Courier New" w:hAnsi="Courier New" w:cs="Courier New"/>
        </w:rPr>
        <w:t>&gt;urn:ddi:us.archive:QScheme_1.Standard_b:1&lt;/</w:t>
      </w:r>
      <w:proofErr w:type="spellStart"/>
      <w:r>
        <w:rPr>
          <w:rFonts w:ascii="Courier New" w:hAnsi="Courier New" w:cs="Courier New"/>
        </w:rPr>
        <w:t>r:URN</w:t>
      </w:r>
      <w:proofErr w:type="spellEnd"/>
      <w:r>
        <w:rPr>
          <w:rFonts w:ascii="Courier New" w:hAnsi="Courier New" w:cs="Courier New"/>
        </w:rPr>
        <w:t>&gt;</w:t>
      </w:r>
    </w:p>
    <w:p w:rsidR="004E5CC6" w:rsidRDefault="004E5CC6" w:rsidP="004E5CC6">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:TypeOfMaterial</w:t>
      </w:r>
      <w:proofErr w:type="spellEnd"/>
      <w:proofErr w:type="gramEnd"/>
      <w:r>
        <w:rPr>
          <w:rFonts w:ascii="Courier New" w:hAnsi="Courier New" w:cs="Courier New"/>
        </w:rPr>
        <w:t>&gt;Policy&lt;/</w:t>
      </w:r>
      <w:proofErr w:type="spellStart"/>
      <w:r>
        <w:rPr>
          <w:rFonts w:ascii="Courier New" w:hAnsi="Courier New" w:cs="Courier New"/>
        </w:rPr>
        <w:t>r:TypeOfMaterial</w:t>
      </w:r>
      <w:proofErr w:type="spellEnd"/>
      <w:r>
        <w:rPr>
          <w:rFonts w:ascii="Courier New" w:hAnsi="Courier New" w:cs="Courier New"/>
        </w:rPr>
        <w:t>&gt;</w:t>
      </w:r>
    </w:p>
    <w:p w:rsidR="004E5CC6" w:rsidRDefault="004E5CC6" w:rsidP="004E5CC6">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w:t>
      </w:r>
      <w:proofErr w:type="spellStart"/>
      <w:proofErr w:type="gramStart"/>
      <w:r>
        <w:rPr>
          <w:rFonts w:ascii="Courier New" w:hAnsi="Courier New" w:cs="Courier New"/>
        </w:rPr>
        <w:t>r:</w:t>
      </w:r>
      <w:proofErr w:type="gramEnd"/>
      <w:r>
        <w:rPr>
          <w:rFonts w:ascii="Courier New" w:hAnsi="Courier New" w:cs="Courier New"/>
        </w:rPr>
        <w:t>Citation</w:t>
      </w:r>
      <w:proofErr w:type="spellEnd"/>
      <w:r>
        <w:rPr>
          <w:rFonts w:ascii="Courier New" w:hAnsi="Courier New" w:cs="Courier New"/>
        </w:rPr>
        <w:t>&gt;</w:t>
      </w:r>
    </w:p>
    <w:p w:rsidR="004E5CC6" w:rsidRDefault="004E5CC6" w:rsidP="004E5CC6">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:Title</w:t>
      </w:r>
      <w:proofErr w:type="spellEnd"/>
      <w:proofErr w:type="gramEnd"/>
      <w:r>
        <w:rPr>
          <w:rFonts w:ascii="Courier New" w:hAnsi="Courier New" w:cs="Courier New"/>
        </w:rPr>
        <w:t>&gt;</w:t>
      </w:r>
      <w:proofErr w:type="spellStart"/>
      <w:r>
        <w:rPr>
          <w:rFonts w:ascii="Courier New" w:hAnsi="Courier New" w:cs="Courier New"/>
        </w:rPr>
        <w:t>Univerity</w:t>
      </w:r>
      <w:proofErr w:type="spellEnd"/>
      <w:r>
        <w:rPr>
          <w:rFonts w:ascii="Courier New" w:hAnsi="Courier New" w:cs="Courier New"/>
        </w:rPr>
        <w:t xml:space="preserve"> Of Minnesota Board Of Regents Policy: </w:t>
      </w:r>
      <w:proofErr w:type="spellStart"/>
      <w:r>
        <w:rPr>
          <w:rFonts w:ascii="Courier New" w:hAnsi="Courier New" w:cs="Courier New"/>
        </w:rPr>
        <w:t>Reserch</w:t>
      </w:r>
      <w:proofErr w:type="spellEnd"/>
      <w:r>
        <w:rPr>
          <w:rFonts w:ascii="Courier New" w:hAnsi="Courier New" w:cs="Courier New"/>
        </w:rPr>
        <w:t xml:space="preserve"> Involving Human Subjects&lt;/</w:t>
      </w:r>
      <w:proofErr w:type="spellStart"/>
      <w:r>
        <w:rPr>
          <w:rFonts w:ascii="Courier New" w:hAnsi="Courier New" w:cs="Courier New"/>
        </w:rPr>
        <w:t>r:Title</w:t>
      </w:r>
      <w:proofErr w:type="spellEnd"/>
      <w:r>
        <w:rPr>
          <w:rFonts w:ascii="Courier New" w:hAnsi="Courier New" w:cs="Courier New"/>
        </w:rPr>
        <w:t>&gt;</w:t>
      </w:r>
    </w:p>
    <w:p w:rsidR="004E5CC6" w:rsidRDefault="004E5CC6" w:rsidP="004E5CC6">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:Citation</w:t>
      </w:r>
      <w:proofErr w:type="spellEnd"/>
      <w:proofErr w:type="gramEnd"/>
      <w:r>
        <w:rPr>
          <w:rFonts w:ascii="Courier New" w:hAnsi="Courier New" w:cs="Courier New"/>
        </w:rPr>
        <w:t>&gt;</w:t>
      </w:r>
    </w:p>
    <w:p w:rsidR="004E5CC6" w:rsidRDefault="004E5CC6" w:rsidP="004E5CC6">
      <w:pPr>
        <w:spacing w:after="0" w:line="240" w:lineRule="auto"/>
        <w:ind w:left="1296" w:firstLine="432"/>
        <w:rPr>
          <w:rFonts w:ascii="Courier New" w:hAnsi="Courier New" w:cs="Courier New"/>
        </w:rPr>
      </w:pPr>
      <w:r>
        <w:rPr>
          <w:rFonts w:ascii="Courier New" w:hAnsi="Courier New" w:cs="Courier New"/>
        </w:rPr>
        <w:t>&lt;</w:t>
      </w:r>
      <w:proofErr w:type="gramStart"/>
      <w:r>
        <w:rPr>
          <w:rFonts w:ascii="Courier New" w:hAnsi="Courier New" w:cs="Courier New"/>
        </w:rPr>
        <w:t>r:</w:t>
      </w:r>
      <w:proofErr w:type="gramEnd"/>
      <w:r>
        <w:rPr>
          <w:rFonts w:ascii="Courier New" w:hAnsi="Courier New" w:cs="Courier New"/>
        </w:rPr>
        <w:t>ExternalURNReference&gt;</w:t>
      </w:r>
    </w:p>
    <w:p w:rsidR="004E5CC6" w:rsidRDefault="004E5CC6" w:rsidP="004E5CC6">
      <w:pPr>
        <w:spacing w:after="0" w:line="240" w:lineRule="auto"/>
        <w:rPr>
          <w:rFonts w:ascii="Courier New" w:hAnsi="Courier New" w:cs="Courier New"/>
        </w:rPr>
      </w:pPr>
      <w:r w:rsidRPr="004E5CC6">
        <w:rPr>
          <w:rFonts w:ascii="Courier New" w:hAnsi="Courier New" w:cs="Courier New"/>
        </w:rPr>
        <w:t>http://www1.umn.edu/regents/policies/academic/HumanSubjects.pdf</w:t>
      </w:r>
    </w:p>
    <w:p w:rsidR="004E5CC6" w:rsidRDefault="004E5CC6" w:rsidP="004E5CC6">
      <w:pPr>
        <w:spacing w:after="0" w:line="240" w:lineRule="auto"/>
        <w:ind w:left="1296" w:firstLine="432"/>
        <w:rPr>
          <w:rFonts w:ascii="Courier New" w:hAnsi="Courier New" w:cs="Courier New"/>
        </w:rPr>
      </w:pPr>
      <w:r>
        <w:rPr>
          <w:rFonts w:ascii="Courier New" w:hAnsi="Courier New" w:cs="Courier New"/>
        </w:rPr>
        <w:t>&lt;/</w:t>
      </w:r>
      <w:proofErr w:type="spellStart"/>
      <w:r>
        <w:rPr>
          <w:rFonts w:ascii="Courier New" w:hAnsi="Courier New" w:cs="Courier New"/>
        </w:rPr>
        <w:t>r</w:t>
      </w:r>
      <w:proofErr w:type="gramStart"/>
      <w:r>
        <w:rPr>
          <w:rFonts w:ascii="Courier New" w:hAnsi="Courier New" w:cs="Courier New"/>
        </w:rPr>
        <w:t>:ExternalURNReferenc</w:t>
      </w:r>
      <w:proofErr w:type="spellEnd"/>
      <w:proofErr w:type="gramEnd"/>
      <w:r>
        <w:rPr>
          <w:rFonts w:ascii="Courier New" w:hAnsi="Courier New" w:cs="Courier New"/>
        </w:rPr>
        <w:t>&gt;</w:t>
      </w:r>
    </w:p>
    <w:p w:rsidR="00907CAE" w:rsidRDefault="00907CAE" w:rsidP="00907C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:Standard</w:t>
      </w:r>
      <w:proofErr w:type="spellEnd"/>
      <w:proofErr w:type="gramEnd"/>
      <w:r>
        <w:rPr>
          <w:rFonts w:ascii="Courier New" w:hAnsi="Courier New" w:cs="Courier New"/>
        </w:rPr>
        <w:t>&gt;</w:t>
      </w:r>
    </w:p>
    <w:p w:rsidR="00907CAE" w:rsidRDefault="00907CAE" w:rsidP="00907C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w:t>
      </w:r>
      <w:proofErr w:type="spellStart"/>
      <w:proofErr w:type="gramStart"/>
      <w:r>
        <w:rPr>
          <w:rFonts w:ascii="Courier New" w:hAnsi="Courier New" w:cs="Courier New"/>
        </w:rPr>
        <w:t>r:</w:t>
      </w:r>
      <w:proofErr w:type="gramEnd"/>
      <w:r>
        <w:rPr>
          <w:rFonts w:ascii="Courier New" w:hAnsi="Courier New" w:cs="Courier New"/>
        </w:rPr>
        <w:t>ComplianceDescription</w:t>
      </w:r>
      <w:proofErr w:type="spellEnd"/>
      <w:r>
        <w:rPr>
          <w:rFonts w:ascii="Courier New" w:hAnsi="Courier New" w:cs="Courier New"/>
        </w:rPr>
        <w:t>&gt;</w:t>
      </w:r>
    </w:p>
    <w:p w:rsidR="00907CAE" w:rsidRDefault="00907CAE" w:rsidP="00907C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:Content</w:t>
      </w:r>
      <w:proofErr w:type="spellEnd"/>
      <w:proofErr w:type="gramEnd"/>
      <w:r>
        <w:rPr>
          <w:rFonts w:ascii="Courier New" w:hAnsi="Courier New" w:cs="Courier New"/>
        </w:rPr>
        <w:t>&gt;</w:t>
      </w:r>
      <w:r w:rsidR="007202A0">
        <w:rPr>
          <w:rFonts w:ascii="Courier New" w:hAnsi="Courier New" w:cs="Courier New"/>
        </w:rPr>
        <w:t>Policy strictly complied to.</w:t>
      </w:r>
      <w:r>
        <w:rPr>
          <w:rFonts w:ascii="Courier New" w:hAnsi="Courier New" w:cs="Courier New"/>
        </w:rPr>
        <w:t>&lt;/</w:t>
      </w:r>
      <w:proofErr w:type="spellStart"/>
      <w:r>
        <w:rPr>
          <w:rFonts w:ascii="Courier New" w:hAnsi="Courier New" w:cs="Courier New"/>
        </w:rPr>
        <w:t>r:Content</w:t>
      </w:r>
      <w:proofErr w:type="spellEnd"/>
      <w:r>
        <w:rPr>
          <w:rFonts w:ascii="Courier New" w:hAnsi="Courier New" w:cs="Courier New"/>
        </w:rPr>
        <w:t>&gt;</w:t>
      </w:r>
    </w:p>
    <w:p w:rsidR="00907CAE" w:rsidRDefault="00907CAE" w:rsidP="00907C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:ComplianceDescription</w:t>
      </w:r>
      <w:proofErr w:type="spellEnd"/>
      <w:proofErr w:type="gramEnd"/>
      <w:r>
        <w:rPr>
          <w:rFonts w:ascii="Courier New" w:hAnsi="Courier New" w:cs="Courier New"/>
        </w:rPr>
        <w:t>&gt;</w:t>
      </w:r>
    </w:p>
    <w:p w:rsidR="00907CAE" w:rsidRDefault="00907CAE" w:rsidP="00907C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:StandardsCompliance</w:t>
      </w:r>
      <w:proofErr w:type="spellEnd"/>
      <w:proofErr w:type="gramEnd"/>
      <w:r>
        <w:rPr>
          <w:rFonts w:ascii="Courier New" w:hAnsi="Courier New" w:cs="Courier New"/>
        </w:rPr>
        <w:t>&gt;</w:t>
      </w:r>
    </w:p>
    <w:p w:rsidR="00907CAE" w:rsidRPr="00907CAE" w:rsidRDefault="00907CAE" w:rsidP="00907CAE">
      <w:pPr>
        <w:spacing w:after="0" w:line="240" w:lineRule="auto"/>
        <w:rPr>
          <w:rFonts w:ascii="Courier New" w:hAnsi="Courier New" w:cs="Courier New"/>
        </w:rPr>
      </w:pP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:QualityStatement</w:t>
      </w:r>
      <w:proofErr w:type="spellEnd"/>
      <w:proofErr w:type="gramEnd"/>
      <w:r>
        <w:rPr>
          <w:rFonts w:ascii="Courier New" w:hAnsi="Courier New" w:cs="Courier New"/>
        </w:rPr>
        <w:t>&gt;</w:t>
      </w:r>
    </w:p>
    <w:p w:rsidR="00907CAE" w:rsidRDefault="00907CAE" w:rsidP="00907CAE">
      <w:pPr>
        <w:spacing w:after="0" w:line="240" w:lineRule="auto"/>
        <w:rPr>
          <w:rFonts w:ascii="Courier New" w:hAnsi="Courier New" w:cs="Courier New"/>
        </w:rPr>
      </w:pP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:QualityStatement</w:t>
      </w:r>
      <w:proofErr w:type="spellEnd"/>
      <w:proofErr w:type="gramEnd"/>
      <w:r>
        <w:rPr>
          <w:rFonts w:ascii="Courier New" w:hAnsi="Courier New" w:cs="Courier New"/>
        </w:rPr>
        <w:t xml:space="preserve"> </w:t>
      </w:r>
      <w:proofErr w:type="spellStart"/>
      <w:r>
        <w:rPr>
          <w:rFonts w:ascii="Courier New" w:hAnsi="Courier New" w:cs="Courier New"/>
        </w:rPr>
        <w:t>isVersionable</w:t>
      </w:r>
      <w:proofErr w:type="spellEnd"/>
      <w:r>
        <w:rPr>
          <w:rFonts w:ascii="Courier New" w:hAnsi="Courier New" w:cs="Courier New"/>
        </w:rPr>
        <w:t>=”true”</w:t>
      </w:r>
      <w:r w:rsidRPr="00907CAE">
        <w:rPr>
          <w:rFonts w:ascii="Courier New" w:hAnsi="Courier New" w:cs="Courier New"/>
        </w:rPr>
        <w:t xml:space="preserve"> </w:t>
      </w:r>
      <w:r>
        <w:rPr>
          <w:rFonts w:ascii="Courier New" w:hAnsi="Courier New" w:cs="Courier New"/>
        </w:rPr>
        <w:t xml:space="preserve">” typeOfIdentifier=”Canonical” </w:t>
      </w:r>
      <w:proofErr w:type="spellStart"/>
      <w:r>
        <w:rPr>
          <w:rFonts w:ascii="Courier New" w:hAnsi="Courier New" w:cs="Courier New"/>
        </w:rPr>
        <w:t>scopeOfUniqueness</w:t>
      </w:r>
      <w:proofErr w:type="spellEnd"/>
      <w:r>
        <w:rPr>
          <w:rFonts w:ascii="Courier New" w:hAnsi="Courier New" w:cs="Courier New"/>
        </w:rPr>
        <w:t>=”Maintainable”&gt;</w:t>
      </w:r>
    </w:p>
    <w:p w:rsidR="00907CAE" w:rsidRDefault="00907CAE" w:rsidP="00907CAE">
      <w:pPr>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&lt;</w:t>
      </w:r>
      <w:proofErr w:type="spellStart"/>
      <w:r>
        <w:rPr>
          <w:rFonts w:ascii="Courier New" w:hAnsi="Courier New" w:cs="Courier New"/>
        </w:rPr>
        <w:t>r:URN</w:t>
      </w:r>
      <w:proofErr w:type="spellEnd"/>
      <w:r>
        <w:rPr>
          <w:rFonts w:ascii="Courier New" w:hAnsi="Courier New" w:cs="Courier New"/>
        </w:rPr>
        <w:t>&gt;urn:ddi:us.archive:QScheme_1.QS_</w:t>
      </w:r>
      <w:r w:rsidR="00303028">
        <w:rPr>
          <w:rFonts w:ascii="Courier New" w:hAnsi="Courier New" w:cs="Courier New"/>
        </w:rPr>
        <w:t>3</w:t>
      </w:r>
      <w:r>
        <w:rPr>
          <w:rFonts w:ascii="Courier New" w:hAnsi="Courier New" w:cs="Courier New"/>
        </w:rPr>
        <w:t>:1&lt;/</w:t>
      </w:r>
      <w:proofErr w:type="spellStart"/>
      <w:r>
        <w:rPr>
          <w:rFonts w:ascii="Courier New" w:hAnsi="Courier New" w:cs="Courier New"/>
        </w:rPr>
        <w:t>r:URN</w:t>
      </w:r>
      <w:proofErr w:type="spellEnd"/>
      <w:r>
        <w:rPr>
          <w:rFonts w:ascii="Courier New" w:hAnsi="Courier New" w:cs="Courier New"/>
        </w:rPr>
        <w:t>&gt;</w:t>
      </w:r>
    </w:p>
    <w:p w:rsidR="00303028" w:rsidRDefault="00907CAE" w:rsidP="00907C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w:t>
      </w:r>
      <w:proofErr w:type="spellStart"/>
      <w:proofErr w:type="gramStart"/>
      <w:r>
        <w:rPr>
          <w:rFonts w:ascii="Courier New" w:hAnsi="Courier New" w:cs="Courier New"/>
        </w:rPr>
        <w:t>r:</w:t>
      </w:r>
      <w:proofErr w:type="gramEnd"/>
      <w:r w:rsidR="00303028">
        <w:rPr>
          <w:rFonts w:ascii="Courier New" w:hAnsi="Courier New" w:cs="Courier New"/>
        </w:rPr>
        <w:t>OtherQualityStatement</w:t>
      </w:r>
      <w:proofErr w:type="spellEnd"/>
      <w:r w:rsidR="00303028">
        <w:rPr>
          <w:rFonts w:ascii="Courier New" w:hAnsi="Courier New" w:cs="Courier New"/>
        </w:rPr>
        <w:t>&gt;</w:t>
      </w:r>
    </w:p>
    <w:p w:rsidR="00907CAE" w:rsidRDefault="00907CAE" w:rsidP="00907C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:Content</w:t>
      </w:r>
      <w:proofErr w:type="spellEnd"/>
      <w:proofErr w:type="gramEnd"/>
      <w:r>
        <w:rPr>
          <w:rFonts w:ascii="Courier New" w:hAnsi="Courier New" w:cs="Courier New"/>
        </w:rPr>
        <w:t>&gt;</w:t>
      </w:r>
      <w:r w:rsidR="007202A0">
        <w:rPr>
          <w:rFonts w:ascii="Courier New" w:hAnsi="Courier New" w:cs="Courier New"/>
        </w:rPr>
        <w:t xml:space="preserve">As data is ported from one format to another, the following checks are made to verify the accurate transfer of the data items. Record Count and frequency count on all data items at the category level. A random sample of records is pulled from each file for item by item comparison. </w:t>
      </w:r>
      <w:r>
        <w:rPr>
          <w:rFonts w:ascii="Courier New" w:hAnsi="Courier New" w:cs="Courier New"/>
        </w:rPr>
        <w:t>&lt;/</w:t>
      </w:r>
      <w:proofErr w:type="spellStart"/>
      <w:r>
        <w:rPr>
          <w:rFonts w:ascii="Courier New" w:hAnsi="Courier New" w:cs="Courier New"/>
        </w:rPr>
        <w:t>r</w:t>
      </w:r>
      <w:proofErr w:type="gramStart"/>
      <w:r>
        <w:rPr>
          <w:rFonts w:ascii="Courier New" w:hAnsi="Courier New" w:cs="Courier New"/>
        </w:rPr>
        <w:t>:Content</w:t>
      </w:r>
      <w:proofErr w:type="spellEnd"/>
      <w:proofErr w:type="gramEnd"/>
      <w:r>
        <w:rPr>
          <w:rFonts w:ascii="Courier New" w:hAnsi="Courier New" w:cs="Courier New"/>
        </w:rPr>
        <w:t>&gt;</w:t>
      </w:r>
    </w:p>
    <w:p w:rsidR="00907CAE" w:rsidRDefault="00907CAE" w:rsidP="00907C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&lt;/r:</w:t>
      </w:r>
      <w:r w:rsidR="00303028" w:rsidRPr="00303028">
        <w:rPr>
          <w:rFonts w:ascii="Courier New" w:hAnsi="Courier New" w:cs="Courier New"/>
        </w:rPr>
        <w:t xml:space="preserve"> </w:t>
      </w:r>
      <w:r w:rsidR="00303028">
        <w:rPr>
          <w:rFonts w:ascii="Courier New" w:hAnsi="Courier New" w:cs="Courier New"/>
        </w:rPr>
        <w:t xml:space="preserve">OtherQualityStatement </w:t>
      </w:r>
      <w:r>
        <w:rPr>
          <w:rFonts w:ascii="Courier New" w:hAnsi="Courier New" w:cs="Courier New"/>
        </w:rPr>
        <w:t>&gt;</w:t>
      </w:r>
    </w:p>
    <w:p w:rsidR="00907CAE" w:rsidRDefault="00907CAE" w:rsidP="00907CAE">
      <w:pPr>
        <w:spacing w:after="0" w:line="240" w:lineRule="auto"/>
        <w:rPr>
          <w:rFonts w:ascii="Courier New" w:hAnsi="Courier New" w:cs="Courier New"/>
        </w:rPr>
      </w:pP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:QualityStatement</w:t>
      </w:r>
      <w:proofErr w:type="spellEnd"/>
      <w:proofErr w:type="gramEnd"/>
      <w:r>
        <w:rPr>
          <w:rFonts w:ascii="Courier New" w:hAnsi="Courier New" w:cs="Courier New"/>
        </w:rPr>
        <w:t>&gt;</w:t>
      </w:r>
    </w:p>
    <w:p w:rsidR="004E5CC6" w:rsidRDefault="004E5CC6" w:rsidP="00907CAE">
      <w:pPr>
        <w:spacing w:after="0"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r</w:t>
      </w:r>
      <w:proofErr w:type="gramStart"/>
      <w:r>
        <w:rPr>
          <w:rFonts w:ascii="Courier New" w:hAnsi="Courier New" w:cs="Courier New"/>
        </w:rPr>
        <w:t>:QualityStatementScheme</w:t>
      </w:r>
      <w:proofErr w:type="spellEnd"/>
      <w:proofErr w:type="gramEnd"/>
      <w:r>
        <w:rPr>
          <w:rFonts w:ascii="Courier New" w:hAnsi="Courier New" w:cs="Courier New"/>
        </w:rPr>
        <w:t>&gt;</w:t>
      </w:r>
    </w:p>
    <w:p w:rsidR="004E5CC6" w:rsidRDefault="004E5CC6" w:rsidP="00907CAE">
      <w:pPr>
        <w:spacing w:after="0" w:line="240" w:lineRule="auto"/>
        <w:rPr>
          <w:rFonts w:ascii="Courier New" w:hAnsi="Courier New" w:cs="Courier New"/>
        </w:rPr>
      </w:pPr>
    </w:p>
    <w:p w:rsidR="004E5CC6" w:rsidRDefault="004E5CC6" w:rsidP="00907CAE">
      <w:pPr>
        <w:spacing w:after="0" w:line="240" w:lineRule="auto"/>
        <w:rPr>
          <w:rFonts w:ascii="Courier New" w:hAnsi="Courier New" w:cs="Courier New"/>
        </w:rPr>
      </w:pPr>
    </w:p>
    <w:p w:rsidR="004E5CC6" w:rsidRPr="00907CAE" w:rsidRDefault="004E5CC6" w:rsidP="00907CAE">
      <w:pPr>
        <w:spacing w:after="0" w:line="240" w:lineRule="auto"/>
        <w:rPr>
          <w:rFonts w:ascii="Courier New" w:hAnsi="Courier New" w:cs="Courier New"/>
        </w:rPr>
      </w:pPr>
    </w:p>
    <w:p w:rsidR="004E5CC6" w:rsidRDefault="004E5CC6" w:rsidP="004E5CC6">
      <w:pPr>
        <w:spacing w:after="0"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a</w:t>
      </w:r>
      <w:proofErr w:type="gramStart"/>
      <w:r>
        <w:rPr>
          <w:rFonts w:ascii="Courier New" w:hAnsi="Courier New" w:cs="Courier New"/>
        </w:rPr>
        <w:t>:Archive</w:t>
      </w:r>
      <w:proofErr w:type="spellEnd"/>
      <w:proofErr w:type="gramEnd"/>
      <w:r>
        <w:rPr>
          <w:rFonts w:ascii="Courier New" w:hAnsi="Courier New" w:cs="Courier New"/>
        </w:rPr>
        <w:t xml:space="preserve"> </w:t>
      </w:r>
      <w:proofErr w:type="spellStart"/>
      <w:r>
        <w:rPr>
          <w:rFonts w:ascii="Courier New" w:hAnsi="Courier New" w:cs="Courier New"/>
        </w:rPr>
        <w:t>isMaintainable</w:t>
      </w:r>
      <w:proofErr w:type="spellEnd"/>
      <w:r>
        <w:rPr>
          <w:rFonts w:ascii="Courier New" w:hAnsi="Courier New" w:cs="Courier New"/>
        </w:rPr>
        <w:t xml:space="preserve">=”true” typeOfIdentifier=”Canonical” </w:t>
      </w:r>
      <w:proofErr w:type="spellStart"/>
      <w:r>
        <w:rPr>
          <w:rFonts w:ascii="Courier New" w:hAnsi="Courier New" w:cs="Courier New"/>
        </w:rPr>
        <w:t>scopeOfUniqueness</w:t>
      </w:r>
      <w:proofErr w:type="spellEnd"/>
      <w:r>
        <w:rPr>
          <w:rFonts w:ascii="Courier New" w:hAnsi="Courier New" w:cs="Courier New"/>
        </w:rPr>
        <w:t>=”Maintainable”&gt;</w:t>
      </w:r>
    </w:p>
    <w:p w:rsidR="004E5CC6" w:rsidRDefault="004E5CC6" w:rsidP="004E5CC6">
      <w:pPr>
        <w:spacing w:after="0" w:line="240" w:lineRule="auto"/>
        <w:rPr>
          <w:rFonts w:ascii="Courier New" w:hAnsi="Courier New" w:cs="Courier New"/>
        </w:rPr>
      </w:pP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:URN</w:t>
      </w:r>
      <w:proofErr w:type="spellEnd"/>
      <w:proofErr w:type="gramEnd"/>
      <w:r>
        <w:rPr>
          <w:rFonts w:ascii="Courier New" w:hAnsi="Courier New" w:cs="Courier New"/>
        </w:rPr>
        <w:t>&gt;urn:ddi:us.archive:Archive_1:1&lt;/</w:t>
      </w:r>
      <w:proofErr w:type="spellStart"/>
      <w:r>
        <w:rPr>
          <w:rFonts w:ascii="Courier New" w:hAnsi="Courier New" w:cs="Courier New"/>
        </w:rPr>
        <w:t>r:URN</w:t>
      </w:r>
      <w:proofErr w:type="spellEnd"/>
      <w:r>
        <w:rPr>
          <w:rFonts w:ascii="Courier New" w:hAnsi="Courier New" w:cs="Courier New"/>
        </w:rPr>
        <w:t>&gt;</w:t>
      </w:r>
    </w:p>
    <w:p w:rsidR="004E5CC6" w:rsidRDefault="004E5CC6" w:rsidP="004E5CC6">
      <w:pPr>
        <w:spacing w:after="0" w:line="240" w:lineRule="auto"/>
        <w:rPr>
          <w:rFonts w:ascii="Courier New" w:hAnsi="Courier New" w:cs="Courier New"/>
        </w:rPr>
      </w:pPr>
      <w:r>
        <w:rPr>
          <w:rFonts w:ascii="Courier New" w:hAnsi="Courier New" w:cs="Courier New"/>
        </w:rPr>
        <w:tab/>
        <w:t>&lt;</w:t>
      </w:r>
      <w:proofErr w:type="spellStart"/>
      <w:r>
        <w:rPr>
          <w:rFonts w:ascii="Courier New" w:hAnsi="Courier New" w:cs="Courier New"/>
        </w:rPr>
        <w:t>a</w:t>
      </w:r>
      <w:proofErr w:type="gramStart"/>
      <w:r>
        <w:rPr>
          <w:rFonts w:ascii="Courier New" w:hAnsi="Courier New" w:cs="Courier New"/>
        </w:rPr>
        <w:t>:ArchiveSpecific</w:t>
      </w:r>
      <w:proofErr w:type="spellEnd"/>
      <w:proofErr w:type="gramEnd"/>
      <w:r>
        <w:rPr>
          <w:rFonts w:ascii="Courier New" w:hAnsi="Courier New" w:cs="Courier New"/>
        </w:rPr>
        <w:t>&gt;</w:t>
      </w:r>
    </w:p>
    <w:p w:rsidR="004E5CC6" w:rsidRPr="00F57951" w:rsidRDefault="004E5CC6" w:rsidP="004E5CC6">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:QualityStatementReference</w:t>
      </w:r>
      <w:proofErr w:type="spellEnd"/>
      <w:proofErr w:type="gramEnd"/>
      <w:r>
        <w:rPr>
          <w:rFonts w:ascii="Courier New" w:hAnsi="Courier New" w:cs="Courier New"/>
        </w:rPr>
        <w:t xml:space="preserve"> </w:t>
      </w:r>
      <w:proofErr w:type="spellStart"/>
      <w:r>
        <w:rPr>
          <w:rFonts w:ascii="Courier New" w:hAnsi="Courier New" w:cs="Courier New"/>
        </w:rPr>
        <w:t>isReference</w:t>
      </w:r>
      <w:proofErr w:type="spellEnd"/>
      <w:r>
        <w:rPr>
          <w:rFonts w:ascii="Courier New" w:hAnsi="Courier New" w:cs="Courier New"/>
        </w:rPr>
        <w:t>=”true”</w:t>
      </w:r>
      <w:r w:rsidRPr="004E5CC6">
        <w:rPr>
          <w:rFonts w:ascii="Courier New" w:hAnsi="Courier New" w:cs="Courier New"/>
        </w:rPr>
        <w:t xml:space="preserve"> </w:t>
      </w:r>
      <w:proofErr w:type="spellStart"/>
      <w:r w:rsidRPr="00F57951">
        <w:rPr>
          <w:rFonts w:ascii="Courier New" w:hAnsi="Courier New" w:cs="Courier New"/>
        </w:rPr>
        <w:t>isExternal</w:t>
      </w:r>
      <w:proofErr w:type="spellEnd"/>
      <w:r w:rsidRPr="00F57951">
        <w:rPr>
          <w:rFonts w:ascii="Courier New" w:hAnsi="Courier New" w:cs="Courier New"/>
        </w:rPr>
        <w:t>="true" lateBound="false" typeOfIdentifier="Canonical"&gt;</w:t>
      </w:r>
    </w:p>
    <w:p w:rsidR="004E5CC6" w:rsidRPr="00F57951" w:rsidRDefault="004E5CC6" w:rsidP="004E5CC6">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w:t>
      </w:r>
      <w:proofErr w:type="spellStart"/>
      <w:r w:rsidRPr="00F57951">
        <w:rPr>
          <w:rFonts w:ascii="Courier New" w:hAnsi="Courier New" w:cs="Courier New"/>
        </w:rPr>
        <w:t>r:URN</w:t>
      </w:r>
      <w:proofErr w:type="spellEnd"/>
      <w:r w:rsidRPr="00F57951">
        <w:rPr>
          <w:rFonts w:ascii="Courier New" w:hAnsi="Courier New" w:cs="Courier New"/>
        </w:rPr>
        <w:t>&gt;urn:ddi:us.</w:t>
      </w:r>
      <w:r>
        <w:rPr>
          <w:rFonts w:ascii="Courier New" w:hAnsi="Courier New" w:cs="Courier New"/>
        </w:rPr>
        <w:t>archive</w:t>
      </w:r>
      <w:r w:rsidRPr="00F57951">
        <w:rPr>
          <w:rFonts w:ascii="Courier New" w:hAnsi="Courier New" w:cs="Courier New"/>
        </w:rPr>
        <w:t>:</w:t>
      </w:r>
      <w:r>
        <w:rPr>
          <w:rFonts w:ascii="Courier New" w:hAnsi="Courier New" w:cs="Courier New"/>
        </w:rPr>
        <w:t>QScheme_1.QS_1</w:t>
      </w:r>
      <w:r w:rsidRPr="00F57951">
        <w:rPr>
          <w:rFonts w:ascii="Courier New" w:hAnsi="Courier New" w:cs="Courier New"/>
        </w:rPr>
        <w:t>:1&lt;/</w:t>
      </w:r>
      <w:proofErr w:type="spellStart"/>
      <w:r w:rsidRPr="00F57951">
        <w:rPr>
          <w:rFonts w:ascii="Courier New" w:hAnsi="Courier New" w:cs="Courier New"/>
        </w:rPr>
        <w:t>r:URN</w:t>
      </w:r>
      <w:proofErr w:type="spellEnd"/>
      <w:r w:rsidRPr="00F57951">
        <w:rPr>
          <w:rFonts w:ascii="Courier New" w:hAnsi="Courier New" w:cs="Courier New"/>
        </w:rPr>
        <w:t>&gt;</w:t>
      </w:r>
    </w:p>
    <w:p w:rsidR="004E5CC6" w:rsidRPr="00F57951" w:rsidRDefault="004E5CC6" w:rsidP="004E5CC6">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w:t>
      </w:r>
      <w:proofErr w:type="spellStart"/>
      <w:r w:rsidRPr="00F57951">
        <w:rPr>
          <w:rFonts w:ascii="Courier New" w:hAnsi="Courier New" w:cs="Courier New"/>
        </w:rPr>
        <w:t>r</w:t>
      </w:r>
      <w:proofErr w:type="gramStart"/>
      <w:r w:rsidRPr="00F57951">
        <w:rPr>
          <w:rFonts w:ascii="Courier New" w:hAnsi="Courier New" w:cs="Courier New"/>
        </w:rPr>
        <w:t>:TypeOfObject</w:t>
      </w:r>
      <w:proofErr w:type="spellEnd"/>
      <w:proofErr w:type="gramEnd"/>
      <w:r w:rsidRPr="00F57951">
        <w:rPr>
          <w:rFonts w:ascii="Courier New" w:hAnsi="Courier New" w:cs="Courier New"/>
        </w:rPr>
        <w:t>&gt;</w:t>
      </w:r>
      <w:r>
        <w:rPr>
          <w:rFonts w:ascii="Courier New" w:hAnsi="Courier New" w:cs="Courier New"/>
        </w:rPr>
        <w:t>QualityStatement</w:t>
      </w:r>
      <w:r w:rsidRPr="00F57951">
        <w:rPr>
          <w:rFonts w:ascii="Courier New" w:hAnsi="Courier New" w:cs="Courier New"/>
        </w:rPr>
        <w:t>&lt;/</w:t>
      </w:r>
      <w:proofErr w:type="spellStart"/>
      <w:r w:rsidRPr="00F57951">
        <w:rPr>
          <w:rFonts w:ascii="Courier New" w:hAnsi="Courier New" w:cs="Courier New"/>
        </w:rPr>
        <w:t>r:TypeOfObject</w:t>
      </w:r>
      <w:proofErr w:type="spellEnd"/>
      <w:r w:rsidRPr="00F57951">
        <w:rPr>
          <w:rFonts w:ascii="Courier New" w:hAnsi="Courier New" w:cs="Courier New"/>
        </w:rPr>
        <w:t>&gt;</w:t>
      </w:r>
    </w:p>
    <w:p w:rsidR="004E5CC6" w:rsidRDefault="004E5CC6" w:rsidP="004E5CC6">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:QualityStatementReference</w:t>
      </w:r>
      <w:proofErr w:type="spellEnd"/>
      <w:proofErr w:type="gramEnd"/>
      <w:r>
        <w:rPr>
          <w:rFonts w:ascii="Courier New" w:hAnsi="Courier New" w:cs="Courier New"/>
        </w:rPr>
        <w:t>&gt;</w:t>
      </w:r>
    </w:p>
    <w:p w:rsidR="004E5CC6" w:rsidRDefault="004E5CC6" w:rsidP="004E5CC6">
      <w:pPr>
        <w:spacing w:after="0" w:line="240" w:lineRule="auto"/>
        <w:rPr>
          <w:rFonts w:ascii="Courier New" w:hAnsi="Courier New" w:cs="Courier New"/>
        </w:rPr>
      </w:pPr>
      <w:r>
        <w:rPr>
          <w:rFonts w:ascii="Courier New" w:hAnsi="Courier New" w:cs="Courier New"/>
        </w:rPr>
        <w:tab/>
        <w:t>&lt;</w:t>
      </w:r>
      <w:proofErr w:type="spellStart"/>
      <w:r>
        <w:rPr>
          <w:rFonts w:ascii="Courier New" w:hAnsi="Courier New" w:cs="Courier New"/>
        </w:rPr>
        <w:t>a</w:t>
      </w:r>
      <w:proofErr w:type="gramStart"/>
      <w:r>
        <w:rPr>
          <w:rFonts w:ascii="Courier New" w:hAnsi="Courier New" w:cs="Courier New"/>
        </w:rPr>
        <w:t>:ArchiveSpecific</w:t>
      </w:r>
      <w:proofErr w:type="spellEnd"/>
      <w:proofErr w:type="gramEnd"/>
      <w:r>
        <w:rPr>
          <w:rFonts w:ascii="Courier New" w:hAnsi="Courier New" w:cs="Courier New"/>
        </w:rPr>
        <w:t>&gt;</w:t>
      </w:r>
    </w:p>
    <w:p w:rsidR="004E5CC6" w:rsidRDefault="004E5CC6" w:rsidP="004E5CC6">
      <w:pPr>
        <w:spacing w:after="0"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a</w:t>
      </w:r>
      <w:proofErr w:type="gramStart"/>
      <w:r>
        <w:rPr>
          <w:rFonts w:ascii="Courier New" w:hAnsi="Courier New" w:cs="Courier New"/>
        </w:rPr>
        <w:t>:Archive</w:t>
      </w:r>
      <w:proofErr w:type="spellEnd"/>
      <w:proofErr w:type="gramEnd"/>
      <w:r>
        <w:rPr>
          <w:rFonts w:ascii="Courier New" w:hAnsi="Courier New" w:cs="Courier New"/>
        </w:rPr>
        <w:t>&gt;</w:t>
      </w:r>
    </w:p>
    <w:p w:rsidR="004E5CC6" w:rsidRDefault="004E5CC6" w:rsidP="004E5CC6">
      <w:pPr>
        <w:spacing w:after="0" w:line="240" w:lineRule="auto"/>
        <w:rPr>
          <w:rFonts w:ascii="Courier New" w:hAnsi="Courier New" w:cs="Courier New"/>
        </w:rPr>
      </w:pPr>
    </w:p>
    <w:p w:rsidR="004E5CC6" w:rsidRDefault="004E5CC6" w:rsidP="004E5CC6">
      <w:pPr>
        <w:spacing w:after="0"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d</w:t>
      </w:r>
      <w:proofErr w:type="gramStart"/>
      <w:r>
        <w:rPr>
          <w:rFonts w:ascii="Courier New" w:hAnsi="Courier New" w:cs="Courier New"/>
        </w:rPr>
        <w:t>:DataCollection</w:t>
      </w:r>
      <w:proofErr w:type="spellEnd"/>
      <w:proofErr w:type="gramEnd"/>
      <w:r w:rsidRPr="004E5CC6">
        <w:rPr>
          <w:rFonts w:ascii="Courier New" w:hAnsi="Courier New" w:cs="Courier New"/>
        </w:rPr>
        <w:t xml:space="preserve"> </w:t>
      </w:r>
      <w:proofErr w:type="spellStart"/>
      <w:r>
        <w:rPr>
          <w:rFonts w:ascii="Courier New" w:hAnsi="Courier New" w:cs="Courier New"/>
        </w:rPr>
        <w:t>isMaintainable</w:t>
      </w:r>
      <w:proofErr w:type="spellEnd"/>
      <w:r>
        <w:rPr>
          <w:rFonts w:ascii="Courier New" w:hAnsi="Courier New" w:cs="Courier New"/>
        </w:rPr>
        <w:t xml:space="preserve">=”true” typeOfIdentifier=”Canonical” </w:t>
      </w:r>
      <w:proofErr w:type="spellStart"/>
      <w:r>
        <w:rPr>
          <w:rFonts w:ascii="Courier New" w:hAnsi="Courier New" w:cs="Courier New"/>
        </w:rPr>
        <w:t>scopeOfUniqueness</w:t>
      </w:r>
      <w:proofErr w:type="spellEnd"/>
      <w:r>
        <w:rPr>
          <w:rFonts w:ascii="Courier New" w:hAnsi="Courier New" w:cs="Courier New"/>
        </w:rPr>
        <w:t>=”Maintainable”&gt;</w:t>
      </w:r>
    </w:p>
    <w:p w:rsidR="004E5CC6" w:rsidRDefault="004E5CC6" w:rsidP="004E5CC6">
      <w:pPr>
        <w:spacing w:after="0" w:line="240" w:lineRule="auto"/>
        <w:rPr>
          <w:rFonts w:ascii="Courier New" w:hAnsi="Courier New" w:cs="Courier New"/>
        </w:rPr>
      </w:pP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:URN</w:t>
      </w:r>
      <w:proofErr w:type="spellEnd"/>
      <w:proofErr w:type="gramEnd"/>
      <w:r>
        <w:rPr>
          <w:rFonts w:ascii="Courier New" w:hAnsi="Courier New" w:cs="Courier New"/>
        </w:rPr>
        <w:t>&gt;urn:ddi:us.archive:DataColl_1:1&lt;/</w:t>
      </w:r>
      <w:proofErr w:type="spellStart"/>
      <w:r>
        <w:rPr>
          <w:rFonts w:ascii="Courier New" w:hAnsi="Courier New" w:cs="Courier New"/>
        </w:rPr>
        <w:t>r:URN</w:t>
      </w:r>
      <w:proofErr w:type="spellEnd"/>
      <w:r>
        <w:rPr>
          <w:rFonts w:ascii="Courier New" w:hAnsi="Courier New" w:cs="Courier New"/>
        </w:rPr>
        <w:t>&gt;</w:t>
      </w:r>
    </w:p>
    <w:p w:rsidR="0084257E" w:rsidRDefault="004E5CC6" w:rsidP="0084257E">
      <w:pPr>
        <w:spacing w:after="0" w:line="240" w:lineRule="auto"/>
        <w:rPr>
          <w:rFonts w:ascii="Courier New" w:hAnsi="Courier New" w:cs="Courier New"/>
        </w:rPr>
      </w:pPr>
      <w:r>
        <w:rPr>
          <w:rFonts w:ascii="Courier New" w:hAnsi="Courier New" w:cs="Courier New"/>
        </w:rPr>
        <w:tab/>
        <w:t>&lt;</w:t>
      </w:r>
      <w:proofErr w:type="spellStart"/>
      <w:r>
        <w:rPr>
          <w:rFonts w:ascii="Courier New" w:hAnsi="Courier New" w:cs="Courier New"/>
        </w:rPr>
        <w:t>d</w:t>
      </w:r>
      <w:proofErr w:type="gramStart"/>
      <w:r>
        <w:rPr>
          <w:rFonts w:ascii="Courier New" w:hAnsi="Courier New" w:cs="Courier New"/>
        </w:rPr>
        <w:t>:CollectionEvent</w:t>
      </w:r>
      <w:proofErr w:type="spellEnd"/>
      <w:proofErr w:type="gramEnd"/>
      <w:r w:rsidR="0084257E">
        <w:rPr>
          <w:rFonts w:ascii="Courier New" w:hAnsi="Courier New" w:cs="Courier New"/>
        </w:rPr>
        <w:t xml:space="preserve"> </w:t>
      </w:r>
      <w:proofErr w:type="spellStart"/>
      <w:r w:rsidR="0084257E">
        <w:rPr>
          <w:rFonts w:ascii="Courier New" w:hAnsi="Courier New" w:cs="Courier New"/>
        </w:rPr>
        <w:t>isIdentifiable</w:t>
      </w:r>
      <w:proofErr w:type="spellEnd"/>
      <w:r w:rsidR="0084257E">
        <w:rPr>
          <w:rFonts w:ascii="Courier New" w:hAnsi="Courier New" w:cs="Courier New"/>
        </w:rPr>
        <w:t xml:space="preserve">=”true” typeOfIdentifier=”Canonical” </w:t>
      </w:r>
      <w:proofErr w:type="spellStart"/>
      <w:r w:rsidR="0084257E">
        <w:rPr>
          <w:rFonts w:ascii="Courier New" w:hAnsi="Courier New" w:cs="Courier New"/>
        </w:rPr>
        <w:t>scopeOfUniqueness</w:t>
      </w:r>
      <w:proofErr w:type="spellEnd"/>
      <w:r w:rsidR="0084257E">
        <w:rPr>
          <w:rFonts w:ascii="Courier New" w:hAnsi="Courier New" w:cs="Courier New"/>
        </w:rPr>
        <w:t>=”Maintainable”&gt;</w:t>
      </w:r>
    </w:p>
    <w:p w:rsidR="0084257E" w:rsidRDefault="0084257E" w:rsidP="0084257E">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w:t>
      </w:r>
      <w:proofErr w:type="spellStart"/>
      <w:r>
        <w:rPr>
          <w:rFonts w:ascii="Courier New" w:hAnsi="Courier New" w:cs="Courier New"/>
        </w:rPr>
        <w:t>r:URN</w:t>
      </w:r>
      <w:proofErr w:type="spellEnd"/>
      <w:r>
        <w:rPr>
          <w:rFonts w:ascii="Courier New" w:hAnsi="Courier New" w:cs="Courier New"/>
        </w:rPr>
        <w:t>&gt;urn:ddi:us.archive:DataColl_1.CE_1:1&lt;/</w:t>
      </w:r>
      <w:proofErr w:type="spellStart"/>
      <w:r>
        <w:rPr>
          <w:rFonts w:ascii="Courier New" w:hAnsi="Courier New" w:cs="Courier New"/>
        </w:rPr>
        <w:t>r:URN</w:t>
      </w:r>
      <w:proofErr w:type="spellEnd"/>
      <w:r>
        <w:rPr>
          <w:rFonts w:ascii="Courier New" w:hAnsi="Courier New" w:cs="Courier New"/>
        </w:rPr>
        <w:t>&gt;</w:t>
      </w:r>
    </w:p>
    <w:p w:rsidR="0084257E" w:rsidRPr="00F57951" w:rsidRDefault="0084257E" w:rsidP="0084257E">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:QualityStatementReference</w:t>
      </w:r>
      <w:proofErr w:type="spellEnd"/>
      <w:proofErr w:type="gramEnd"/>
      <w:r>
        <w:rPr>
          <w:rFonts w:ascii="Courier New" w:hAnsi="Courier New" w:cs="Courier New"/>
        </w:rPr>
        <w:t xml:space="preserve"> </w:t>
      </w:r>
      <w:proofErr w:type="spellStart"/>
      <w:r>
        <w:rPr>
          <w:rFonts w:ascii="Courier New" w:hAnsi="Courier New" w:cs="Courier New"/>
        </w:rPr>
        <w:t>isReference</w:t>
      </w:r>
      <w:proofErr w:type="spellEnd"/>
      <w:r>
        <w:rPr>
          <w:rFonts w:ascii="Courier New" w:hAnsi="Courier New" w:cs="Courier New"/>
        </w:rPr>
        <w:t>=”true”</w:t>
      </w:r>
      <w:r w:rsidRPr="004E5CC6">
        <w:rPr>
          <w:rFonts w:ascii="Courier New" w:hAnsi="Courier New" w:cs="Courier New"/>
        </w:rPr>
        <w:t xml:space="preserve"> </w:t>
      </w:r>
      <w:proofErr w:type="spellStart"/>
      <w:r w:rsidRPr="00F57951">
        <w:rPr>
          <w:rFonts w:ascii="Courier New" w:hAnsi="Courier New" w:cs="Courier New"/>
        </w:rPr>
        <w:t>isExternal</w:t>
      </w:r>
      <w:proofErr w:type="spellEnd"/>
      <w:r w:rsidRPr="00F57951">
        <w:rPr>
          <w:rFonts w:ascii="Courier New" w:hAnsi="Courier New" w:cs="Courier New"/>
        </w:rPr>
        <w:t>="true" lateBound="false" typeOfIdentifier="Canonical"&gt;</w:t>
      </w:r>
    </w:p>
    <w:p w:rsidR="0084257E" w:rsidRPr="00F57951" w:rsidRDefault="0084257E" w:rsidP="0084257E">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w:t>
      </w:r>
      <w:proofErr w:type="spellStart"/>
      <w:r w:rsidRPr="00F57951">
        <w:rPr>
          <w:rFonts w:ascii="Courier New" w:hAnsi="Courier New" w:cs="Courier New"/>
        </w:rPr>
        <w:t>r:URN</w:t>
      </w:r>
      <w:proofErr w:type="spellEnd"/>
      <w:r w:rsidRPr="00F57951">
        <w:rPr>
          <w:rFonts w:ascii="Courier New" w:hAnsi="Courier New" w:cs="Courier New"/>
        </w:rPr>
        <w:t>&gt;urn:ddi:us.</w:t>
      </w:r>
      <w:r>
        <w:rPr>
          <w:rFonts w:ascii="Courier New" w:hAnsi="Courier New" w:cs="Courier New"/>
        </w:rPr>
        <w:t>archive</w:t>
      </w:r>
      <w:r w:rsidRPr="00F57951">
        <w:rPr>
          <w:rFonts w:ascii="Courier New" w:hAnsi="Courier New" w:cs="Courier New"/>
        </w:rPr>
        <w:t>:</w:t>
      </w:r>
      <w:r>
        <w:rPr>
          <w:rFonts w:ascii="Courier New" w:hAnsi="Courier New" w:cs="Courier New"/>
        </w:rPr>
        <w:t>QScheme_1.QS_2</w:t>
      </w:r>
      <w:r w:rsidRPr="00F57951">
        <w:rPr>
          <w:rFonts w:ascii="Courier New" w:hAnsi="Courier New" w:cs="Courier New"/>
        </w:rPr>
        <w:t>:1&lt;/</w:t>
      </w:r>
      <w:proofErr w:type="spellStart"/>
      <w:r w:rsidRPr="00F57951">
        <w:rPr>
          <w:rFonts w:ascii="Courier New" w:hAnsi="Courier New" w:cs="Courier New"/>
        </w:rPr>
        <w:t>r:URN</w:t>
      </w:r>
      <w:proofErr w:type="spellEnd"/>
      <w:r w:rsidRPr="00F57951">
        <w:rPr>
          <w:rFonts w:ascii="Courier New" w:hAnsi="Courier New" w:cs="Courier New"/>
        </w:rPr>
        <w:t>&gt;</w:t>
      </w:r>
    </w:p>
    <w:p w:rsidR="0084257E" w:rsidRPr="00F57951" w:rsidRDefault="0084257E" w:rsidP="0084257E">
      <w:pPr>
        <w:spacing w:after="0" w:line="240" w:lineRule="auto"/>
        <w:rPr>
          <w:rFonts w:ascii="Courier New" w:hAnsi="Courier New" w:cs="Courier New"/>
        </w:rPr>
      </w:pPr>
      <w:r w:rsidRPr="00F57951">
        <w:rPr>
          <w:rFonts w:ascii="Courier New" w:hAnsi="Courier New" w:cs="Courier New"/>
        </w:rPr>
        <w:tab/>
      </w:r>
      <w:r w:rsidRPr="00F57951">
        <w:rPr>
          <w:rFonts w:ascii="Courier New" w:hAnsi="Courier New" w:cs="Courier New"/>
        </w:rPr>
        <w:tab/>
      </w:r>
      <w:r w:rsidRPr="00F57951">
        <w:rPr>
          <w:rFonts w:ascii="Courier New" w:hAnsi="Courier New" w:cs="Courier New"/>
        </w:rPr>
        <w:tab/>
        <w:t>&lt;</w:t>
      </w:r>
      <w:proofErr w:type="spellStart"/>
      <w:r w:rsidRPr="00F57951">
        <w:rPr>
          <w:rFonts w:ascii="Courier New" w:hAnsi="Courier New" w:cs="Courier New"/>
        </w:rPr>
        <w:t>r</w:t>
      </w:r>
      <w:proofErr w:type="gramStart"/>
      <w:r w:rsidRPr="00F57951">
        <w:rPr>
          <w:rFonts w:ascii="Courier New" w:hAnsi="Courier New" w:cs="Courier New"/>
        </w:rPr>
        <w:t>:TypeOfObject</w:t>
      </w:r>
      <w:proofErr w:type="spellEnd"/>
      <w:proofErr w:type="gramEnd"/>
      <w:r w:rsidRPr="00F57951">
        <w:rPr>
          <w:rFonts w:ascii="Courier New" w:hAnsi="Courier New" w:cs="Courier New"/>
        </w:rPr>
        <w:t>&gt;</w:t>
      </w:r>
      <w:r>
        <w:rPr>
          <w:rFonts w:ascii="Courier New" w:hAnsi="Courier New" w:cs="Courier New"/>
        </w:rPr>
        <w:t>QualityStatement</w:t>
      </w:r>
      <w:r w:rsidRPr="00F57951">
        <w:rPr>
          <w:rFonts w:ascii="Courier New" w:hAnsi="Courier New" w:cs="Courier New"/>
        </w:rPr>
        <w:t>&lt;/</w:t>
      </w:r>
      <w:proofErr w:type="spellStart"/>
      <w:r w:rsidRPr="00F57951">
        <w:rPr>
          <w:rFonts w:ascii="Courier New" w:hAnsi="Courier New" w:cs="Courier New"/>
        </w:rPr>
        <w:t>r:TypeOfObject</w:t>
      </w:r>
      <w:proofErr w:type="spellEnd"/>
      <w:r w:rsidRPr="00F57951">
        <w:rPr>
          <w:rFonts w:ascii="Courier New" w:hAnsi="Courier New" w:cs="Courier New"/>
        </w:rPr>
        <w:t>&gt;</w:t>
      </w:r>
    </w:p>
    <w:p w:rsidR="0084257E" w:rsidRDefault="0084257E" w:rsidP="0084257E">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:QualityStatementReference</w:t>
      </w:r>
      <w:proofErr w:type="spellEnd"/>
      <w:proofErr w:type="gramEnd"/>
      <w:r>
        <w:rPr>
          <w:rFonts w:ascii="Courier New" w:hAnsi="Courier New" w:cs="Courier New"/>
        </w:rPr>
        <w:t>&gt;</w:t>
      </w:r>
    </w:p>
    <w:p w:rsidR="0084257E" w:rsidRDefault="0084257E" w:rsidP="0084257E">
      <w:pPr>
        <w:spacing w:after="0" w:line="240" w:lineRule="auto"/>
        <w:rPr>
          <w:rFonts w:ascii="Courier New" w:hAnsi="Courier New" w:cs="Courier New"/>
        </w:rPr>
      </w:pPr>
      <w:r>
        <w:rPr>
          <w:rFonts w:ascii="Courier New" w:hAnsi="Courier New" w:cs="Courier New"/>
        </w:rPr>
        <w:tab/>
        <w:t>&lt;/</w:t>
      </w:r>
      <w:proofErr w:type="spellStart"/>
      <w:r>
        <w:rPr>
          <w:rFonts w:ascii="Courier New" w:hAnsi="Courier New" w:cs="Courier New"/>
        </w:rPr>
        <w:t>d</w:t>
      </w:r>
      <w:proofErr w:type="gramStart"/>
      <w:r>
        <w:rPr>
          <w:rFonts w:ascii="Courier New" w:hAnsi="Courier New" w:cs="Courier New"/>
        </w:rPr>
        <w:t>:CollectionEvent</w:t>
      </w:r>
      <w:proofErr w:type="spellEnd"/>
      <w:proofErr w:type="gramEnd"/>
      <w:r>
        <w:rPr>
          <w:rFonts w:ascii="Courier New" w:hAnsi="Courier New" w:cs="Courier New"/>
        </w:rPr>
        <w:t>&gt;</w:t>
      </w:r>
    </w:p>
    <w:p w:rsidR="0084257E" w:rsidRDefault="0084257E" w:rsidP="0084257E">
      <w:pPr>
        <w:spacing w:after="0"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d</w:t>
      </w:r>
      <w:proofErr w:type="gramStart"/>
      <w:r>
        <w:rPr>
          <w:rFonts w:ascii="Courier New" w:hAnsi="Courier New" w:cs="Courier New"/>
        </w:rPr>
        <w:t>:DataCollection</w:t>
      </w:r>
      <w:proofErr w:type="spellEnd"/>
      <w:proofErr w:type="gramEnd"/>
      <w:r>
        <w:rPr>
          <w:rFonts w:ascii="Courier New" w:hAnsi="Courier New" w:cs="Courier New"/>
        </w:rPr>
        <w:t>&gt;</w:t>
      </w:r>
    </w:p>
    <w:p w:rsidR="0084257E" w:rsidRDefault="0084257E" w:rsidP="0084257E">
      <w:pPr>
        <w:spacing w:after="0" w:line="240" w:lineRule="auto"/>
        <w:rPr>
          <w:rFonts w:ascii="Courier New" w:hAnsi="Courier New" w:cs="Courier New"/>
        </w:rPr>
      </w:pPr>
    </w:p>
    <w:p w:rsidR="0084257E" w:rsidRDefault="0084257E" w:rsidP="0084257E">
      <w:pPr>
        <w:spacing w:after="0" w:line="240" w:lineRule="auto"/>
        <w:rPr>
          <w:rFonts w:ascii="Courier New" w:hAnsi="Courier New" w:cs="Courier New"/>
        </w:rPr>
      </w:pPr>
    </w:p>
    <w:p w:rsidR="0084257E" w:rsidRDefault="0084257E" w:rsidP="0084257E">
      <w:pPr>
        <w:spacing w:after="0"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pi</w:t>
      </w:r>
      <w:proofErr w:type="gramStart"/>
      <w:r>
        <w:rPr>
          <w:rFonts w:ascii="Courier New" w:hAnsi="Courier New" w:cs="Courier New"/>
        </w:rPr>
        <w:t>:PhysicalInstance</w:t>
      </w:r>
      <w:proofErr w:type="spellEnd"/>
      <w:proofErr w:type="gramEnd"/>
      <w:r>
        <w:rPr>
          <w:rFonts w:ascii="Courier New" w:hAnsi="Courier New" w:cs="Courier New"/>
        </w:rPr>
        <w:t xml:space="preserve"> </w:t>
      </w:r>
      <w:proofErr w:type="spellStart"/>
      <w:r>
        <w:rPr>
          <w:rFonts w:ascii="Courier New" w:hAnsi="Courier New" w:cs="Courier New"/>
        </w:rPr>
        <w:t>isMaintainable</w:t>
      </w:r>
      <w:proofErr w:type="spellEnd"/>
      <w:r>
        <w:rPr>
          <w:rFonts w:ascii="Courier New" w:hAnsi="Courier New" w:cs="Courier New"/>
        </w:rPr>
        <w:t xml:space="preserve">=”true” typeOfIdentifier=”Canonical” </w:t>
      </w:r>
      <w:proofErr w:type="spellStart"/>
      <w:r>
        <w:rPr>
          <w:rFonts w:ascii="Courier New" w:hAnsi="Courier New" w:cs="Courier New"/>
        </w:rPr>
        <w:t>scopeOfUniqueness</w:t>
      </w:r>
      <w:proofErr w:type="spellEnd"/>
      <w:r>
        <w:rPr>
          <w:rFonts w:ascii="Courier New" w:hAnsi="Courier New" w:cs="Courier New"/>
        </w:rPr>
        <w:t>=”Maintainable”&gt;</w:t>
      </w:r>
    </w:p>
    <w:p w:rsidR="0084257E" w:rsidRDefault="0084257E" w:rsidP="0084257E">
      <w:pPr>
        <w:spacing w:after="0" w:line="240" w:lineRule="auto"/>
        <w:rPr>
          <w:rFonts w:ascii="Courier New" w:hAnsi="Courier New" w:cs="Courier New"/>
        </w:rPr>
      </w:pP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:URN</w:t>
      </w:r>
      <w:proofErr w:type="spellEnd"/>
      <w:proofErr w:type="gramEnd"/>
      <w:r>
        <w:rPr>
          <w:rFonts w:ascii="Courier New" w:hAnsi="Courier New" w:cs="Courier New"/>
        </w:rPr>
        <w:t>&gt;urn:ddi:us.archive:PhysInst_1:1&lt;/</w:t>
      </w:r>
      <w:proofErr w:type="spellStart"/>
      <w:r>
        <w:rPr>
          <w:rFonts w:ascii="Courier New" w:hAnsi="Courier New" w:cs="Courier New"/>
        </w:rPr>
        <w:t>r:URN</w:t>
      </w:r>
      <w:proofErr w:type="spellEnd"/>
      <w:r>
        <w:rPr>
          <w:rFonts w:ascii="Courier New" w:hAnsi="Courier New" w:cs="Courier New"/>
        </w:rPr>
        <w:t>&gt;</w:t>
      </w:r>
    </w:p>
    <w:p w:rsidR="0084257E" w:rsidRPr="00F57951" w:rsidRDefault="0084257E" w:rsidP="0084257E">
      <w:pPr>
        <w:spacing w:after="0" w:line="240" w:lineRule="auto"/>
        <w:rPr>
          <w:rFonts w:ascii="Courier New" w:hAnsi="Courier New" w:cs="Courier New"/>
        </w:rPr>
      </w:pP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:QualityStatementReference</w:t>
      </w:r>
      <w:proofErr w:type="spellEnd"/>
      <w:proofErr w:type="gramEnd"/>
      <w:r>
        <w:rPr>
          <w:rFonts w:ascii="Courier New" w:hAnsi="Courier New" w:cs="Courier New"/>
        </w:rPr>
        <w:t xml:space="preserve"> </w:t>
      </w:r>
      <w:proofErr w:type="spellStart"/>
      <w:r>
        <w:rPr>
          <w:rFonts w:ascii="Courier New" w:hAnsi="Courier New" w:cs="Courier New"/>
        </w:rPr>
        <w:t>isReference</w:t>
      </w:r>
      <w:proofErr w:type="spellEnd"/>
      <w:r>
        <w:rPr>
          <w:rFonts w:ascii="Courier New" w:hAnsi="Courier New" w:cs="Courier New"/>
        </w:rPr>
        <w:t>=”true”</w:t>
      </w:r>
      <w:r w:rsidRPr="004E5CC6">
        <w:rPr>
          <w:rFonts w:ascii="Courier New" w:hAnsi="Courier New" w:cs="Courier New"/>
        </w:rPr>
        <w:t xml:space="preserve"> </w:t>
      </w:r>
      <w:proofErr w:type="spellStart"/>
      <w:r w:rsidRPr="00F57951">
        <w:rPr>
          <w:rFonts w:ascii="Courier New" w:hAnsi="Courier New" w:cs="Courier New"/>
        </w:rPr>
        <w:t>isExternal</w:t>
      </w:r>
      <w:proofErr w:type="spellEnd"/>
      <w:r w:rsidRPr="00F57951">
        <w:rPr>
          <w:rFonts w:ascii="Courier New" w:hAnsi="Courier New" w:cs="Courier New"/>
        </w:rPr>
        <w:t>="true" lateBound="false" typeOfIdentifier="Canonical"&gt;</w:t>
      </w:r>
    </w:p>
    <w:p w:rsidR="0084257E" w:rsidRPr="00F57951" w:rsidRDefault="0084257E" w:rsidP="0084257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F57951">
        <w:rPr>
          <w:rFonts w:ascii="Courier New" w:hAnsi="Courier New" w:cs="Courier New"/>
        </w:rPr>
        <w:t>&lt;</w:t>
      </w:r>
      <w:proofErr w:type="spellStart"/>
      <w:r w:rsidRPr="00F57951">
        <w:rPr>
          <w:rFonts w:ascii="Courier New" w:hAnsi="Courier New" w:cs="Courier New"/>
        </w:rPr>
        <w:t>r:URN</w:t>
      </w:r>
      <w:proofErr w:type="spellEnd"/>
      <w:r w:rsidRPr="00F57951">
        <w:rPr>
          <w:rFonts w:ascii="Courier New" w:hAnsi="Courier New" w:cs="Courier New"/>
        </w:rPr>
        <w:t>&gt;urn:ddi:us.</w:t>
      </w:r>
      <w:r>
        <w:rPr>
          <w:rFonts w:ascii="Courier New" w:hAnsi="Courier New" w:cs="Courier New"/>
        </w:rPr>
        <w:t>archive</w:t>
      </w:r>
      <w:r w:rsidRPr="00F57951">
        <w:rPr>
          <w:rFonts w:ascii="Courier New" w:hAnsi="Courier New" w:cs="Courier New"/>
        </w:rPr>
        <w:t>:</w:t>
      </w:r>
      <w:r>
        <w:rPr>
          <w:rFonts w:ascii="Courier New" w:hAnsi="Courier New" w:cs="Courier New"/>
        </w:rPr>
        <w:t>QScheme_1.QS_3</w:t>
      </w:r>
      <w:r w:rsidRPr="00F57951">
        <w:rPr>
          <w:rFonts w:ascii="Courier New" w:hAnsi="Courier New" w:cs="Courier New"/>
        </w:rPr>
        <w:t>:1&lt;/</w:t>
      </w:r>
      <w:proofErr w:type="spellStart"/>
      <w:r w:rsidRPr="00F57951">
        <w:rPr>
          <w:rFonts w:ascii="Courier New" w:hAnsi="Courier New" w:cs="Courier New"/>
        </w:rPr>
        <w:t>r:URN</w:t>
      </w:r>
      <w:proofErr w:type="spellEnd"/>
      <w:r w:rsidRPr="00F57951">
        <w:rPr>
          <w:rFonts w:ascii="Courier New" w:hAnsi="Courier New" w:cs="Courier New"/>
        </w:rPr>
        <w:t>&gt;</w:t>
      </w:r>
    </w:p>
    <w:p w:rsidR="0084257E" w:rsidRPr="00F57951" w:rsidRDefault="0084257E" w:rsidP="0084257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F57951">
        <w:rPr>
          <w:rFonts w:ascii="Courier New" w:hAnsi="Courier New" w:cs="Courier New"/>
        </w:rPr>
        <w:t>&lt;</w:t>
      </w:r>
      <w:proofErr w:type="spellStart"/>
      <w:r w:rsidRPr="00F57951">
        <w:rPr>
          <w:rFonts w:ascii="Courier New" w:hAnsi="Courier New" w:cs="Courier New"/>
        </w:rPr>
        <w:t>r</w:t>
      </w:r>
      <w:proofErr w:type="gramStart"/>
      <w:r w:rsidRPr="00F57951">
        <w:rPr>
          <w:rFonts w:ascii="Courier New" w:hAnsi="Courier New" w:cs="Courier New"/>
        </w:rPr>
        <w:t>:TypeOfObject</w:t>
      </w:r>
      <w:proofErr w:type="spellEnd"/>
      <w:proofErr w:type="gramEnd"/>
      <w:r w:rsidRPr="00F57951">
        <w:rPr>
          <w:rFonts w:ascii="Courier New" w:hAnsi="Courier New" w:cs="Courier New"/>
        </w:rPr>
        <w:t>&gt;</w:t>
      </w:r>
      <w:r>
        <w:rPr>
          <w:rFonts w:ascii="Courier New" w:hAnsi="Courier New" w:cs="Courier New"/>
        </w:rPr>
        <w:t>QualityStatement</w:t>
      </w:r>
      <w:r w:rsidRPr="00F57951">
        <w:rPr>
          <w:rFonts w:ascii="Courier New" w:hAnsi="Courier New" w:cs="Courier New"/>
        </w:rPr>
        <w:t>&lt;/</w:t>
      </w:r>
      <w:proofErr w:type="spellStart"/>
      <w:r w:rsidRPr="00F57951">
        <w:rPr>
          <w:rFonts w:ascii="Courier New" w:hAnsi="Courier New" w:cs="Courier New"/>
        </w:rPr>
        <w:t>r:TypeOfObject</w:t>
      </w:r>
      <w:proofErr w:type="spellEnd"/>
      <w:r w:rsidRPr="00F57951">
        <w:rPr>
          <w:rFonts w:ascii="Courier New" w:hAnsi="Courier New" w:cs="Courier New"/>
        </w:rPr>
        <w:t>&gt;</w:t>
      </w:r>
    </w:p>
    <w:p w:rsidR="0084257E" w:rsidRDefault="0084257E" w:rsidP="0084257E">
      <w:pPr>
        <w:spacing w:after="0" w:line="240" w:lineRule="auto"/>
        <w:rPr>
          <w:rFonts w:ascii="Courier New" w:hAnsi="Courier New" w:cs="Courier New"/>
        </w:rPr>
      </w:pPr>
      <w:r>
        <w:rPr>
          <w:rFonts w:ascii="Courier New" w:hAnsi="Courier New" w:cs="Courier New"/>
        </w:rPr>
        <w:tab/>
        <w:t>&lt;/</w:t>
      </w:r>
      <w:proofErr w:type="spellStart"/>
      <w:r>
        <w:rPr>
          <w:rFonts w:ascii="Courier New" w:hAnsi="Courier New" w:cs="Courier New"/>
        </w:rPr>
        <w:t>r</w:t>
      </w:r>
      <w:proofErr w:type="gramStart"/>
      <w:r>
        <w:rPr>
          <w:rFonts w:ascii="Courier New" w:hAnsi="Courier New" w:cs="Courier New"/>
        </w:rPr>
        <w:t>:QualityStatementReference</w:t>
      </w:r>
      <w:proofErr w:type="spellEnd"/>
      <w:proofErr w:type="gramEnd"/>
      <w:r>
        <w:rPr>
          <w:rFonts w:ascii="Courier New" w:hAnsi="Courier New" w:cs="Courier New"/>
        </w:rPr>
        <w:t>&gt;</w:t>
      </w:r>
    </w:p>
    <w:p w:rsidR="004E5CC6" w:rsidRDefault="0084257E" w:rsidP="004E5CC6">
      <w:pPr>
        <w:spacing w:after="0"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pi</w:t>
      </w:r>
      <w:proofErr w:type="gramStart"/>
      <w:r>
        <w:rPr>
          <w:rFonts w:ascii="Courier New" w:hAnsi="Courier New" w:cs="Courier New"/>
        </w:rPr>
        <w:t>:PhysicalInstance</w:t>
      </w:r>
      <w:proofErr w:type="spellEnd"/>
      <w:proofErr w:type="gramEnd"/>
      <w:r>
        <w:rPr>
          <w:rFonts w:ascii="Courier New" w:hAnsi="Courier New" w:cs="Courier New"/>
        </w:rPr>
        <w:t>&gt;</w:t>
      </w:r>
    </w:p>
    <w:p w:rsidR="00907CAE" w:rsidRDefault="00DE46FF" w:rsidP="00DE46FF">
      <w:pPr>
        <w:pStyle w:val="Heading1"/>
      </w:pPr>
      <w:r>
        <w:lastRenderedPageBreak/>
        <w:t>Data Quality</w:t>
      </w:r>
    </w:p>
    <w:p w:rsidR="00DE46FF" w:rsidRDefault="00DE46FF" w:rsidP="00DE46FF">
      <w:r>
        <w:t>The quality of the data collected is addressed in the ProcessingEvent containing DataAppraisalInformation. This c</w:t>
      </w:r>
      <w:r w:rsidR="00840CC0">
        <w:t>ontains</w:t>
      </w:r>
      <w:r>
        <w:t xml:space="preserve"> two common measures of data quality from survey methodology, </w:t>
      </w:r>
      <w:proofErr w:type="spellStart"/>
      <w:r>
        <w:t>ResponseRate</w:t>
      </w:r>
      <w:proofErr w:type="spellEnd"/>
      <w:r>
        <w:t xml:space="preserve"> and </w:t>
      </w:r>
      <w:proofErr w:type="spellStart"/>
      <w:r>
        <w:t>SamplingError</w:t>
      </w:r>
      <w:proofErr w:type="spellEnd"/>
      <w:r>
        <w:t xml:space="preserve">. It also allows for the description of other quality measures in </w:t>
      </w:r>
      <w:proofErr w:type="spellStart"/>
      <w:r>
        <w:t>OtherAppraisalProcess</w:t>
      </w:r>
      <w:proofErr w:type="spellEnd"/>
      <w:r>
        <w:t xml:space="preserve">. Note that ProcessingEvent also contains a </w:t>
      </w:r>
      <w:proofErr w:type="spellStart"/>
      <w:r>
        <w:t>QualityStatementReference</w:t>
      </w:r>
      <w:proofErr w:type="spellEnd"/>
      <w:r>
        <w:t>. This should be used to relay information on process quality. DataAppraisalInformation is used primarily to capture the results of data appraisal measures.</w:t>
      </w:r>
    </w:p>
    <w:p w:rsidR="00DE46FF" w:rsidRDefault="001260A5" w:rsidP="001260A5">
      <w:pPr>
        <w:spacing w:after="0" w:line="240" w:lineRule="auto"/>
        <w:rPr>
          <w:rFonts w:ascii="Courier New" w:hAnsi="Courier New" w:cs="Courier New"/>
        </w:rPr>
      </w:pPr>
      <w:proofErr w:type="spellStart"/>
      <w:r>
        <w:rPr>
          <w:rFonts w:ascii="Courier New" w:hAnsi="Courier New" w:cs="Courier New"/>
        </w:rPr>
        <w:t>DataAppraisal</w:t>
      </w:r>
      <w:proofErr w:type="spellEnd"/>
    </w:p>
    <w:p w:rsidR="001260A5" w:rsidRDefault="001260A5" w:rsidP="001260A5">
      <w:pPr>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ResponseRate</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..n</w:t>
      </w:r>
      <w:proofErr w:type="gramEnd"/>
      <w:r>
        <w:rPr>
          <w:rFonts w:ascii="Courier New" w:hAnsi="Courier New" w:cs="Courier New"/>
        </w:rPr>
        <w:t>)</w:t>
      </w:r>
    </w:p>
    <w:p w:rsidR="001260A5" w:rsidRDefault="001260A5" w:rsidP="001260A5">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SampleSize</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1260A5" w:rsidRDefault="001260A5" w:rsidP="001260A5">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NumberOfResponses</w:t>
      </w:r>
      <w:proofErr w:type="spellEnd"/>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1260A5" w:rsidRDefault="001260A5" w:rsidP="001260A5">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SpecificResponseRate</w:t>
      </w:r>
      <w:proofErr w:type="spellEnd"/>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1260A5" w:rsidRDefault="001260A5" w:rsidP="001260A5">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r:</w:t>
      </w:r>
      <w:proofErr w:type="gramEnd"/>
      <w:r>
        <w:rPr>
          <w:rFonts w:ascii="Courier New" w:hAnsi="Courier New" w:cs="Courier New"/>
        </w:rPr>
        <w:t>Description</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(0..1)</w:t>
      </w:r>
    </w:p>
    <w:p w:rsidR="001260A5" w:rsidRDefault="001260A5" w:rsidP="001260A5">
      <w:pPr>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SamplingError</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..n</w:t>
      </w:r>
      <w:proofErr w:type="gramEnd"/>
      <w:r>
        <w:rPr>
          <w:rFonts w:ascii="Courier New" w:hAnsi="Courier New" w:cs="Courier New"/>
        </w:rPr>
        <w:t>)</w:t>
      </w:r>
    </w:p>
    <w:p w:rsidR="001260A5" w:rsidRDefault="001260A5" w:rsidP="001260A5">
      <w:pPr>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OtherAppraisalProcess</w:t>
      </w:r>
      <w:proofErr w:type="spellEnd"/>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..n</w:t>
      </w:r>
      <w:proofErr w:type="gramEnd"/>
      <w:r>
        <w:rPr>
          <w:rFonts w:ascii="Courier New" w:hAnsi="Courier New" w:cs="Courier New"/>
        </w:rPr>
        <w:t>)</w:t>
      </w:r>
    </w:p>
    <w:p w:rsidR="001260A5" w:rsidRDefault="001260A5" w:rsidP="001260A5">
      <w:pPr>
        <w:spacing w:after="0" w:line="240" w:lineRule="auto"/>
        <w:rPr>
          <w:rFonts w:ascii="Courier New" w:hAnsi="Courier New" w:cs="Courier New"/>
        </w:rPr>
      </w:pPr>
    </w:p>
    <w:p w:rsidR="001260A5" w:rsidRDefault="001260A5" w:rsidP="001260A5">
      <w:r>
        <w:t xml:space="preserve">The response rate can be repeated to express differing response rates by mode of deliver, location, etc. The individual response rates may be expressed as a total sample size with number of responses and/or as a specific response rate. The description should be used to differentiate when multiple response rates are provided. </w:t>
      </w:r>
      <w:proofErr w:type="spellStart"/>
      <w:r>
        <w:t>SamplingError</w:t>
      </w:r>
      <w:proofErr w:type="spellEnd"/>
      <w:r>
        <w:t xml:space="preserve"> (</w:t>
      </w:r>
      <w:proofErr w:type="spellStart"/>
      <w:r>
        <w:t>StructuredStringType</w:t>
      </w:r>
      <w:proofErr w:type="spellEnd"/>
      <w:r>
        <w:t>) is intended to contain a discussion of the sampling error. It may be struc</w:t>
      </w:r>
      <w:r w:rsidR="00840CC0">
        <w:t>tured to differentiate between the</w:t>
      </w:r>
      <w:bookmarkStart w:id="0" w:name="_GoBack"/>
      <w:bookmarkEnd w:id="0"/>
      <w:r>
        <w:t xml:space="preserve"> </w:t>
      </w:r>
      <w:proofErr w:type="gramStart"/>
      <w:r>
        <w:t>statement</w:t>
      </w:r>
      <w:proofErr w:type="gramEnd"/>
      <w:r>
        <w:t xml:space="preserve"> of the error itself, how it was calculated, etc. </w:t>
      </w:r>
      <w:proofErr w:type="spellStart"/>
      <w:r>
        <w:t>OtherAppraisalProcess</w:t>
      </w:r>
      <w:proofErr w:type="spellEnd"/>
      <w:r>
        <w:t xml:space="preserve"> allows for the description of other measures of data appraisal as needed.</w:t>
      </w:r>
    </w:p>
    <w:p w:rsidR="00C30CA5" w:rsidRDefault="00C30CA5" w:rsidP="00C30CA5">
      <w:pPr>
        <w:spacing w:after="0" w:line="240" w:lineRule="auto"/>
        <w:rPr>
          <w:rFonts w:ascii="Courier New" w:hAnsi="Courier New" w:cs="Courier New"/>
        </w:rPr>
      </w:pPr>
      <w:r>
        <w:rPr>
          <w:rFonts w:ascii="Courier New" w:hAnsi="Courier New" w:cs="Courier New"/>
        </w:rPr>
        <w:t>Example:</w:t>
      </w:r>
    </w:p>
    <w:p w:rsidR="00C30CA5" w:rsidRDefault="00C30CA5" w:rsidP="00C30CA5">
      <w:pPr>
        <w:spacing w:after="0" w:line="240" w:lineRule="auto"/>
        <w:rPr>
          <w:rFonts w:ascii="Courier New" w:hAnsi="Courier New" w:cs="Courier New"/>
        </w:rPr>
      </w:pPr>
    </w:p>
    <w:p w:rsidR="00C30CA5" w:rsidRDefault="00C30CA5" w:rsidP="00C30CA5">
      <w:pPr>
        <w:spacing w:after="0" w:line="240" w:lineRule="auto"/>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d:</w:t>
      </w:r>
      <w:proofErr w:type="gramEnd"/>
      <w:r>
        <w:rPr>
          <w:rFonts w:ascii="Courier New" w:hAnsi="Courier New" w:cs="Courier New"/>
        </w:rPr>
        <w:t>DataAppraisal</w:t>
      </w:r>
      <w:proofErr w:type="spellEnd"/>
      <w:r>
        <w:rPr>
          <w:rFonts w:ascii="Courier New" w:hAnsi="Courier New" w:cs="Courier New"/>
        </w:rPr>
        <w:t>&gt;</w:t>
      </w:r>
    </w:p>
    <w:p w:rsidR="00C30CA5" w:rsidRDefault="00C30CA5" w:rsidP="00C30CA5">
      <w:pPr>
        <w:spacing w:after="0" w:line="240" w:lineRule="auto"/>
        <w:rPr>
          <w:rFonts w:ascii="Courier New" w:hAnsi="Courier New" w:cs="Courier New"/>
        </w:rPr>
      </w:pPr>
      <w:r>
        <w:rPr>
          <w:rFonts w:ascii="Courier New" w:hAnsi="Courier New" w:cs="Courier New"/>
        </w:rPr>
        <w:tab/>
        <w:t>&lt;</w:t>
      </w:r>
      <w:proofErr w:type="spellStart"/>
      <w:proofErr w:type="gramStart"/>
      <w:r>
        <w:rPr>
          <w:rFonts w:ascii="Courier New" w:hAnsi="Courier New" w:cs="Courier New"/>
        </w:rPr>
        <w:t>d:</w:t>
      </w:r>
      <w:proofErr w:type="gramEnd"/>
      <w:r>
        <w:rPr>
          <w:rFonts w:ascii="Courier New" w:hAnsi="Courier New" w:cs="Courier New"/>
        </w:rPr>
        <w:t>ResponseRate</w:t>
      </w:r>
      <w:proofErr w:type="spellEnd"/>
      <w:r>
        <w:rPr>
          <w:rFonts w:ascii="Courier New" w:hAnsi="Courier New" w:cs="Courier New"/>
        </w:rPr>
        <w:t>&gt;</w:t>
      </w:r>
      <w:r>
        <w:rPr>
          <w:rFonts w:ascii="Courier New" w:hAnsi="Courier New" w:cs="Courier New"/>
        </w:rPr>
        <w:tab/>
      </w:r>
    </w:p>
    <w:p w:rsidR="00C30CA5" w:rsidRDefault="00C30CA5" w:rsidP="00C30CA5">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w:t>
      </w:r>
      <w:proofErr w:type="spellStart"/>
      <w:r>
        <w:rPr>
          <w:rFonts w:ascii="Courier New" w:hAnsi="Courier New" w:cs="Courier New"/>
        </w:rPr>
        <w:t>d</w:t>
      </w:r>
      <w:proofErr w:type="gramStart"/>
      <w:r>
        <w:rPr>
          <w:rFonts w:ascii="Courier New" w:hAnsi="Courier New" w:cs="Courier New"/>
        </w:rPr>
        <w:t>:SampleSize</w:t>
      </w:r>
      <w:proofErr w:type="spellEnd"/>
      <w:proofErr w:type="gramEnd"/>
      <w:r>
        <w:rPr>
          <w:rFonts w:ascii="Courier New" w:hAnsi="Courier New" w:cs="Courier New"/>
        </w:rPr>
        <w:t>&gt;5000&lt;/</w:t>
      </w:r>
      <w:proofErr w:type="spellStart"/>
      <w:r>
        <w:rPr>
          <w:rFonts w:ascii="Courier New" w:hAnsi="Courier New" w:cs="Courier New"/>
        </w:rPr>
        <w:t>d:SampleSize</w:t>
      </w:r>
      <w:proofErr w:type="spellEnd"/>
      <w:r>
        <w:rPr>
          <w:rFonts w:ascii="Courier New" w:hAnsi="Courier New" w:cs="Courier New"/>
        </w:rPr>
        <w:t>&gt;</w:t>
      </w:r>
    </w:p>
    <w:p w:rsidR="00C30CA5" w:rsidRDefault="00C30CA5" w:rsidP="00C30CA5">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w:t>
      </w:r>
      <w:proofErr w:type="spellStart"/>
      <w:r>
        <w:rPr>
          <w:rFonts w:ascii="Courier New" w:hAnsi="Courier New" w:cs="Courier New"/>
        </w:rPr>
        <w:t>d</w:t>
      </w:r>
      <w:proofErr w:type="gramStart"/>
      <w:r>
        <w:rPr>
          <w:rFonts w:ascii="Courier New" w:hAnsi="Courier New" w:cs="Courier New"/>
        </w:rPr>
        <w:t>:NumberOfResponses</w:t>
      </w:r>
      <w:proofErr w:type="spellEnd"/>
      <w:proofErr w:type="gramEnd"/>
      <w:r>
        <w:rPr>
          <w:rFonts w:ascii="Courier New" w:hAnsi="Courier New" w:cs="Courier New"/>
        </w:rPr>
        <w:t>&gt;3768&lt;/</w:t>
      </w:r>
      <w:proofErr w:type="spellStart"/>
      <w:r>
        <w:rPr>
          <w:rFonts w:ascii="Courier New" w:hAnsi="Courier New" w:cs="Courier New"/>
        </w:rPr>
        <w:t>d:NumberOfResponses</w:t>
      </w:r>
      <w:proofErr w:type="spellEnd"/>
      <w:r>
        <w:rPr>
          <w:rFonts w:ascii="Courier New" w:hAnsi="Courier New" w:cs="Courier New"/>
        </w:rPr>
        <w:t>&gt;</w:t>
      </w:r>
    </w:p>
    <w:p w:rsidR="00C30CA5" w:rsidRDefault="00C30CA5" w:rsidP="00C30CA5">
      <w:pPr>
        <w:spacing w:after="0" w:line="240" w:lineRule="auto"/>
        <w:rPr>
          <w:rFonts w:ascii="Courier New" w:hAnsi="Courier New" w:cs="Courier New"/>
        </w:rPr>
      </w:pPr>
      <w:r>
        <w:rPr>
          <w:rFonts w:ascii="Courier New" w:hAnsi="Courier New" w:cs="Courier New"/>
        </w:rPr>
        <w:tab/>
      </w:r>
      <w:r>
        <w:rPr>
          <w:rFonts w:ascii="Courier New" w:hAnsi="Courier New" w:cs="Courier New"/>
        </w:rPr>
        <w:tab/>
        <w:t>&lt;</w:t>
      </w:r>
      <w:proofErr w:type="spellStart"/>
      <w:r>
        <w:rPr>
          <w:rFonts w:ascii="Courier New" w:hAnsi="Courier New" w:cs="Courier New"/>
        </w:rPr>
        <w:t>d</w:t>
      </w:r>
      <w:proofErr w:type="gramStart"/>
      <w:r>
        <w:rPr>
          <w:rFonts w:ascii="Courier New" w:hAnsi="Courier New" w:cs="Courier New"/>
        </w:rPr>
        <w:t>:SpecificResponseRate</w:t>
      </w:r>
      <w:proofErr w:type="spellEnd"/>
      <w:proofErr w:type="gramEnd"/>
      <w:r>
        <w:rPr>
          <w:rFonts w:ascii="Courier New" w:hAnsi="Courier New" w:cs="Courier New"/>
        </w:rPr>
        <w:t>&gt;.7536&lt;/</w:t>
      </w:r>
      <w:proofErr w:type="spellStart"/>
      <w:r>
        <w:rPr>
          <w:rFonts w:ascii="Courier New" w:hAnsi="Courier New" w:cs="Courier New"/>
        </w:rPr>
        <w:t>d:SpecificResponseRate</w:t>
      </w:r>
      <w:proofErr w:type="spellEnd"/>
    </w:p>
    <w:p w:rsidR="00C30CA5" w:rsidRDefault="00C30CA5" w:rsidP="00C30CA5">
      <w:pPr>
        <w:spacing w:after="0" w:line="240" w:lineRule="auto"/>
        <w:rPr>
          <w:rFonts w:ascii="Courier New" w:hAnsi="Courier New" w:cs="Courier New"/>
        </w:rPr>
      </w:pPr>
      <w:r>
        <w:rPr>
          <w:rFonts w:ascii="Courier New" w:hAnsi="Courier New" w:cs="Courier New"/>
        </w:rPr>
        <w:tab/>
        <w:t>&lt;/</w:t>
      </w:r>
      <w:proofErr w:type="spellStart"/>
      <w:r>
        <w:rPr>
          <w:rFonts w:ascii="Courier New" w:hAnsi="Courier New" w:cs="Courier New"/>
        </w:rPr>
        <w:t>d</w:t>
      </w:r>
      <w:proofErr w:type="gramStart"/>
      <w:r>
        <w:rPr>
          <w:rFonts w:ascii="Courier New" w:hAnsi="Courier New" w:cs="Courier New"/>
        </w:rPr>
        <w:t>:ResponseRate</w:t>
      </w:r>
      <w:proofErr w:type="spellEnd"/>
      <w:proofErr w:type="gramEnd"/>
      <w:r>
        <w:rPr>
          <w:rFonts w:ascii="Courier New" w:hAnsi="Courier New" w:cs="Courier New"/>
        </w:rPr>
        <w:t>&gt;</w:t>
      </w:r>
    </w:p>
    <w:p w:rsidR="0046386F" w:rsidRPr="0046386F" w:rsidRDefault="00C30CA5" w:rsidP="0046386F">
      <w:pPr>
        <w:autoSpaceDE w:val="0"/>
        <w:autoSpaceDN w:val="0"/>
        <w:adjustRightInd w:val="0"/>
        <w:spacing w:after="0" w:line="240" w:lineRule="auto"/>
        <w:rPr>
          <w:rFonts w:ascii="Courier New" w:hAnsi="Courier New" w:cs="Courier New"/>
          <w:color w:val="231F20"/>
        </w:rPr>
      </w:pPr>
      <w:r>
        <w:rPr>
          <w:rFonts w:ascii="Courier New" w:hAnsi="Courier New" w:cs="Courier New"/>
        </w:rPr>
        <w:tab/>
        <w:t>&lt;</w:t>
      </w:r>
      <w:proofErr w:type="spellStart"/>
      <w:r>
        <w:rPr>
          <w:rFonts w:ascii="Courier New" w:hAnsi="Courier New" w:cs="Courier New"/>
        </w:rPr>
        <w:t>d</w:t>
      </w:r>
      <w:proofErr w:type="gramStart"/>
      <w:r>
        <w:rPr>
          <w:rFonts w:ascii="Courier New" w:hAnsi="Courier New" w:cs="Courier New"/>
        </w:rPr>
        <w:t>:SamplingError</w:t>
      </w:r>
      <w:proofErr w:type="spellEnd"/>
      <w:proofErr w:type="gramEnd"/>
      <w:r>
        <w:rPr>
          <w:rFonts w:ascii="Courier New" w:hAnsi="Courier New" w:cs="Courier New"/>
        </w:rPr>
        <w:t>&gt;&lt;</w:t>
      </w:r>
      <w:proofErr w:type="spellStart"/>
      <w:r>
        <w:rPr>
          <w:rFonts w:ascii="Courier New" w:hAnsi="Courier New" w:cs="Courier New"/>
        </w:rPr>
        <w:t>r:Content</w:t>
      </w:r>
      <w:proofErr w:type="spellEnd"/>
      <w:r>
        <w:rPr>
          <w:rFonts w:ascii="Courier New" w:hAnsi="Courier New" w:cs="Courier New"/>
        </w:rPr>
        <w:t>&gt;</w:t>
      </w:r>
      <w:r w:rsidR="0046386F">
        <w:rPr>
          <w:rFonts w:ascii="Courier New" w:hAnsi="Courier New" w:cs="Courier New"/>
        </w:rPr>
        <w:t>&lt;</w:t>
      </w:r>
      <w:proofErr w:type="spellStart"/>
      <w:r w:rsidR="0046386F">
        <w:rPr>
          <w:rFonts w:ascii="Courier New" w:hAnsi="Courier New" w:cs="Courier New"/>
        </w:rPr>
        <w:t>xhtml:b</w:t>
      </w:r>
      <w:proofErr w:type="spellEnd"/>
      <w:r w:rsidR="0046386F">
        <w:rPr>
          <w:rFonts w:ascii="Courier New" w:hAnsi="Courier New" w:cs="Courier New"/>
        </w:rPr>
        <w:t>&gt;</w:t>
      </w:r>
      <w:r w:rsidR="0046386F">
        <w:rPr>
          <w:rFonts w:ascii="Courier New" w:hAnsi="Courier New" w:cs="Courier New"/>
          <w:bCs/>
          <w:color w:val="231F20"/>
        </w:rPr>
        <w:t>Calculation of Standard Errors &lt;</w:t>
      </w:r>
      <w:proofErr w:type="spellStart"/>
      <w:r w:rsidR="0046386F">
        <w:rPr>
          <w:rFonts w:ascii="Courier New" w:hAnsi="Courier New" w:cs="Courier New"/>
          <w:bCs/>
          <w:color w:val="231F20"/>
        </w:rPr>
        <w:t>xhtml:br</w:t>
      </w:r>
      <w:proofErr w:type="spellEnd"/>
      <w:r w:rsidR="0046386F">
        <w:rPr>
          <w:rFonts w:ascii="Courier New" w:hAnsi="Courier New" w:cs="Courier New"/>
          <w:bCs/>
          <w:color w:val="231F20"/>
        </w:rPr>
        <w:t>/&gt;</w:t>
      </w:r>
      <w:r w:rsidR="0046386F" w:rsidRPr="0046386F">
        <w:rPr>
          <w:rFonts w:ascii="Courier New" w:hAnsi="Courier New" w:cs="Courier New"/>
          <w:bCs/>
          <w:color w:val="231F20"/>
        </w:rPr>
        <w:t>Totals and percentages.</w:t>
      </w:r>
      <w:r w:rsidR="0046386F" w:rsidRPr="0046386F">
        <w:rPr>
          <w:rFonts w:ascii="Courier New" w:hAnsi="Courier New" w:cs="Courier New"/>
        </w:rPr>
        <w:t xml:space="preserve"> </w:t>
      </w:r>
      <w:r w:rsidR="0046386F">
        <w:rPr>
          <w:rFonts w:ascii="Courier New" w:hAnsi="Courier New" w:cs="Courier New"/>
        </w:rPr>
        <w:t>&lt;/</w:t>
      </w:r>
      <w:proofErr w:type="spellStart"/>
      <w:r w:rsidR="0046386F">
        <w:rPr>
          <w:rFonts w:ascii="Courier New" w:hAnsi="Courier New" w:cs="Courier New"/>
        </w:rPr>
        <w:t>xhtml</w:t>
      </w:r>
      <w:proofErr w:type="gramStart"/>
      <w:r w:rsidR="0046386F">
        <w:rPr>
          <w:rFonts w:ascii="Courier New" w:hAnsi="Courier New" w:cs="Courier New"/>
        </w:rPr>
        <w:t>:b</w:t>
      </w:r>
      <w:proofErr w:type="spellEnd"/>
      <w:proofErr w:type="gramEnd"/>
      <w:r w:rsidR="0046386F">
        <w:rPr>
          <w:rFonts w:ascii="Courier New" w:hAnsi="Courier New" w:cs="Courier New"/>
        </w:rPr>
        <w:t>&gt;</w:t>
      </w:r>
      <w:r w:rsidR="0046386F" w:rsidRPr="0046386F">
        <w:rPr>
          <w:rFonts w:ascii="Courier New" w:hAnsi="Courier New" w:cs="Courier New"/>
          <w:b/>
          <w:bCs/>
          <w:color w:val="231F20"/>
        </w:rPr>
        <w:t xml:space="preserve"> </w:t>
      </w:r>
      <w:r w:rsidR="0046386F" w:rsidRPr="0046386F">
        <w:rPr>
          <w:rFonts w:ascii="Courier New" w:hAnsi="Courier New" w:cs="Courier New"/>
          <w:color w:val="231F20"/>
        </w:rPr>
        <w:t>Tables A through C in this chapter co</w:t>
      </w:r>
      <w:r w:rsidR="0046386F">
        <w:rPr>
          <w:rFonts w:ascii="Courier New" w:hAnsi="Courier New" w:cs="Courier New"/>
          <w:color w:val="231F20"/>
        </w:rPr>
        <w:t xml:space="preserve">ntain the necessary information </w:t>
      </w:r>
      <w:r w:rsidR="0046386F" w:rsidRPr="0046386F">
        <w:rPr>
          <w:rFonts w:ascii="Courier New" w:hAnsi="Courier New" w:cs="Courier New"/>
          <w:color w:val="231F20"/>
        </w:rPr>
        <w:t>for calculating the standard errors of sample estimates in this</w:t>
      </w:r>
      <w:r w:rsidR="0046386F">
        <w:rPr>
          <w:rFonts w:ascii="Courier New" w:hAnsi="Courier New" w:cs="Courier New"/>
          <w:color w:val="231F20"/>
        </w:rPr>
        <w:t xml:space="preserve"> data product. To calculate the </w:t>
      </w:r>
      <w:r w:rsidR="0046386F" w:rsidRPr="0046386F">
        <w:rPr>
          <w:rFonts w:ascii="Courier New" w:hAnsi="Courier New" w:cs="Courier New"/>
          <w:color w:val="231F20"/>
        </w:rPr>
        <w:t>standard error, it is necessary to know:</w:t>
      </w:r>
      <w:r w:rsidR="0046386F">
        <w:rPr>
          <w:rFonts w:ascii="Courier New" w:hAnsi="Courier New" w:cs="Courier New"/>
          <w:color w:val="231F20"/>
        </w:rPr>
        <w:t>&lt;</w:t>
      </w:r>
      <w:proofErr w:type="spellStart"/>
      <w:r w:rsidR="0046386F">
        <w:rPr>
          <w:rFonts w:ascii="Courier New" w:hAnsi="Courier New" w:cs="Courier New"/>
          <w:color w:val="231F20"/>
        </w:rPr>
        <w:t>xhtml:ul</w:t>
      </w:r>
      <w:proofErr w:type="spellEnd"/>
      <w:r w:rsidR="0046386F">
        <w:rPr>
          <w:rFonts w:ascii="Courier New" w:hAnsi="Courier New" w:cs="Courier New"/>
          <w:color w:val="231F20"/>
        </w:rPr>
        <w:t>&gt;&lt;</w:t>
      </w:r>
      <w:proofErr w:type="spellStart"/>
      <w:r w:rsidR="0046386F">
        <w:rPr>
          <w:rFonts w:ascii="Courier New" w:hAnsi="Courier New" w:cs="Courier New"/>
          <w:color w:val="231F20"/>
        </w:rPr>
        <w:t>xhtml:li</w:t>
      </w:r>
      <w:proofErr w:type="spellEnd"/>
      <w:r w:rsidR="0046386F">
        <w:rPr>
          <w:rFonts w:ascii="Courier New" w:hAnsi="Courier New" w:cs="Courier New"/>
          <w:color w:val="231F20"/>
        </w:rPr>
        <w:t>&gt;</w:t>
      </w:r>
      <w:r w:rsidR="0046386F" w:rsidRPr="0046386F">
        <w:rPr>
          <w:rFonts w:ascii="Courier New" w:hAnsi="Courier New" w:cs="Courier New"/>
          <w:color w:val="231F20"/>
        </w:rPr>
        <w:t xml:space="preserve">The unadjusted standard error for the characteristic (given in </w:t>
      </w:r>
      <w:r w:rsidR="0046386F">
        <w:rPr>
          <w:rFonts w:ascii="Courier New" w:hAnsi="Courier New" w:cs="Courier New"/>
          <w:color w:val="231F20"/>
        </w:rPr>
        <w:t xml:space="preserve">Table A for estimated totals or </w:t>
      </w:r>
      <w:r w:rsidR="0046386F" w:rsidRPr="0046386F">
        <w:rPr>
          <w:rFonts w:ascii="Courier New" w:hAnsi="Courier New" w:cs="Courier New"/>
          <w:color w:val="231F20"/>
        </w:rPr>
        <w:t>Table B for estimated percentages) that would result under a</w:t>
      </w:r>
      <w:r w:rsidR="0046386F">
        <w:rPr>
          <w:rFonts w:ascii="Courier New" w:hAnsi="Courier New" w:cs="Courier New"/>
          <w:color w:val="231F20"/>
        </w:rPr>
        <w:t xml:space="preserve"> simple random sample design of </w:t>
      </w:r>
      <w:r w:rsidR="0046386F" w:rsidRPr="0046386F">
        <w:rPr>
          <w:rFonts w:ascii="Courier New" w:hAnsi="Courier New" w:cs="Courier New"/>
          <w:color w:val="231F20"/>
        </w:rPr>
        <w:t>people, housing units, households, or families.</w:t>
      </w:r>
      <w:r w:rsidR="0046386F">
        <w:rPr>
          <w:rFonts w:ascii="Courier New" w:hAnsi="Courier New" w:cs="Courier New"/>
          <w:color w:val="231F20"/>
        </w:rPr>
        <w:t>&lt;/</w:t>
      </w:r>
      <w:proofErr w:type="spellStart"/>
      <w:r w:rsidR="0046386F">
        <w:rPr>
          <w:rFonts w:ascii="Courier New" w:hAnsi="Courier New" w:cs="Courier New"/>
          <w:color w:val="231F20"/>
        </w:rPr>
        <w:t>xhtml:li</w:t>
      </w:r>
      <w:proofErr w:type="spellEnd"/>
      <w:r w:rsidR="0046386F">
        <w:rPr>
          <w:rFonts w:ascii="Courier New" w:hAnsi="Courier New" w:cs="Courier New"/>
          <w:color w:val="231F20"/>
        </w:rPr>
        <w:t>&gt;&lt;</w:t>
      </w:r>
      <w:proofErr w:type="spellStart"/>
      <w:r w:rsidR="0046386F">
        <w:rPr>
          <w:rFonts w:ascii="Courier New" w:hAnsi="Courier New" w:cs="Courier New"/>
          <w:color w:val="231F20"/>
        </w:rPr>
        <w:t>xhtml:li</w:t>
      </w:r>
      <w:proofErr w:type="spellEnd"/>
      <w:r w:rsidR="0046386F">
        <w:rPr>
          <w:rFonts w:ascii="Courier New" w:hAnsi="Courier New" w:cs="Courier New"/>
          <w:color w:val="231F20"/>
        </w:rPr>
        <w:t>&gt;</w:t>
      </w:r>
      <w:r w:rsidR="0046386F" w:rsidRPr="0046386F">
        <w:rPr>
          <w:rFonts w:ascii="Courier New" w:hAnsi="Courier New" w:cs="Courier New"/>
          <w:color w:val="231F20"/>
        </w:rPr>
        <w:t xml:space="preserve">The design factor for the particular characteristic estimated </w:t>
      </w:r>
      <w:r w:rsidR="0046386F">
        <w:rPr>
          <w:rFonts w:ascii="Courier New" w:hAnsi="Courier New" w:cs="Courier New"/>
          <w:color w:val="231F20"/>
        </w:rPr>
        <w:t xml:space="preserve">(given in Table C) based on the </w:t>
      </w:r>
      <w:r w:rsidR="0046386F" w:rsidRPr="0046386F">
        <w:rPr>
          <w:rFonts w:ascii="Courier New" w:hAnsi="Courier New" w:cs="Courier New"/>
          <w:color w:val="231F20"/>
        </w:rPr>
        <w:t xml:space="preserve">sample design and estimation techniques employed to produce long form data estimates. </w:t>
      </w:r>
      <w:r w:rsidR="0046386F">
        <w:rPr>
          <w:rFonts w:ascii="Courier New" w:hAnsi="Courier New" w:cs="Courier New"/>
          <w:color w:val="231F20"/>
        </w:rPr>
        <w:t>&lt;/</w:t>
      </w:r>
      <w:proofErr w:type="spellStart"/>
      <w:r w:rsidR="0046386F">
        <w:rPr>
          <w:rFonts w:ascii="Courier New" w:hAnsi="Courier New" w:cs="Courier New"/>
          <w:color w:val="231F20"/>
        </w:rPr>
        <w:t>xhtml</w:t>
      </w:r>
      <w:proofErr w:type="gramStart"/>
      <w:r w:rsidR="0046386F">
        <w:rPr>
          <w:rFonts w:ascii="Courier New" w:hAnsi="Courier New" w:cs="Courier New"/>
          <w:color w:val="231F20"/>
        </w:rPr>
        <w:t>:li</w:t>
      </w:r>
      <w:proofErr w:type="spellEnd"/>
      <w:proofErr w:type="gramEnd"/>
      <w:r w:rsidR="0046386F">
        <w:rPr>
          <w:rFonts w:ascii="Courier New" w:hAnsi="Courier New" w:cs="Courier New"/>
          <w:color w:val="231F20"/>
        </w:rPr>
        <w:t>&gt;&lt;</w:t>
      </w:r>
      <w:proofErr w:type="spellStart"/>
      <w:r w:rsidR="0046386F">
        <w:rPr>
          <w:rFonts w:ascii="Courier New" w:hAnsi="Courier New" w:cs="Courier New"/>
          <w:color w:val="231F20"/>
        </w:rPr>
        <w:t>xhtml:li</w:t>
      </w:r>
      <w:proofErr w:type="spellEnd"/>
      <w:r w:rsidR="0046386F">
        <w:rPr>
          <w:rFonts w:ascii="Courier New" w:hAnsi="Courier New" w:cs="Courier New"/>
          <w:color w:val="231F20"/>
        </w:rPr>
        <w:t>&gt;</w:t>
      </w:r>
      <w:r w:rsidR="0046386F" w:rsidRPr="0046386F">
        <w:rPr>
          <w:rFonts w:ascii="Courier New" w:hAnsi="Courier New" w:cs="Courier New"/>
          <w:color w:val="231F20"/>
        </w:rPr>
        <w:t xml:space="preserve">The number of people, housing units, households, or families in the publication area. </w:t>
      </w:r>
      <w:r w:rsidR="0046386F">
        <w:rPr>
          <w:rFonts w:ascii="Courier New" w:hAnsi="Courier New" w:cs="Courier New"/>
          <w:color w:val="231F20"/>
        </w:rPr>
        <w:t>&lt;/</w:t>
      </w:r>
      <w:proofErr w:type="spellStart"/>
      <w:r w:rsidR="0046386F">
        <w:rPr>
          <w:rFonts w:ascii="Courier New" w:hAnsi="Courier New" w:cs="Courier New"/>
          <w:color w:val="231F20"/>
        </w:rPr>
        <w:t>xhtml</w:t>
      </w:r>
      <w:proofErr w:type="gramStart"/>
      <w:r w:rsidR="0046386F">
        <w:rPr>
          <w:rFonts w:ascii="Courier New" w:hAnsi="Courier New" w:cs="Courier New"/>
          <w:color w:val="231F20"/>
        </w:rPr>
        <w:t>:li</w:t>
      </w:r>
      <w:proofErr w:type="spellEnd"/>
      <w:proofErr w:type="gramEnd"/>
      <w:r w:rsidR="0046386F">
        <w:rPr>
          <w:rFonts w:ascii="Courier New" w:hAnsi="Courier New" w:cs="Courier New"/>
          <w:color w:val="231F20"/>
        </w:rPr>
        <w:t>&gt;&lt;</w:t>
      </w:r>
      <w:proofErr w:type="spellStart"/>
      <w:r w:rsidR="0046386F">
        <w:rPr>
          <w:rFonts w:ascii="Courier New" w:hAnsi="Courier New" w:cs="Courier New"/>
          <w:color w:val="231F20"/>
        </w:rPr>
        <w:t>xhtml:li</w:t>
      </w:r>
      <w:proofErr w:type="spellEnd"/>
      <w:r w:rsidR="0046386F">
        <w:rPr>
          <w:rFonts w:ascii="Courier New" w:hAnsi="Courier New" w:cs="Courier New"/>
          <w:color w:val="231F20"/>
        </w:rPr>
        <w:t>&gt;</w:t>
      </w:r>
      <w:r w:rsidR="0046386F" w:rsidRPr="0046386F">
        <w:rPr>
          <w:rFonts w:ascii="Courier New" w:hAnsi="Courier New" w:cs="Courier New"/>
          <w:color w:val="231F20"/>
        </w:rPr>
        <w:t>The observed sampling rate.</w:t>
      </w:r>
      <w:r w:rsidR="0046386F">
        <w:rPr>
          <w:rFonts w:ascii="Courier New" w:hAnsi="Courier New" w:cs="Courier New"/>
          <w:color w:val="231F20"/>
        </w:rPr>
        <w:t>&lt;/</w:t>
      </w:r>
      <w:proofErr w:type="spellStart"/>
      <w:r w:rsidR="0046386F">
        <w:rPr>
          <w:rFonts w:ascii="Courier New" w:hAnsi="Courier New" w:cs="Courier New"/>
          <w:color w:val="231F20"/>
        </w:rPr>
        <w:t>xhtml:li</w:t>
      </w:r>
      <w:proofErr w:type="spellEnd"/>
      <w:r w:rsidR="0046386F">
        <w:rPr>
          <w:rFonts w:ascii="Courier New" w:hAnsi="Courier New" w:cs="Courier New"/>
          <w:color w:val="231F20"/>
        </w:rPr>
        <w:t>&gt;&lt;/</w:t>
      </w:r>
      <w:proofErr w:type="spellStart"/>
      <w:r w:rsidR="0046386F">
        <w:rPr>
          <w:rFonts w:ascii="Courier New" w:hAnsi="Courier New" w:cs="Courier New"/>
          <w:color w:val="231F20"/>
        </w:rPr>
        <w:t>xhtml:ul</w:t>
      </w:r>
      <w:proofErr w:type="spellEnd"/>
      <w:r w:rsidR="0046386F">
        <w:rPr>
          <w:rFonts w:ascii="Courier New" w:hAnsi="Courier New" w:cs="Courier New"/>
          <w:color w:val="231F20"/>
        </w:rPr>
        <w:t>&gt;</w:t>
      </w:r>
    </w:p>
    <w:p w:rsidR="00C30CA5" w:rsidRDefault="0046386F" w:rsidP="0046386F">
      <w:pPr>
        <w:autoSpaceDE w:val="0"/>
        <w:autoSpaceDN w:val="0"/>
        <w:adjustRightInd w:val="0"/>
        <w:spacing w:after="0" w:line="240" w:lineRule="auto"/>
        <w:rPr>
          <w:rFonts w:ascii="Courier New" w:hAnsi="Courier New" w:cs="Courier New"/>
        </w:rPr>
      </w:pPr>
      <w:r w:rsidRPr="0046386F">
        <w:rPr>
          <w:rFonts w:ascii="Courier New" w:hAnsi="Courier New" w:cs="Courier New"/>
          <w:color w:val="231F20"/>
        </w:rPr>
        <w:lastRenderedPageBreak/>
        <w:t>The design factor is the ratio of the estimated standard error to</w:t>
      </w:r>
      <w:r>
        <w:rPr>
          <w:rFonts w:ascii="Courier New" w:hAnsi="Courier New" w:cs="Courier New"/>
          <w:color w:val="231F20"/>
        </w:rPr>
        <w:t xml:space="preserve"> the standard error of a simple </w:t>
      </w:r>
      <w:r w:rsidRPr="0046386F">
        <w:rPr>
          <w:rFonts w:ascii="Courier New" w:hAnsi="Courier New" w:cs="Courier New"/>
          <w:color w:val="231F20"/>
        </w:rPr>
        <w:t>random sample. The design factors reflect the effects of t</w:t>
      </w:r>
      <w:r>
        <w:rPr>
          <w:rFonts w:ascii="Courier New" w:hAnsi="Courier New" w:cs="Courier New"/>
          <w:color w:val="231F20"/>
        </w:rPr>
        <w:t xml:space="preserve">he actual sample design and the </w:t>
      </w:r>
      <w:r w:rsidRPr="0046386F">
        <w:rPr>
          <w:rFonts w:ascii="Courier New" w:hAnsi="Courier New" w:cs="Courier New"/>
          <w:color w:val="231F20"/>
        </w:rPr>
        <w:t>complex ratio estimation procedure used for Census 2000</w:t>
      </w:r>
      <w:r>
        <w:rPr>
          <w:rFonts w:ascii="LucidaSans" w:hAnsi="LucidaSans" w:cs="LucidaSans"/>
          <w:color w:val="231F20"/>
          <w:sz w:val="18"/>
          <w:szCs w:val="18"/>
        </w:rPr>
        <w:t>…</w:t>
      </w:r>
      <w:proofErr w:type="gramStart"/>
      <w:r>
        <w:rPr>
          <w:rFonts w:ascii="LucidaSans" w:hAnsi="LucidaSans" w:cs="LucidaSans"/>
          <w:color w:val="231F20"/>
          <w:sz w:val="18"/>
          <w:szCs w:val="18"/>
        </w:rPr>
        <w:t>.</w:t>
      </w:r>
      <w:r w:rsidR="00C30CA5">
        <w:rPr>
          <w:rFonts w:ascii="Courier New" w:hAnsi="Courier New" w:cs="Courier New"/>
        </w:rPr>
        <w:t>&lt;</w:t>
      </w:r>
      <w:proofErr w:type="gramEnd"/>
      <w:r w:rsidR="00C30CA5">
        <w:rPr>
          <w:rFonts w:ascii="Courier New" w:hAnsi="Courier New" w:cs="Courier New"/>
        </w:rPr>
        <w:t>/</w:t>
      </w:r>
      <w:proofErr w:type="spellStart"/>
      <w:r w:rsidR="00C30CA5">
        <w:rPr>
          <w:rFonts w:ascii="Courier New" w:hAnsi="Courier New" w:cs="Courier New"/>
        </w:rPr>
        <w:t>r:Content</w:t>
      </w:r>
      <w:proofErr w:type="spellEnd"/>
      <w:r w:rsidR="00C30CA5">
        <w:rPr>
          <w:rFonts w:ascii="Courier New" w:hAnsi="Courier New" w:cs="Courier New"/>
        </w:rPr>
        <w:t>&gt;&lt;</w:t>
      </w:r>
      <w:proofErr w:type="spellStart"/>
      <w:r w:rsidR="00C30CA5">
        <w:rPr>
          <w:rFonts w:ascii="Courier New" w:hAnsi="Courier New" w:cs="Courier New"/>
        </w:rPr>
        <w:t>d:SamplingError</w:t>
      </w:r>
      <w:proofErr w:type="spellEnd"/>
      <w:r w:rsidR="00C30CA5">
        <w:rPr>
          <w:rFonts w:ascii="Courier New" w:hAnsi="Courier New" w:cs="Courier New"/>
        </w:rPr>
        <w:t>&gt;</w:t>
      </w:r>
    </w:p>
    <w:p w:rsidR="0046386F" w:rsidRPr="0046386F" w:rsidRDefault="0046386F" w:rsidP="0046386F">
      <w:pPr>
        <w:autoSpaceDE w:val="0"/>
        <w:autoSpaceDN w:val="0"/>
        <w:adjustRightInd w:val="0"/>
        <w:spacing w:after="0" w:line="240" w:lineRule="auto"/>
        <w:rPr>
          <w:rFonts w:ascii="Courier New" w:hAnsi="Courier New" w:cs="Courier New"/>
          <w:color w:val="231F20"/>
        </w:rPr>
      </w:pPr>
      <w:r>
        <w:rPr>
          <w:rFonts w:ascii="Courier New" w:hAnsi="Courier New" w:cs="Courier New"/>
        </w:rPr>
        <w:t>&lt;/d:DataAppraisal&gt;</w:t>
      </w:r>
    </w:p>
    <w:p w:rsidR="001260A5" w:rsidRDefault="001260A5" w:rsidP="001260A5"/>
    <w:p w:rsidR="001260A5" w:rsidRPr="001260A5" w:rsidRDefault="001260A5" w:rsidP="001260A5"/>
    <w:sectPr w:rsidR="001260A5" w:rsidRPr="00126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Sans">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3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F30"/>
    <w:rsid w:val="001260A5"/>
    <w:rsid w:val="00176CEC"/>
    <w:rsid w:val="00303028"/>
    <w:rsid w:val="0046386F"/>
    <w:rsid w:val="004E5CC6"/>
    <w:rsid w:val="005F659F"/>
    <w:rsid w:val="007202A0"/>
    <w:rsid w:val="00810E47"/>
    <w:rsid w:val="00820B25"/>
    <w:rsid w:val="00840CC0"/>
    <w:rsid w:val="0084257E"/>
    <w:rsid w:val="00907CAE"/>
    <w:rsid w:val="00C30CA5"/>
    <w:rsid w:val="00D14F30"/>
    <w:rsid w:val="00D356E4"/>
    <w:rsid w:val="00DE4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4F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4F3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4F3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07C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202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4F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4F3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4F3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07C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202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7</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dc:creator>
  <cp:lastModifiedBy>Wendy L Thomas</cp:lastModifiedBy>
  <cp:revision>4</cp:revision>
  <dcterms:created xsi:type="dcterms:W3CDTF">2013-03-04T19:55:00Z</dcterms:created>
  <dcterms:modified xsi:type="dcterms:W3CDTF">2013-08-14T16:44:00Z</dcterms:modified>
</cp:coreProperties>
</file>