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70670" cy="11770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670" cy="117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nftpzls2l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UNIVERSIDAD EUROPEA DE MADRID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136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85x1c24n0n7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ESCUELA DE ARQUITECTURA, INGENIERÍA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13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MÁSTER EN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ANTEPROYECTO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fmw8hbvmtu1m" w:id="2"/>
      <w:bookmarkEnd w:id="2"/>
      <w:r w:rsidDel="00000000" w:rsidR="00000000" w:rsidRPr="00000000">
        <w:rPr>
          <w:rtl w:val="0"/>
        </w:rPr>
        <w:t xml:space="preserve">DETECCIÓN DE IA GENERATIVA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9" w:hanging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DAVID DÍAZ MORIANO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2024-2025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</w:t>
      </w:r>
      <w:r w:rsidDel="00000000" w:rsidR="00000000" w:rsidRPr="00000000">
        <w:rPr>
          <w:rFonts w:ascii="Arial" w:cs="Arial" w:eastAsia="Arial" w:hAnsi="Arial"/>
          <w:rtl w:val="0"/>
        </w:rPr>
        <w:t xml:space="preserve">: DETECCIÓN DE IA GENERATIVA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DAVID DÍAZ MORIANO</w:t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TITULACIÓN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MÁSTER EN DATA SCIENCE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 DEL PROYECTO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JAVIER VILLAR GIL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rtl w:val="0"/>
        </w:rPr>
        <w:t xml:space="preserve">: Abril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96"/>
          <w:szCs w:val="9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z6qmcxch3xy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JUSTIFICACIÓN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xhpkykpdf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3dnrxnmh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Objetivo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h6dz78t6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Objetivos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i1m76kt8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MODALIDADES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r86h1n392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Texto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h40vijz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Desarrollo previsto: pipeline para detección de texto generado por 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b8cc7dyr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Imágenes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57kxk92l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Desarrollo previsto: pipeline para detección de imágenes generadas por 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ptf1ures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Video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c186o502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3.3.1. Desarrollo previsto: pipeline para detección de video generado por 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tbdax2k73j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6tviva3nt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DATASETS TENTATIVOS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w4hctmpq3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PLAN DE PROYECTO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pblsqq1d7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RESULTADOS ESPERADOS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m9bgcktym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RIESGOS Y ALTERNATIVAS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qsct53m7v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REFERENCIAS BIBLIOGRÁFICAS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z6qmcxch3xy8" w:id="3"/>
      <w:bookmarkEnd w:id="3"/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3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 la actualidad, la inteligencia artificial generativa ha alcanzado niveles de sofisticación que permiten la creación de contenido digital (texto, imágenes y video) prácticamente indistinguible del contenido producido por seres humanos. Este fenómeno presenta oportunidades, pero también riesgos significativos en ámbitos como la educación, la seguridad, el periodismo y la política. Ante este escenario, la detección precisa de contenido generado por IA se vuelve una necesidad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h4xhpkykpdfv" w:id="4"/>
      <w:bookmarkEnd w:id="4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0"/>
        </w:numPr>
        <w:rPr>
          <w:u w:val="none"/>
        </w:rPr>
      </w:pPr>
      <w:bookmarkStart w:colFirst="0" w:colLast="0" w:name="_wr3dnrxnmh2d" w:id="5"/>
      <w:bookmarkEnd w:id="5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3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Desarrollar un sistema de análisis que permita detectar si un contenido digital ha sido generado por un humano o por una inteligencia artificial, abarcando tres modalidades principales: texto, imagen y video.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0"/>
        </w:numPr>
        <w:spacing w:after="0" w:afterAutospacing="0"/>
        <w:ind w:left="1133.858267716535" w:hanging="360"/>
        <w:rPr>
          <w:u w:val="none"/>
        </w:rPr>
      </w:pPr>
      <w:bookmarkStart w:colFirst="0" w:colLast="0" w:name="_77h6dz78t6bh" w:id="6"/>
      <w:bookmarkEnd w:id="6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Investigar y analizar los patrones característicos del contenido generado por IA en texto, imágenes y video.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datasets adecuados para entrenar y validar los modelos de detección en cada modalidad.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modelos de machine learning y deep learning para la detección por tipo de contenido.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Evaluar la eficacia de cada modelo con métricas de precisión, recall y F1-score.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Explorar técnicas adversariales que busquen engañar al sistema de detección y analizar su resiliencia.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20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Evaluar si el contenido generado por IA supera el Test de Turing, y en qué condiciones lo logra.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0"/>
        </w:numPr>
        <w:spacing w:after="0" w:afterAutospacing="0" w:before="200" w:beforeAutospacing="0"/>
        <w:ind w:left="720" w:hanging="360"/>
        <w:rPr>
          <w:u w:val="none"/>
        </w:rPr>
      </w:pPr>
      <w:bookmarkStart w:colFirst="0" w:colLast="0" w:name="_qki1m76kt88b" w:id="7"/>
      <w:bookmarkEnd w:id="7"/>
      <w:r w:rsidDel="00000000" w:rsidR="00000000" w:rsidRPr="00000000">
        <w:rPr>
          <w:rtl w:val="0"/>
        </w:rPr>
        <w:t xml:space="preserve">MODALIDADES DEL PROYECTO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0"/>
        </w:numPr>
        <w:ind w:left="1133.858267716535" w:hanging="360"/>
        <w:rPr>
          <w:u w:val="none"/>
        </w:rPr>
      </w:pPr>
      <w:bookmarkStart w:colFirst="0" w:colLast="0" w:name="_txr86h1n3920" w:id="8"/>
      <w:bookmarkEnd w:id="8"/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primer bloque de trabajo se centrará en la detección de texto generado por IA. Este tipo de contenido es el más accesible y cuenta con abundante material para su análisis. Se recopilarán textos generados por modelos como GPT-4, Claude o Gemini, así como textos humanos extraídos de fuentes como Wikipedia, artículos periodísticos o publicaciones de foros.</w:t>
      </w:r>
    </w:p>
    <w:p w:rsidR="00000000" w:rsidDel="00000000" w:rsidP="00000000" w:rsidRDefault="00000000" w:rsidRPr="00000000" w14:paraId="0000003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 planteará un enfoque comparativo entre técnicas tradicionales de análisis lingüístico (como n-gramas, frecuencia de palabras, puntuación y coherencia léxica) y métodos basados en aprendizaje automático.</w:t>
      </w:r>
    </w:p>
    <w:p w:rsidR="00000000" w:rsidDel="00000000" w:rsidP="00000000" w:rsidRDefault="00000000" w:rsidRPr="00000000" w14:paraId="0000003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Inicialmente se entrenarán modelos clásicos de clasificación como Regresión Logística, Árboles de Decisión o Random Forest, aplicando ingeniería de características a partir de propiedades estadísticas del texto.</w:t>
      </w:r>
    </w:p>
    <w:p w:rsidR="00000000" w:rsidDel="00000000" w:rsidP="00000000" w:rsidRDefault="00000000" w:rsidRPr="00000000" w14:paraId="0000004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Posteriormente, se incorporarán modelos de aprendizaje profundo, especialmente basados en transformers, como BERT, RoBERTa o DetectGPT. Se evaluará su capacidad para distinguir entre texto humano y texto IA sin necesidad de ajuste fino del modelo (zero-shot), y también mediante fine-tuning sobre el dataset recopilado.</w:t>
      </w:r>
    </w:p>
    <w:p w:rsidR="00000000" w:rsidDel="00000000" w:rsidP="00000000" w:rsidRDefault="00000000" w:rsidRPr="00000000" w14:paraId="0000004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 evaluación de resultados se realizará mediante métricas como precisión, recall, F1-score y matriz de confusión. Se buscará identificar patrones comunes en los errores del modelo (falsos positivos y falsos negativos), y se explorarán estrategias para aumentar la robustez del sistema, como la incorporación de ruido o reformulación adversarial del texto.</w:t>
      </w:r>
    </w:p>
    <w:p w:rsidR="00000000" w:rsidDel="00000000" w:rsidP="00000000" w:rsidRDefault="00000000" w:rsidRPr="00000000" w14:paraId="0000004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Además, se analizará si el texto generado por IA es capaz de superar el Test de Turing, ya sea frente a un evaluador humano o mediante criterios formales de indistinguibilidad. Esto permitirá contextualizar los resultados del modelo de detección en términos de percepción humana.</w:t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10"/>
        </w:numPr>
        <w:spacing w:after="40" w:line="276" w:lineRule="auto"/>
        <w:ind w:left="1133.858267716535" w:hanging="360"/>
        <w:rPr>
          <w:u w:val="none"/>
        </w:rPr>
      </w:pPr>
      <w:bookmarkStart w:colFirst="0" w:colLast="0" w:name="_wlh40vijzex" w:id="9"/>
      <w:bookmarkEnd w:id="9"/>
      <w:r w:rsidDel="00000000" w:rsidR="00000000" w:rsidRPr="00000000">
        <w:rPr>
          <w:rtl w:val="0"/>
        </w:rPr>
        <w:t xml:space="preserve">Desarrollo previsto: pipeline para detección de texto generado por IA</w:t>
      </w:r>
    </w:p>
    <w:p w:rsidR="00000000" w:rsidDel="00000000" w:rsidP="00000000" w:rsidRDefault="00000000" w:rsidRPr="00000000" w14:paraId="0000004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desarrollo del sistema de detección de texto generado por IA se estructurará en las siguientes etapas: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Recolección y preparación del dataset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Recopilación de textos generados por humanos (Wikipedia, artículos de prensa, foros) y por IA (ChatGPT, Claude, Gemini).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Limpieza y normalización del texto: eliminación de ruido, estandarización de formato, corrección de codificación.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Etiquetado binario del dataset (texto humano vs. IA).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exploratorio y extracción de características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Cálculo de métricas lingüísticas como longitud media de frases, frecuencia léxica, diversidad de vocabulario, puntuación.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Uso de técnicas clásicas como n-gramas y TF-IDF.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Visualización de patrones mediante histogramas, boxplots y nubes de palabras.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Entrenamiento de modelos base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Modelos clásicos: Regresión Logística, Random Forest, SVM.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Evaluación inicial con validación cruzada.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avanzados y fine-tuning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Aplicación de modelos basados en transformers (BERT, RoBERTa, DetectGPT).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Fine-tuning con el dataset preparado o uso en modo zero-shot.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Comparación de resultados frente a modelos clásicos.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del sistema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Cálculo de métricas: precisión, recall, F1-score, matriz de confusión.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Análisis de errores (falsos positivos y falsos negativos).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Robustez y pruebas adversariales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Modificación de textos IA para observar si el sistema puede ser engañado (paráfrasis, errores gramaticales intencionales).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Estudio de resiliencia del modelo frente a perturbaciones simples.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perceptivo (Test de Turing)</w:t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Revisión manual de muestras para valorar si un humano detectaría la diferencia.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Comparación de resultados humanos vs. predicciones del modelo.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0"/>
        </w:numPr>
        <w:ind w:left="1133.858267716535" w:hanging="360"/>
        <w:rPr>
          <w:u w:val="none"/>
        </w:rPr>
      </w:pPr>
      <w:bookmarkStart w:colFirst="0" w:colLast="0" w:name="_xeb8cc7dyrp8" w:id="10"/>
      <w:bookmarkEnd w:id="10"/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5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segundo bloque del proyecto estará centrado en la detección de imágenes generadas por IA, especialmente aquellas creadas con modelos como DALL·E, MidJourney o Stable Diffusion. Estos generadores utilizan redes generativas adversariales (GANs) o modelos de difusión para producir imágenes realistas, lo que plantea un reto creciente para su detección automática.</w:t>
      </w:r>
    </w:p>
    <w:p w:rsidR="00000000" w:rsidDel="00000000" w:rsidP="00000000" w:rsidRDefault="00000000" w:rsidRPr="00000000" w14:paraId="0000005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 estrategia comenzará con la recolección de datasets mixtos, incluyendo imágenes reales (por ejemplo, del dataset COCO disponible en Kaggle) y generadas artificialmente mediante diferentes plataformas. Se analizarán patrones característicos de generación IA, como artefactos visuales, inconsistencias en simetría, anatomía o texturas, así como ruido residual propio del proceso de generación.</w:t>
      </w:r>
    </w:p>
    <w:p w:rsidR="00000000" w:rsidDel="00000000" w:rsidP="00000000" w:rsidRDefault="00000000" w:rsidRPr="00000000" w14:paraId="0000006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Para la detección se aplicarán modelos de visión por computadora, con énfasis en redes convolucionales profundas (CNNs). Inicialmente se probarán modelos clásicos como VGG o ResNet, y posteriormente modelos más especializados como XceptionNet o EfficientNet, preentrenados y adaptados mediante fine-tuning.</w:t>
      </w:r>
    </w:p>
    <w:p w:rsidR="00000000" w:rsidDel="00000000" w:rsidP="00000000" w:rsidRDefault="00000000" w:rsidRPr="00000000" w14:paraId="0000006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 evaluarán técnicas complementarias como análisis de huellas digitales de GANs (GAN fingerprints) y mapas de calor para entender qué zonas de la imagen influyen más en la clasificación.</w:t>
      </w:r>
    </w:p>
    <w:p w:rsidR="00000000" w:rsidDel="00000000" w:rsidP="00000000" w:rsidRDefault="00000000" w:rsidRPr="00000000" w14:paraId="0000006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sistema será evaluado mediante métricas clásicas de clasificación (precisión, recall, F1-score) y se complementará con un estudio perceptivo: ¿hasta qué punto una imagen generada por IA puede pasar por auténtica a ojos de una persona? Esto se relacionará directamente con el Test de Turing visual.</w:t>
      </w:r>
    </w:p>
    <w:p w:rsidR="00000000" w:rsidDel="00000000" w:rsidP="00000000" w:rsidRDefault="00000000" w:rsidRPr="00000000" w14:paraId="00000063">
      <w:pPr>
        <w:pStyle w:val="Heading3"/>
        <w:numPr>
          <w:ilvl w:val="2"/>
          <w:numId w:val="10"/>
        </w:numPr>
        <w:spacing w:after="40" w:line="276" w:lineRule="auto"/>
        <w:ind w:left="1133.858267716535" w:hanging="360"/>
        <w:rPr>
          <w:u w:val="none"/>
        </w:rPr>
      </w:pPr>
      <w:bookmarkStart w:colFirst="0" w:colLast="0" w:name="_h657kxk92l7r" w:id="11"/>
      <w:bookmarkEnd w:id="11"/>
      <w:r w:rsidDel="00000000" w:rsidR="00000000" w:rsidRPr="00000000">
        <w:rPr>
          <w:rtl w:val="0"/>
        </w:rPr>
        <w:t xml:space="preserve">Desarrollo previsto: pipeline para detección de imágenes generadas por IA</w:t>
      </w:r>
    </w:p>
    <w:p w:rsidR="00000000" w:rsidDel="00000000" w:rsidP="00000000" w:rsidRDefault="00000000" w:rsidRPr="00000000" w14:paraId="0000006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desarrollo del sistema de detección de imágenes generadas por IA se estructurará en las siguientes etapas: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Recolección y preparación del dataset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Obtención de imágenes reales del dataset COCO (disponible en Kaggle).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Generación de imágenes artificiales con Stable Diffusion, DALL·E y MidJourney.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Redimensionado, normalización y etiquetado binario (real vs. IA).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Preprocesamiento y extracción de características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Conversión de imágenes a tensores.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Análisis de artefactos visuales, bordes, y ruido.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Visualización de diferencias mediante mapas de calor.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Entrenamiento de modelos base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Modelos CNN clásicos: VGG, ResNet.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Validación cruzada inicial para establecer baseline.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avanzados y fine-tuning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Aplicación de XceptionNet y EfficientNet (vía TensorFlow/Keras).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Ajuste fino con los datos disponibles para mejorar precisión.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del sistema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Métricas: precisión, recall, F1-score, matriz de confusión.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Comparación de modelos y análisis de errores comunes.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Robustez y evaluación perceptiva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Comprobación manual de imágenes IA que resultan difíciles de detectar.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Relación con el Test de Turing visual (engañar al ojo humano).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0"/>
        </w:numPr>
        <w:ind w:left="1133.858267716535" w:hanging="360"/>
        <w:rPr>
          <w:u w:val="none"/>
        </w:rPr>
      </w:pPr>
      <w:bookmarkStart w:colFirst="0" w:colLast="0" w:name="_aoptf1ures1v" w:id="12"/>
      <w:bookmarkEnd w:id="12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7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tercer bloque se centrará en la detección de contenido audiovisual manipulado por IA, con especial atención a los deepfakes. Estos videos, generados mediante técnicas como el face swapping, el lip-syncing o la síntesis completa del rostro, representan uno de los desafíos más complejos por el nivel de realismo alcanzado.</w:t>
      </w:r>
    </w:p>
    <w:p w:rsidR="00000000" w:rsidDel="00000000" w:rsidP="00000000" w:rsidRDefault="00000000" w:rsidRPr="00000000" w14:paraId="0000007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trabajo se basará en el análisis de videos reales y manipulados disponibles en datasets como FaceForensics++, DFDC (Deepfake Detection Challenge) o Celeb-DF. Estos pueden encontrarse en plataformas como Kaggle o Papers with Code. La estrategia consistirá en extraer frames individuales de los videos para su análisis cuadro a cuadro, detectando señales de manipulación en la textura de la piel, movimientos oculares, desincronización labial, y artefactos de compresión.</w:t>
      </w:r>
    </w:p>
    <w:p w:rsidR="00000000" w:rsidDel="00000000" w:rsidP="00000000" w:rsidRDefault="00000000" w:rsidRPr="00000000" w14:paraId="0000007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Para ello, se utilizarán redes neuronales convolucionales (CNNs) y modelos preentrenados para clasificación binaria (auténtico/falso), tales como XceptionNet, EfficientNet, o incluso soluciones basadas en arquitectura 3D-CNN si los recursos lo permiten.</w:t>
      </w:r>
    </w:p>
    <w:p w:rsidR="00000000" w:rsidDel="00000000" w:rsidP="00000000" w:rsidRDefault="00000000" w:rsidRPr="00000000" w14:paraId="0000007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Complementariamente, se aplicarán técnicas de detección basadas en landmark facial tracking y análisis de expresividad anómala usando herramientas como Dlib o MediaPipe.</w:t>
      </w:r>
    </w:p>
    <w:p w:rsidR="00000000" w:rsidDel="00000000" w:rsidP="00000000" w:rsidRDefault="00000000" w:rsidRPr="00000000" w14:paraId="0000007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 evaluación se realizará mediante métricas clásicas, pero también considerando un componente perceptivo: ¿es el deepfake lo suficientemente realista como para engañar a un observador humano? Esta dimensión se alineará con el Test de Turing audiovisual.</w:t>
      </w:r>
    </w:p>
    <w:p w:rsidR="00000000" w:rsidDel="00000000" w:rsidP="00000000" w:rsidRDefault="00000000" w:rsidRPr="00000000" w14:paraId="0000007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 caso de limitaciones de tiempo o recursos, se priorizará el análisis en imágenes clave extraídas de los videos, para mantener la cobertura sin sobrecargar el proyecto.</w:t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10"/>
        </w:numPr>
        <w:spacing w:after="40" w:line="276" w:lineRule="auto"/>
        <w:ind w:left="1133.858267716535" w:hanging="360"/>
        <w:rPr>
          <w:u w:val="none"/>
        </w:rPr>
      </w:pPr>
      <w:bookmarkStart w:colFirst="0" w:colLast="0" w:name="_pqc186o502r6" w:id="13"/>
      <w:bookmarkEnd w:id="13"/>
      <w:r w:rsidDel="00000000" w:rsidR="00000000" w:rsidRPr="00000000">
        <w:rPr>
          <w:rtl w:val="0"/>
        </w:rPr>
        <w:t xml:space="preserve">Desarrollo previsto: pipeline para detección de video generado por IA</w:t>
      </w:r>
    </w:p>
    <w:p w:rsidR="00000000" w:rsidDel="00000000" w:rsidP="00000000" w:rsidRDefault="00000000" w:rsidRPr="00000000" w14:paraId="0000008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desarrollo del sistema de detección de vídeo generado por IA se estructurará en las siguientes etapas: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Recolección y segmentación del dataset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Descarga de videos desde FaceForensics++, DFDC o Celeb-DF (Kaggle, Google Drive oficial).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Segmentación en cuadros por segundo (frames) para análisis individual.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Preprocesamiento y anotación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Detección de rostro en los frames (OpenCV, Dlib).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Etiquetado binario del frame según procedencia (real o deepfake).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Modelado base con imágenes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Uso de CNNs entrenadas sobre los frames extraídos.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Aplicación de modelos como XceptionNet para detección visual.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avanzados (opcional)</w:t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24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Exploración de modelos temporales (3D-CNN, LSTM) si el tiempo y recursos lo permiten.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resultados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Precisión, recall, F1-score, matriz de confusión.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Estudio de falsos positivos y negativos.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perceptivo y Test de Turing audiovisual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Valoración de realismo de los deepfakes.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0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Comparativa entre percepción humana y predicciones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0"/>
        </w:numPr>
        <w:spacing w:before="200" w:beforeAutospacing="0"/>
        <w:ind w:left="720" w:hanging="360"/>
        <w:rPr>
          <w:u w:val="none"/>
        </w:rPr>
      </w:pPr>
      <w:bookmarkStart w:colFirst="0" w:colLast="0" w:name="_rtbdax2k73je" w:id="14"/>
      <w:bookmarkEnd w:id="14"/>
      <w:r w:rsidDel="00000000" w:rsidR="00000000" w:rsidRPr="00000000">
        <w:rPr>
          <w:rtl w:val="0"/>
        </w:rPr>
        <w:t xml:space="preserve">HERRAMIENTAS Y TECNOLOGÍAS</w:t>
      </w:r>
    </w:p>
    <w:p w:rsidR="00000000" w:rsidDel="00000000" w:rsidP="00000000" w:rsidRDefault="00000000" w:rsidRPr="00000000" w14:paraId="0000009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En principio, las tecnologías que se utilizarán para el proyecto, serán las listadas a continuación: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Lenguaje: Python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Librerías: Scikit-learn, Transformers (Hugging Face), TensorFlow, PyTorch, OpenCV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Modelos: BERT, DetectGPT, XceptionNet, EfficientNet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0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Procesamiento de audio/video: FFmpeg, Dlib, MediaPipe (si aplica)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0"/>
        </w:numPr>
        <w:spacing w:after="0" w:afterAutospacing="0" w:before="200" w:beforeAutospacing="0"/>
        <w:ind w:left="720" w:hanging="360"/>
        <w:rPr>
          <w:u w:val="none"/>
        </w:rPr>
      </w:pPr>
      <w:bookmarkStart w:colFirst="0" w:colLast="0" w:name="_wo6tviva3ntl" w:id="15"/>
      <w:bookmarkEnd w:id="15"/>
      <w:r w:rsidDel="00000000" w:rsidR="00000000" w:rsidRPr="00000000">
        <w:rPr>
          <w:rtl w:val="0"/>
        </w:rPr>
        <w:t xml:space="preserve">DATASETS TENTATIVOS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Wikipedia (texto humano)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Textos generados con GPT-4, Claude, Gemini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Imágenes: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COCO dataset (imágenes reales)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Imágenes generadas con Stable Diffusion, DALL·E, MidJourney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20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FaceForensics++, DFDC, Celeb-DF (videos reales y deepfakes)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10"/>
        </w:numPr>
        <w:spacing w:before="200" w:beforeAutospacing="0"/>
        <w:ind w:left="720" w:hanging="360"/>
        <w:rPr>
          <w:u w:val="none"/>
        </w:rPr>
      </w:pPr>
      <w:bookmarkStart w:colFirst="0" w:colLast="0" w:name="_36w4hctmpq32" w:id="16"/>
      <w:bookmarkEnd w:id="16"/>
      <w:r w:rsidDel="00000000" w:rsidR="00000000" w:rsidRPr="00000000">
        <w:rPr>
          <w:rtl w:val="0"/>
        </w:rPr>
        <w:t xml:space="preserve">PLAN DE PROYECTO</w:t>
      </w:r>
    </w:p>
    <w:p w:rsidR="00000000" w:rsidDel="00000000" w:rsidP="00000000" w:rsidRDefault="00000000" w:rsidRPr="00000000" w14:paraId="000000A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Esta sería la planificación inicial del proyecto, que dividiremos en 3 fases:</w:t>
      </w:r>
    </w:p>
    <w:p w:rsidR="00000000" w:rsidDel="00000000" w:rsidP="00000000" w:rsidRDefault="00000000" w:rsidRPr="00000000" w14:paraId="000000A4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Fase 1: Documentación y Diseño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16 marzo – 13 abril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Definición del problema y objetivos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Estudio de técnicas y datasets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Planificación detallada de fases del proyecto</w:t>
      </w:r>
    </w:p>
    <w:p w:rsidR="00000000" w:rsidDel="00000000" w:rsidP="00000000" w:rsidRDefault="00000000" w:rsidRPr="00000000" w14:paraId="000000A8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Fase 2: Desarrollo y Evaluación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14 abril – 30 mayo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14 abril – 25 abril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Imágenes</w:t>
      </w:r>
      <w:r w:rsidDel="00000000" w:rsidR="00000000" w:rsidRPr="00000000">
        <w:rPr>
          <w:rtl w:val="0"/>
        </w:rPr>
        <w:t xml:space="preserve">: 28 abril – 12 mayo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Vídeo</w:t>
      </w:r>
      <w:r w:rsidDel="00000000" w:rsidR="00000000" w:rsidRPr="00000000">
        <w:rPr>
          <w:rtl w:val="0"/>
        </w:rPr>
        <w:t xml:space="preserve">: 13 mayo – 30 mayo</w:t>
      </w:r>
    </w:p>
    <w:p w:rsidR="00000000" w:rsidDel="00000000" w:rsidP="00000000" w:rsidRDefault="00000000" w:rsidRPr="00000000" w14:paraId="000000AC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Fase 3: Informe y Revisión Final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2 junio – 6 junio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Redacción del informe final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Revisión con el tutor y ajustes para la entrega definitiva</w:t>
      </w:r>
    </w:p>
    <w:p w:rsidR="00000000" w:rsidDel="00000000" w:rsidP="00000000" w:rsidRDefault="00000000" w:rsidRPr="00000000" w14:paraId="000000A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definitiva</w:t>
      </w:r>
      <w:r w:rsidDel="00000000" w:rsidR="00000000" w:rsidRPr="00000000">
        <w:rPr>
          <w:rtl w:val="0"/>
        </w:rPr>
        <w:t xml:space="preserve">: 8 junio</w:t>
        <w:br w:type="textWrapping"/>
      </w:r>
      <w:r w:rsidDel="00000000" w:rsidR="00000000" w:rsidRPr="00000000">
        <w:rPr>
          <w:b w:val="1"/>
          <w:rtl w:val="0"/>
        </w:rPr>
        <w:t xml:space="preserve">Defensa del TFM</w:t>
      </w:r>
      <w:r w:rsidDel="00000000" w:rsidR="00000000" w:rsidRPr="00000000">
        <w:rPr>
          <w:rtl w:val="0"/>
        </w:rPr>
        <w:t xml:space="preserve">: 13–14 junio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 continuación se muestra el diagrama de Gantt con la planificación detallada del proyecto, incluyendo las fechas estimadas para cada fase y subfase:</w:t>
      </w:r>
    </w:p>
    <w:p w:rsidR="00000000" w:rsidDel="00000000" w:rsidP="00000000" w:rsidRDefault="00000000" w:rsidRPr="00000000" w14:paraId="000000B1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8hpblsqq1d7d" w:id="17"/>
      <w:bookmarkEnd w:id="17"/>
      <w:r w:rsidDel="00000000" w:rsidR="00000000" w:rsidRPr="00000000">
        <w:rPr>
          <w:rtl w:val="0"/>
        </w:rPr>
        <w:t xml:space="preserve">RESULTADOS ESPERADOS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Modelos funcionales para cada tipo de contenido con métricas de evaluación.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Comparativa entre modalidades y análisis de errores.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Análisis del grado en que los contenidos generados por IA logran superar el Test de Turing.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200" w:afterAutospacing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Documento técnico y presentación del TFM.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numPr>
          <w:ilvl w:val="0"/>
          <w:numId w:val="10"/>
        </w:numPr>
        <w:spacing w:after="0" w:afterAutospacing="0" w:before="200" w:beforeAutospacing="0" w:line="276" w:lineRule="auto"/>
        <w:ind w:left="720" w:hanging="360"/>
        <w:rPr>
          <w:u w:val="none"/>
        </w:rPr>
      </w:pPr>
      <w:bookmarkStart w:colFirst="0" w:colLast="0" w:name="_qkm9bgcktymr" w:id="18"/>
      <w:bookmarkEnd w:id="18"/>
      <w:r w:rsidDel="00000000" w:rsidR="00000000" w:rsidRPr="00000000">
        <w:rPr>
          <w:rtl w:val="0"/>
        </w:rPr>
        <w:t xml:space="preserve">RIESGOS Y ALTERNATIVAS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Carga de trabajo elevada por la cobertura multimodal. Se priorizará texto e imagen si el tiempo es limitado.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200" w:afterAutospacing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Las prácticas externas podrían interferir con el tiempo disponible; los fines de semana actuarán como margen de compensación.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pageBreakBefore w:val="1"/>
        <w:numPr>
          <w:ilvl w:val="0"/>
          <w:numId w:val="10"/>
        </w:numPr>
        <w:spacing w:before="200" w:beforeAutospacing="0"/>
        <w:ind w:left="720" w:hanging="360"/>
        <w:rPr>
          <w:u w:val="none"/>
        </w:rPr>
      </w:pPr>
      <w:bookmarkStart w:colFirst="0" w:colLast="0" w:name="_7oqsct53m7vf" w:id="19"/>
      <w:bookmarkEnd w:id="19"/>
      <w:r w:rsidDel="00000000" w:rsidR="00000000" w:rsidRPr="00000000">
        <w:rPr>
          <w:rtl w:val="0"/>
        </w:rPr>
        <w:t xml:space="preserve">REFERENCIAS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40" w:lineRule="auto"/>
        <w:ind w:left="708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Franganillo, J. (2022). </w:t>
      </w:r>
      <w:r w:rsidDel="00000000" w:rsidR="00000000" w:rsidRPr="00000000">
        <w:rPr>
          <w:i w:val="1"/>
          <w:rtl w:val="0"/>
        </w:rPr>
        <w:t xml:space="preserve">Contenido generado por inteligencia artificial: oportunidades y amenazas</w:t>
      </w:r>
      <w:r w:rsidDel="00000000" w:rsidR="00000000" w:rsidRPr="00000000">
        <w:rPr>
          <w:rtl w:val="0"/>
        </w:rPr>
        <w:t xml:space="preserve">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https://franganillo.es/ia.pdf</w:t>
        </w:r>
      </w:hyperlink>
      <w:r w:rsidDel="00000000" w:rsidR="00000000" w:rsidRPr="00000000">
        <w:rPr>
          <w:rtl w:val="0"/>
        </w:rPr>
        <w:t xml:space="preserve">​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Jorge Franganillo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="240" w:lineRule="auto"/>
        <w:ind w:left="708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ISMS Forum. (2024). </w:t>
      </w:r>
      <w:r w:rsidDel="00000000" w:rsidR="00000000" w:rsidRPr="00000000">
        <w:rPr>
          <w:i w:val="1"/>
          <w:rtl w:val="0"/>
        </w:rPr>
        <w:t xml:space="preserve">Deepfakes: Riesgos, casos reales y desafíos en la era digital</w:t>
      </w:r>
      <w:r w:rsidDel="00000000" w:rsidR="00000000" w:rsidRPr="00000000">
        <w:rPr>
          <w:rtl w:val="0"/>
        </w:rPr>
        <w:t xml:space="preserve">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https://www.ismsforum.es/ficheros/descargas/deepfake-final1742458135.pdf</w:t>
        </w:r>
      </w:hyperlink>
      <w:r w:rsidDel="00000000" w:rsidR="00000000" w:rsidRPr="00000000">
        <w:rPr>
          <w:rtl w:val="0"/>
        </w:rPr>
        <w:t xml:space="preserve">​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Foro ISMS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40" w:lineRule="auto"/>
        <w:ind w:left="708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WeLiveSecurity. (2024). </w:t>
      </w:r>
      <w:r w:rsidDel="00000000" w:rsidR="00000000" w:rsidRPr="00000000">
        <w:rPr>
          <w:i w:val="1"/>
          <w:rtl w:val="0"/>
        </w:rPr>
        <w:t xml:space="preserve">Deepfakes en la era de la Inteligencia Artificial</w:t>
      </w:r>
      <w:r w:rsidDel="00000000" w:rsidR="00000000" w:rsidRPr="00000000">
        <w:rPr>
          <w:rtl w:val="0"/>
        </w:rPr>
        <w:t xml:space="preserve">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https://www.welivesecurity.com/es/seguridad-digital/deepfakes-era-de-la-inteligencia-artificial/</w:t>
        </w:r>
      </w:hyperlink>
      <w:r w:rsidDel="00000000" w:rsidR="00000000" w:rsidRPr="00000000">
        <w:rPr>
          <w:rtl w:val="0"/>
        </w:rPr>
        <w:t xml:space="preserve">​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ESET Noticias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="240" w:lineRule="auto"/>
        <w:ind w:left="708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iProov. (2023). </w:t>
      </w:r>
      <w:r w:rsidDel="00000000" w:rsidR="00000000" w:rsidRPr="00000000">
        <w:rPr>
          <w:i w:val="1"/>
          <w:rtl w:val="0"/>
        </w:rPr>
        <w:t xml:space="preserve">Deepfakes: Estadísticas y soluciones</w:t>
      </w:r>
      <w:r w:rsidDel="00000000" w:rsidR="00000000" w:rsidRPr="00000000">
        <w:rPr>
          <w:rtl w:val="0"/>
        </w:rPr>
        <w:t xml:space="preserve">.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https://www.iproov.com/es/blog/deepfakes-statistics-solutions-biometric-protection</w:t>
        </w:r>
      </w:hyperlink>
      <w:r w:rsidDel="00000000" w:rsidR="00000000" w:rsidRPr="00000000">
        <w:rPr>
          <w:rtl w:val="0"/>
        </w:rPr>
        <w:t xml:space="preserve">​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iProov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40" w:lineRule="auto"/>
        <w:ind w:left="708"/>
        <w:jc w:val="both"/>
        <w:rPr/>
      </w:pPr>
      <w:r w:rsidDel="00000000" w:rsidR="00000000" w:rsidRPr="00000000">
        <w:rPr>
          <w:rtl w:val="0"/>
        </w:rPr>
        <w:t xml:space="preserve">Arte y Estética. (2023). </w:t>
      </w:r>
      <w:r w:rsidDel="00000000" w:rsidR="00000000" w:rsidRPr="00000000">
        <w:rPr>
          <w:i w:val="1"/>
          <w:rtl w:val="0"/>
        </w:rPr>
        <w:t xml:space="preserve">Arte generado por Inteligencia Artificial y su impacto en artistas</w:t>
      </w:r>
      <w:r w:rsidDel="00000000" w:rsidR="00000000" w:rsidRPr="00000000">
        <w:rPr>
          <w:rtl w:val="0"/>
        </w:rPr>
        <w:t xml:space="preserve">.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https://arteesetica.org/arte-generado-por-inteligencia-artificial-y-su-impacto-en-artistas/</w:t>
        </w:r>
      </w:hyperlink>
      <w:r w:rsidDel="00000000" w:rsidR="00000000" w:rsidRPr="00000000">
        <w:rPr>
          <w:rtl w:val="0"/>
        </w:rPr>
        <w:t xml:space="preserve">​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Arte es Ética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40" w:lineRule="auto"/>
        <w:ind w:left="708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Devlin, J., Chang, M.-W., Lee, K., &amp; Toutanova, K. (2019). BERT: Pre-training of Deep Bidirectional Transformers for Language Understanding. </w:t>
      </w:r>
      <w:r w:rsidDel="00000000" w:rsidR="00000000" w:rsidRPr="00000000">
        <w:rPr>
          <w:i w:val="1"/>
          <w:rtl w:val="0"/>
        </w:rPr>
        <w:t xml:space="preserve">Proceedings of the 2019 Conference of the North American Chapter of the Association for Computational Linguistics: Human Language Technologies</w:t>
      </w:r>
      <w:r w:rsidDel="00000000" w:rsidR="00000000" w:rsidRPr="00000000">
        <w:rPr>
          <w:rtl w:val="0"/>
        </w:rPr>
        <w:t xml:space="preserve">, 4171–4186.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https://doi.org/10.18653/v1/N19-1423</w:t>
        </w:r>
      </w:hyperlink>
      <w:r w:rsidDel="00000000" w:rsidR="00000000" w:rsidRPr="00000000">
        <w:rPr>
          <w:rtl w:val="0"/>
        </w:rPr>
        <w:t xml:space="preserve">​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ar5iv+3aclanthology.org+3arXiv+3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="240" w:lineRule="auto"/>
        <w:ind w:left="708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Mitchell, E., Lee, Y., Khazatsky, A., Manning, C. D., &amp; Finn, C. (2023). DetectGPT: Zero-Shot Machine-Generated Text Detection using Probability Curvature. </w:t>
      </w:r>
      <w:r w:rsidDel="00000000" w:rsidR="00000000" w:rsidRPr="00000000">
        <w:rPr>
          <w:i w:val="1"/>
          <w:rtl w:val="0"/>
        </w:rPr>
        <w:t xml:space="preserve">Proceedings of the 40th International Conference on Machine Learning</w:t>
      </w:r>
      <w:r w:rsidDel="00000000" w:rsidR="00000000" w:rsidRPr="00000000">
        <w:rPr>
          <w:rtl w:val="0"/>
        </w:rPr>
        <w:t xml:space="preserve">.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https://dl.acm.org/doi/10.5555/3618408.3619446</w:t>
        </w:r>
      </w:hyperlink>
      <w:r w:rsidDel="00000000" w:rsidR="00000000" w:rsidRPr="00000000">
        <w:rPr>
          <w:rtl w:val="0"/>
        </w:rPr>
        <w:t xml:space="preserve">​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ACM Digital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line="240" w:lineRule="auto"/>
        <w:ind w:left="708"/>
        <w:jc w:val="both"/>
        <w:rPr/>
      </w:pPr>
      <w:r w:rsidDel="00000000" w:rsidR="00000000" w:rsidRPr="00000000">
        <w:rPr>
          <w:rtl w:val="0"/>
        </w:rPr>
        <w:t xml:space="preserve">Bao, G., Zhao, Y., Teng, Z., Yang, L., &amp; Zhang, Y. (2024). Fast-DetectGPT: Efficient Zero-Shot Detection of Machine-Generated Text via Conditional Probability Curvature. </w:t>
      </w:r>
      <w:r w:rsidDel="00000000" w:rsidR="00000000" w:rsidRPr="00000000">
        <w:rPr>
          <w:i w:val="1"/>
          <w:rtl w:val="0"/>
        </w:rPr>
        <w:t xml:space="preserve">Proceedings of the International Conference on Learning Representations (ICLR)</w:t>
      </w:r>
      <w:r w:rsidDel="00000000" w:rsidR="00000000" w:rsidRPr="00000000">
        <w:rPr>
          <w:rtl w:val="0"/>
        </w:rPr>
        <w:t xml:space="preserve">.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https://openreview.net/forum?id=Bpcgcr8E8Z</w:t>
        </w:r>
      </w:hyperlink>
      <w:r w:rsidDel="00000000" w:rsidR="00000000" w:rsidRPr="00000000">
        <w:rPr>
          <w:rtl w:val="0"/>
        </w:rPr>
        <w:t xml:space="preserve">​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OpenReview+1arXiv+1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="240" w:lineRule="auto"/>
        <w:ind w:left="708"/>
        <w:jc w:val="both"/>
        <w:rPr/>
      </w:pPr>
      <w:r w:rsidDel="00000000" w:rsidR="00000000" w:rsidRPr="00000000">
        <w:rPr>
          <w:rtl w:val="0"/>
        </w:rPr>
        <w:t xml:space="preserve">Scikit-learn developers. (n.d.). </w:t>
      </w:r>
      <w:r w:rsidDel="00000000" w:rsidR="00000000" w:rsidRPr="00000000">
        <w:rPr>
          <w:i w:val="1"/>
          <w:rtl w:val="0"/>
        </w:rPr>
        <w:t xml:space="preserve">scikit-learn: Machine Learning in Python</w:t>
      </w:r>
      <w:r w:rsidDel="00000000" w:rsidR="00000000" w:rsidRPr="00000000">
        <w:rPr>
          <w:rtl w:val="0"/>
        </w:rPr>
        <w:t xml:space="preserve">.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https://scikit-learn.org/</w:t>
        </w:r>
      </w:hyperlink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C4">
      <w:pPr>
        <w:widowControl w:val="0"/>
        <w:spacing w:after="200" w:line="240" w:lineRule="auto"/>
        <w:ind w:left="708"/>
        <w:jc w:val="both"/>
        <w:rPr/>
      </w:pPr>
      <w:r w:rsidDel="00000000" w:rsidR="00000000" w:rsidRPr="00000000">
        <w:rPr>
          <w:rtl w:val="0"/>
        </w:rPr>
        <w:t xml:space="preserve">Hugging Face. (n.d.). </w:t>
      </w:r>
      <w:r w:rsidDel="00000000" w:rsidR="00000000" w:rsidRPr="00000000">
        <w:rPr>
          <w:i w:val="1"/>
          <w:rtl w:val="0"/>
        </w:rPr>
        <w:t xml:space="preserve">Transformers Documentation</w:t>
      </w:r>
      <w:r w:rsidDel="00000000" w:rsidR="00000000" w:rsidRPr="00000000">
        <w:rPr>
          <w:rtl w:val="0"/>
        </w:rPr>
        <w:t xml:space="preserve">.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https://huggingface.co/docs/transformers</w:t>
        </w:r>
      </w:hyperlink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ind w:left="708"/>
        <w:jc w:val="both"/>
        <w:rPr/>
      </w:pPr>
      <w:r w:rsidDel="00000000" w:rsidR="00000000" w:rsidRPr="00000000">
        <w:rPr>
          <w:rtl w:val="0"/>
        </w:rPr>
        <w:t xml:space="preserve">Hugging Face. (n.d.). </w:t>
      </w:r>
      <w:r w:rsidDel="00000000" w:rsidR="00000000" w:rsidRPr="00000000">
        <w:rPr>
          <w:i w:val="1"/>
          <w:rtl w:val="0"/>
        </w:rPr>
        <w:t xml:space="preserve">Scikit-learn Models on Hugging Face Hub</w:t>
      </w:r>
      <w:r w:rsidDel="00000000" w:rsidR="00000000" w:rsidRPr="00000000">
        <w:rPr>
          <w:rtl w:val="0"/>
        </w:rPr>
        <w:t xml:space="preserve">.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https://skops.readthedocs.io/en/stable/hf_hub.html</w:t>
        </w:r>
      </w:hyperlink>
      <w:r w:rsidDel="00000000" w:rsidR="00000000" w:rsidRPr="00000000">
        <w:rPr>
          <w:rtl w:val="0"/>
        </w:rPr>
        <w:t xml:space="preserve">​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Hugging Face+3skops.readthedocs.io+3scikit-learn Blog+3</w:t>
        </w:r>
      </w:hyperlink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Detección de IA Generativa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4253865</wp:posOffset>
          </wp:positionH>
          <wp:positionV relativeFrom="paragraph">
            <wp:posOffset>-1904</wp:posOffset>
          </wp:positionV>
          <wp:extent cx="1276350" cy="351777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350" cy="35177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David Díaz Moriano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  <w:tab/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63500</wp:posOffset>
              </wp:positionV>
              <wp:extent cx="560778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2110" y="3780000"/>
                        <a:ext cx="56077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63500</wp:posOffset>
              </wp:positionV>
              <wp:extent cx="560778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77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240" w:line="276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spacing w:after="0" w:line="240" w:lineRule="auto"/>
      <w:ind w:left="1133.858267716535" w:hanging="36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line="276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kops.readthedocs.io/en/stable/hf_hub.html?utm_source=chatgpt.com" TargetMode="External"/><Relationship Id="rId20" Type="http://schemas.openxmlformats.org/officeDocument/2006/relationships/hyperlink" Target="https://www.iproov.com/es/blog/deepfakes-statistics-solutions-biometric-protection" TargetMode="External"/><Relationship Id="rId22" Type="http://schemas.openxmlformats.org/officeDocument/2006/relationships/hyperlink" Target="https://arteesetica.org/arte-generado-por-inteligencia-artificial-y-su-impacto-en-artistas/" TargetMode="External"/><Relationship Id="rId21" Type="http://schemas.openxmlformats.org/officeDocument/2006/relationships/hyperlink" Target="https://www.iproov.com/es/blog/deepfakes-statistics-solutions-biometric-protection?utm_source=chatgpt.com" TargetMode="External"/><Relationship Id="rId24" Type="http://schemas.openxmlformats.org/officeDocument/2006/relationships/hyperlink" Target="https://arteesetica.org/arte-generado-por-inteligencia-artificial-y-su-impacto-en-artistas/?utm_source=chatgpt.com" TargetMode="External"/><Relationship Id="rId23" Type="http://schemas.openxmlformats.org/officeDocument/2006/relationships/hyperlink" Target="https://arteesetica.org/arte-generado-por-inteligencia-artificial-y-su-impacto-en-artist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doi.org/10.18653/v1/N19-1423" TargetMode="External"/><Relationship Id="rId25" Type="http://schemas.openxmlformats.org/officeDocument/2006/relationships/hyperlink" Target="https://doi.org/10.18653/v1/N19-1423" TargetMode="External"/><Relationship Id="rId28" Type="http://schemas.openxmlformats.org/officeDocument/2006/relationships/hyperlink" Target="https://dl.acm.org/doi/10.5555/3618408.3619446" TargetMode="External"/><Relationship Id="rId27" Type="http://schemas.openxmlformats.org/officeDocument/2006/relationships/hyperlink" Target="https://aclanthology.org/N19-1423/?utm_source=chatgpt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l.acm.org/doi/10.5555/3618408.3619446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1" Type="http://schemas.openxmlformats.org/officeDocument/2006/relationships/hyperlink" Target="https://openreview.net/forum?id=Bpcgcr8E8Z" TargetMode="External"/><Relationship Id="rId30" Type="http://schemas.openxmlformats.org/officeDocument/2006/relationships/hyperlink" Target="https://dl.acm.org/doi/10.5555/3618408.3619446?utm_source=chatgpt.com" TargetMode="External"/><Relationship Id="rId11" Type="http://schemas.openxmlformats.org/officeDocument/2006/relationships/hyperlink" Target="https://franganillo.es/ia.pdf" TargetMode="External"/><Relationship Id="rId33" Type="http://schemas.openxmlformats.org/officeDocument/2006/relationships/hyperlink" Target="https://openreview.net/forum?id=Bpcgcr8E8Z&amp;utm_source=chatgpt.com" TargetMode="External"/><Relationship Id="rId10" Type="http://schemas.openxmlformats.org/officeDocument/2006/relationships/hyperlink" Target="https://franganillo.es/ia.pdf" TargetMode="External"/><Relationship Id="rId32" Type="http://schemas.openxmlformats.org/officeDocument/2006/relationships/hyperlink" Target="https://openreview.net/forum?id=Bpcgcr8E8Z" TargetMode="External"/><Relationship Id="rId13" Type="http://schemas.openxmlformats.org/officeDocument/2006/relationships/hyperlink" Target="https://www.ismsforum.es/ficheros/descargas/deepfake-final1742458135.pdf" TargetMode="External"/><Relationship Id="rId35" Type="http://schemas.openxmlformats.org/officeDocument/2006/relationships/hyperlink" Target="https://scikit-learn.org/" TargetMode="External"/><Relationship Id="rId12" Type="http://schemas.openxmlformats.org/officeDocument/2006/relationships/hyperlink" Target="https://franganillo.es/ia.pdf?utm_source=chatgpt.com" TargetMode="External"/><Relationship Id="rId34" Type="http://schemas.openxmlformats.org/officeDocument/2006/relationships/hyperlink" Target="https://scikit-learn.org/" TargetMode="External"/><Relationship Id="rId15" Type="http://schemas.openxmlformats.org/officeDocument/2006/relationships/hyperlink" Target="https://www.ismsforum.es/ficheros/descargas/deepfake-final1742458135.pdf?utm_source=chatgpt.com" TargetMode="External"/><Relationship Id="rId37" Type="http://schemas.openxmlformats.org/officeDocument/2006/relationships/hyperlink" Target="https://huggingface.co/docs/transformers" TargetMode="External"/><Relationship Id="rId14" Type="http://schemas.openxmlformats.org/officeDocument/2006/relationships/hyperlink" Target="https://www.ismsforum.es/ficheros/descargas/deepfake-final1742458135.pdf" TargetMode="External"/><Relationship Id="rId36" Type="http://schemas.openxmlformats.org/officeDocument/2006/relationships/hyperlink" Target="https://huggingface.co/docs/transformers" TargetMode="External"/><Relationship Id="rId17" Type="http://schemas.openxmlformats.org/officeDocument/2006/relationships/hyperlink" Target="https://www.welivesecurity.com/es/seguridad-digital/deepfakes-era-de-la-inteligencia-artificial/" TargetMode="External"/><Relationship Id="rId39" Type="http://schemas.openxmlformats.org/officeDocument/2006/relationships/hyperlink" Target="https://skops.readthedocs.io/en/stable/hf_hub.html" TargetMode="External"/><Relationship Id="rId16" Type="http://schemas.openxmlformats.org/officeDocument/2006/relationships/hyperlink" Target="https://www.welivesecurity.com/es/seguridad-digital/deepfakes-era-de-la-inteligencia-artificial/" TargetMode="External"/><Relationship Id="rId38" Type="http://schemas.openxmlformats.org/officeDocument/2006/relationships/hyperlink" Target="https://skops.readthedocs.io/en/stable/hf_hub.html" TargetMode="External"/><Relationship Id="rId19" Type="http://schemas.openxmlformats.org/officeDocument/2006/relationships/hyperlink" Target="https://www.iproov.com/es/blog/deepfakes-statistics-solutions-biometric-protection" TargetMode="External"/><Relationship Id="rId18" Type="http://schemas.openxmlformats.org/officeDocument/2006/relationships/hyperlink" Target="https://www.welivesecurity.com/es/seguridad-digital/deepfakes-era-de-la-inteligencia-artificial/?utm_source=chatgpt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