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9D72" w14:textId="77777777" w:rsidR="00A66765" w:rsidRPr="00EA41FE" w:rsidRDefault="00A66765" w:rsidP="001174BB">
      <w:pPr>
        <w:spacing w:after="2000" w:line="360" w:lineRule="auto"/>
        <w:rPr>
          <w:rFonts w:ascii="Times New Roman" w:hAnsi="Times New Roman" w:cs="Times New Roman"/>
          <w:lang w:val="en-US"/>
        </w:rPr>
      </w:pPr>
    </w:p>
    <w:p w14:paraId="3545BE56" w14:textId="77777777" w:rsidR="00A66765" w:rsidRPr="00EA41FE" w:rsidRDefault="00F5280D" w:rsidP="001174BB">
      <w:pPr>
        <w:spacing w:line="360" w:lineRule="auto"/>
        <w:jc w:val="center"/>
        <w:rPr>
          <w:rFonts w:ascii="Times New Roman" w:hAnsi="Times New Roman" w:cs="Times New Roman"/>
        </w:rPr>
      </w:pPr>
      <w:r w:rsidRPr="00EA41FE">
        <w:rPr>
          <w:rFonts w:ascii="Times New Roman" w:hAnsi="Times New Roman" w:cs="Times New Roman"/>
          <w:b/>
          <w:bCs/>
          <w:color w:val="1F3864"/>
          <w:sz w:val="56"/>
          <w:szCs w:val="56"/>
        </w:rPr>
        <w:t>RAPPORT DE SÉCURITÉ</w:t>
      </w:r>
    </w:p>
    <w:p w14:paraId="4FA3AB41" w14:textId="77777777" w:rsidR="00A66765" w:rsidRPr="00EA41FE" w:rsidRDefault="00F5280D" w:rsidP="001174BB">
      <w:pPr>
        <w:spacing w:before="200" w:after="600" w:line="360" w:lineRule="auto"/>
        <w:jc w:val="center"/>
        <w:rPr>
          <w:rFonts w:ascii="Times New Roman" w:hAnsi="Times New Roman" w:cs="Times New Roman"/>
        </w:rPr>
      </w:pPr>
      <w:r w:rsidRPr="00EA41FE">
        <w:rPr>
          <w:rFonts w:ascii="Times New Roman" w:hAnsi="Times New Roman" w:cs="Times New Roman"/>
          <w:color w:val="444444"/>
          <w:sz w:val="32"/>
          <w:szCs w:val="32"/>
        </w:rPr>
        <w:t>Évaluation de sécurité d'OWASP Juice Shop</w:t>
      </w:r>
    </w:p>
    <w:p w14:paraId="54EDC2ED" w14:textId="77777777" w:rsidR="00A66765" w:rsidRPr="00EA41FE" w:rsidRDefault="00F5280D" w:rsidP="001174BB">
      <w:pPr>
        <w:spacing w:line="360" w:lineRule="auto"/>
        <w:jc w:val="center"/>
        <w:rPr>
          <w:rFonts w:ascii="Times New Roman" w:hAnsi="Times New Roman" w:cs="Times New Roman"/>
          <w:sz w:val="24"/>
          <w:szCs w:val="24"/>
        </w:rPr>
      </w:pPr>
      <w:r w:rsidRPr="00EA41FE">
        <w:rPr>
          <w:rFonts w:ascii="Times New Roman" w:hAnsi="Times New Roman" w:cs="Times New Roman"/>
          <w:i/>
          <w:iCs/>
          <w:sz w:val="24"/>
          <w:szCs w:val="24"/>
        </w:rPr>
        <w:t>Examen Final — Sécurité des Données</w:t>
      </w:r>
    </w:p>
    <w:p w14:paraId="405BEC3E" w14:textId="77777777" w:rsidR="00A66765" w:rsidRPr="00EA41FE" w:rsidRDefault="00F5280D" w:rsidP="001174BB">
      <w:pPr>
        <w:spacing w:line="360" w:lineRule="auto"/>
        <w:jc w:val="center"/>
        <w:rPr>
          <w:rFonts w:ascii="Times New Roman" w:hAnsi="Times New Roman" w:cs="Times New Roman"/>
          <w:sz w:val="24"/>
          <w:szCs w:val="24"/>
        </w:rPr>
      </w:pPr>
      <w:r w:rsidRPr="00EA41FE">
        <w:rPr>
          <w:rFonts w:ascii="Times New Roman" w:hAnsi="Times New Roman" w:cs="Times New Roman"/>
          <w:sz w:val="24"/>
          <w:szCs w:val="24"/>
        </w:rPr>
        <w:t>Licence 3 — Cybersécurité</w:t>
      </w:r>
    </w:p>
    <w:p w14:paraId="2182E0D0" w14:textId="77777777" w:rsidR="00A66765" w:rsidRPr="00EA41FE" w:rsidRDefault="00A66765" w:rsidP="001174BB">
      <w:pPr>
        <w:spacing w:after="1000" w:line="360" w:lineRule="auto"/>
        <w:rPr>
          <w:rFonts w:ascii="Times New Roman" w:hAnsi="Times New Roman" w:cs="Times New Roman"/>
          <w:sz w:val="24"/>
          <w:szCs w:val="24"/>
        </w:rPr>
      </w:pPr>
    </w:p>
    <w:p w14:paraId="1144DA3E" w14:textId="77777777" w:rsidR="00A66765" w:rsidRPr="00EA41FE" w:rsidRDefault="00F5280D" w:rsidP="001174BB">
      <w:pPr>
        <w:spacing w:line="360" w:lineRule="auto"/>
        <w:jc w:val="center"/>
        <w:rPr>
          <w:rFonts w:ascii="Times New Roman" w:hAnsi="Times New Roman" w:cs="Times New Roman"/>
          <w:sz w:val="24"/>
          <w:szCs w:val="24"/>
        </w:rPr>
      </w:pPr>
      <w:r w:rsidRPr="00EA41FE">
        <w:rPr>
          <w:rFonts w:ascii="Times New Roman" w:hAnsi="Times New Roman" w:cs="Times New Roman"/>
          <w:sz w:val="24"/>
          <w:szCs w:val="24"/>
        </w:rPr>
        <w:t>Septembre 2026</w:t>
      </w:r>
    </w:p>
    <w:p w14:paraId="19EC818A" w14:textId="4E56E446" w:rsidR="00897CE3" w:rsidRPr="00EA41FE" w:rsidRDefault="00897CE3" w:rsidP="001174BB">
      <w:pPr>
        <w:spacing w:line="360" w:lineRule="auto"/>
        <w:jc w:val="center"/>
        <w:rPr>
          <w:rFonts w:ascii="Times New Roman" w:hAnsi="Times New Roman" w:cs="Times New Roman"/>
          <w:sz w:val="24"/>
          <w:szCs w:val="24"/>
        </w:rPr>
      </w:pPr>
      <w:r w:rsidRPr="00EA41FE">
        <w:rPr>
          <w:rFonts w:ascii="Times New Roman" w:hAnsi="Times New Roman" w:cs="Times New Roman"/>
          <w:sz w:val="24"/>
          <w:szCs w:val="24"/>
        </w:rPr>
        <w:t>PRENOM</w:t>
      </w:r>
      <w:r w:rsidR="00104F56" w:rsidRPr="00EA41FE">
        <w:rPr>
          <w:rFonts w:ascii="Times New Roman" w:hAnsi="Times New Roman" w:cs="Times New Roman"/>
          <w:sz w:val="24"/>
          <w:szCs w:val="24"/>
        </w:rPr>
        <w:t xml:space="preserve"> : Dieynaba </w:t>
      </w:r>
      <w:proofErr w:type="spellStart"/>
      <w:r w:rsidR="00104F56" w:rsidRPr="00EA41FE">
        <w:rPr>
          <w:rFonts w:ascii="Times New Roman" w:hAnsi="Times New Roman" w:cs="Times New Roman"/>
          <w:sz w:val="24"/>
          <w:szCs w:val="24"/>
        </w:rPr>
        <w:t>lamarana</w:t>
      </w:r>
      <w:proofErr w:type="spellEnd"/>
    </w:p>
    <w:p w14:paraId="2D2E5192" w14:textId="489F0DAC" w:rsidR="00104F56" w:rsidRDefault="00104F56" w:rsidP="001174BB">
      <w:pPr>
        <w:spacing w:line="360" w:lineRule="auto"/>
        <w:jc w:val="center"/>
        <w:rPr>
          <w:rFonts w:ascii="Times New Roman" w:hAnsi="Times New Roman" w:cs="Times New Roman"/>
          <w:sz w:val="24"/>
          <w:szCs w:val="24"/>
        </w:rPr>
      </w:pPr>
      <w:r w:rsidRPr="00EA41FE">
        <w:rPr>
          <w:rFonts w:ascii="Times New Roman" w:hAnsi="Times New Roman" w:cs="Times New Roman"/>
          <w:sz w:val="24"/>
          <w:szCs w:val="24"/>
        </w:rPr>
        <w:t>NOM :Diallo</w:t>
      </w:r>
    </w:p>
    <w:p w14:paraId="08A2CA5C" w14:textId="409B57A5" w:rsidR="00EA41FE" w:rsidRPr="00EA41FE" w:rsidRDefault="00EA41FE" w:rsidP="001174BB">
      <w:pPr>
        <w:spacing w:line="360" w:lineRule="auto"/>
        <w:jc w:val="center"/>
        <w:rPr>
          <w:rFonts w:ascii="Times New Roman" w:hAnsi="Times New Roman" w:cs="Times New Roman"/>
          <w:sz w:val="24"/>
          <w:szCs w:val="24"/>
        </w:rPr>
      </w:pPr>
      <w:r>
        <w:rPr>
          <w:rFonts w:ascii="Times New Roman" w:hAnsi="Times New Roman" w:cs="Times New Roman"/>
          <w:sz w:val="24"/>
          <w:szCs w:val="24"/>
        </w:rPr>
        <w:t>UNE</w:t>
      </w:r>
      <w:r w:rsidR="00E127B8">
        <w:rPr>
          <w:rFonts w:ascii="Times New Roman" w:hAnsi="Times New Roman" w:cs="Times New Roman"/>
          <w:sz w:val="24"/>
          <w:szCs w:val="24"/>
        </w:rPr>
        <w:t> : N05358620212</w:t>
      </w:r>
    </w:p>
    <w:p w14:paraId="197526A3" w14:textId="77777777" w:rsidR="00A66765" w:rsidRPr="00EA41FE" w:rsidRDefault="00F5280D" w:rsidP="001174BB">
      <w:pPr>
        <w:spacing w:line="360" w:lineRule="auto"/>
        <w:rPr>
          <w:rFonts w:ascii="Times New Roman" w:hAnsi="Times New Roman" w:cs="Times New Roman"/>
          <w:sz w:val="24"/>
          <w:szCs w:val="24"/>
        </w:rPr>
      </w:pPr>
      <w:r w:rsidRPr="00EA41FE">
        <w:rPr>
          <w:rFonts w:ascii="Times New Roman" w:hAnsi="Times New Roman" w:cs="Times New Roman"/>
          <w:sz w:val="24"/>
          <w:szCs w:val="24"/>
        </w:rPr>
        <w:br w:type="page"/>
      </w:r>
    </w:p>
    <w:p w14:paraId="3E57F1D7" w14:textId="77777777" w:rsidR="00A66765" w:rsidRPr="00EA41FE" w:rsidRDefault="00F5280D" w:rsidP="001174BB">
      <w:pPr>
        <w:pStyle w:val="Titre1"/>
        <w:spacing w:before="400" w:after="200" w:line="360" w:lineRule="auto"/>
        <w:rPr>
          <w:rFonts w:ascii="Times New Roman" w:hAnsi="Times New Roman" w:cs="Times New Roman"/>
          <w:b/>
          <w:bCs/>
          <w:sz w:val="36"/>
          <w:szCs w:val="36"/>
          <w14:textOutline w14:w="9525" w14:cap="rnd" w14:cmpd="sng" w14:algn="ctr">
            <w14:noFill/>
            <w14:prstDash w14:val="solid"/>
            <w14:bevel/>
          </w14:textOutline>
        </w:rPr>
      </w:pPr>
      <w:r w:rsidRPr="00EA41FE">
        <w:rPr>
          <w:rFonts w:ascii="Times New Roman" w:hAnsi="Times New Roman" w:cs="Times New Roman"/>
          <w:b/>
          <w:bCs/>
          <w:sz w:val="36"/>
          <w:szCs w:val="36"/>
          <w14:textOutline w14:w="9525" w14:cap="rnd" w14:cmpd="sng" w14:algn="ctr">
            <w14:noFill/>
            <w14:prstDash w14:val="solid"/>
            <w14:bevel/>
          </w14:textOutline>
        </w:rPr>
        <w:lastRenderedPageBreak/>
        <w:t>1. Introduction</w:t>
      </w:r>
    </w:p>
    <w:p w14:paraId="4EE5888A" w14:textId="77777777" w:rsidR="00F5280D" w:rsidRPr="00EA41FE" w:rsidRDefault="00F5280D" w:rsidP="001174BB">
      <w:pPr>
        <w:spacing w:after="200" w:line="360" w:lineRule="auto"/>
        <w:ind w:firstLine="708"/>
        <w:jc w:val="both"/>
        <w:rPr>
          <w:rFonts w:ascii="Times New Roman" w:hAnsi="Times New Roman" w:cs="Times New Roman"/>
          <w:i/>
          <w:iCs/>
          <w:color w:val="999999"/>
          <w:sz w:val="24"/>
          <w:szCs w:val="24"/>
        </w:rPr>
      </w:pPr>
      <w:r w:rsidRPr="00EA41FE">
        <w:rPr>
          <w:rFonts w:ascii="Times New Roman" w:hAnsi="Times New Roman" w:cs="Times New Roman"/>
          <w:sz w:val="24"/>
          <w:szCs w:val="24"/>
        </w:rPr>
        <w:t xml:space="preserve">Ce rapport présente l'évaluation de sécurité réalisée sur l'application OWASP Juice Shop (version 20.2.0), dans le cadre d'une mission simulée de </w:t>
      </w:r>
      <w:proofErr w:type="spellStart"/>
      <w:r w:rsidRPr="00EA41FE">
        <w:rPr>
          <w:rFonts w:ascii="Times New Roman" w:hAnsi="Times New Roman" w:cs="Times New Roman"/>
          <w:sz w:val="24"/>
          <w:szCs w:val="24"/>
        </w:rPr>
        <w:t>Cybersecurity</w:t>
      </w:r>
      <w:proofErr w:type="spellEnd"/>
      <w:r w:rsidRPr="00EA41FE">
        <w:rPr>
          <w:rFonts w:ascii="Times New Roman" w:hAnsi="Times New Roman" w:cs="Times New Roman"/>
          <w:sz w:val="24"/>
          <w:szCs w:val="24"/>
        </w:rPr>
        <w:t xml:space="preserve"> </w:t>
      </w:r>
      <w:proofErr w:type="spellStart"/>
      <w:r w:rsidRPr="00EA41FE">
        <w:rPr>
          <w:rFonts w:ascii="Times New Roman" w:hAnsi="Times New Roman" w:cs="Times New Roman"/>
          <w:sz w:val="24"/>
          <w:szCs w:val="24"/>
        </w:rPr>
        <w:t>Analyst</w:t>
      </w:r>
      <w:proofErr w:type="spellEnd"/>
      <w:r w:rsidRPr="00EA41FE">
        <w:rPr>
          <w:rFonts w:ascii="Times New Roman" w:hAnsi="Times New Roman" w:cs="Times New Roman"/>
          <w:sz w:val="24"/>
          <w:szCs w:val="24"/>
        </w:rPr>
        <w:t xml:space="preserve"> / Junior </w:t>
      </w:r>
      <w:proofErr w:type="spellStart"/>
      <w:r w:rsidRPr="00EA41FE">
        <w:rPr>
          <w:rFonts w:ascii="Times New Roman" w:hAnsi="Times New Roman" w:cs="Times New Roman"/>
          <w:sz w:val="24"/>
          <w:szCs w:val="24"/>
        </w:rPr>
        <w:t>DevSecOps</w:t>
      </w:r>
      <w:proofErr w:type="spellEnd"/>
      <w:r w:rsidRPr="00EA41FE">
        <w:rPr>
          <w:rFonts w:ascii="Times New Roman" w:hAnsi="Times New Roman" w:cs="Times New Roman"/>
          <w:sz w:val="24"/>
          <w:szCs w:val="24"/>
        </w:rPr>
        <w:t xml:space="preserve"> </w:t>
      </w:r>
      <w:proofErr w:type="spellStart"/>
      <w:r w:rsidRPr="00EA41FE">
        <w:rPr>
          <w:rFonts w:ascii="Times New Roman" w:hAnsi="Times New Roman" w:cs="Times New Roman"/>
          <w:sz w:val="24"/>
          <w:szCs w:val="24"/>
        </w:rPr>
        <w:t>Engineer</w:t>
      </w:r>
      <w:proofErr w:type="spellEnd"/>
      <w:r w:rsidRPr="00EA41FE">
        <w:rPr>
          <w:rFonts w:ascii="Times New Roman" w:hAnsi="Times New Roman" w:cs="Times New Roman"/>
          <w:sz w:val="24"/>
          <w:szCs w:val="24"/>
        </w:rPr>
        <w:t>. L'organisation fictive souhaite déployer une application web permettant la création de comptes, l'authentification et l'accès à des ressources contenant des données potentiellement sensibles. OWASP Juice Shop a été choisie comme application cible car elle est maintenue par l'OWASP et conçue pour couvrir l'intégralité de l'OWASP Top 10, avec des vulnérabilités réelles et documentées, ce qui permet une évaluation représentative des risques rencontrés en environnement de production. L'objectif de ce rapport est d'identifier les vulnérabilités présentes, de les classifier selon la nomenclature CWE, d'analyser leur impact sur la confidentialité, l'intégrité et la disponibilité des données, de proposer et vérifier des remédiations concrètes, puis d'automatiser les contrôles de sécurité via un pipeline Jenkins, avant de formuler une décision argumentée quant à la mise en production.</w:t>
      </w:r>
    </w:p>
    <w:p w14:paraId="56B40241"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2. Méthodologie</w:t>
      </w:r>
    </w:p>
    <w:p w14:paraId="52C75593" w14:textId="77777777" w:rsidR="00F5280D" w:rsidRPr="00EA41FE" w:rsidRDefault="00F5280D" w:rsidP="001174BB">
      <w:pPr>
        <w:spacing w:after="200" w:line="360" w:lineRule="auto"/>
        <w:jc w:val="both"/>
        <w:rPr>
          <w:rFonts w:ascii="Times New Roman" w:hAnsi="Times New Roman" w:cs="Times New Roman"/>
          <w:i/>
          <w:iCs/>
          <w:color w:val="999999"/>
          <w:sz w:val="24"/>
          <w:szCs w:val="24"/>
        </w:rPr>
      </w:pPr>
      <w:r w:rsidRPr="00EA41FE">
        <w:rPr>
          <w:rFonts w:ascii="Times New Roman" w:hAnsi="Times New Roman" w:cs="Times New Roman"/>
          <w:sz w:val="24"/>
          <w:szCs w:val="24"/>
        </w:rPr>
        <w:t xml:space="preserve">L'évaluation a suivi une approche combinant analyse statique, analyse dynamique et revue manuelle du code source : ● Revue manuelle du code source (backend Node.js/Express et frontend </w:t>
      </w:r>
      <w:proofErr w:type="spellStart"/>
      <w:r w:rsidRPr="00EA41FE">
        <w:rPr>
          <w:rFonts w:ascii="Times New Roman" w:hAnsi="Times New Roman" w:cs="Times New Roman"/>
          <w:sz w:val="24"/>
          <w:szCs w:val="24"/>
        </w:rPr>
        <w:t>Angular</w:t>
      </w:r>
      <w:proofErr w:type="spellEnd"/>
      <w:r w:rsidRPr="00EA41FE">
        <w:rPr>
          <w:rFonts w:ascii="Times New Roman" w:hAnsi="Times New Roman" w:cs="Times New Roman"/>
          <w:sz w:val="24"/>
          <w:szCs w:val="24"/>
        </w:rPr>
        <w:t xml:space="preserve">) pour identifier les patterns de code vulnérable. ● Analyse SCA (Software Composition </w:t>
      </w:r>
      <w:proofErr w:type="spellStart"/>
      <w:r w:rsidRPr="00EA41FE">
        <w:rPr>
          <w:rFonts w:ascii="Times New Roman" w:hAnsi="Times New Roman" w:cs="Times New Roman"/>
          <w:sz w:val="24"/>
          <w:szCs w:val="24"/>
        </w:rPr>
        <w:t>Analysis</w:t>
      </w:r>
      <w:proofErr w:type="spellEnd"/>
      <w:r w:rsidRPr="00EA41FE">
        <w:rPr>
          <w:rFonts w:ascii="Times New Roman" w:hAnsi="Times New Roman" w:cs="Times New Roman"/>
          <w:sz w:val="24"/>
          <w:szCs w:val="24"/>
        </w:rPr>
        <w:t xml:space="preserve">) via </w:t>
      </w:r>
      <w:proofErr w:type="spellStart"/>
      <w:r w:rsidRPr="00EA41FE">
        <w:rPr>
          <w:rFonts w:ascii="Times New Roman" w:hAnsi="Times New Roman" w:cs="Times New Roman"/>
          <w:sz w:val="24"/>
          <w:szCs w:val="24"/>
        </w:rPr>
        <w:t>npm</w:t>
      </w:r>
      <w:proofErr w:type="spellEnd"/>
      <w:r w:rsidRPr="00EA41FE">
        <w:rPr>
          <w:rFonts w:ascii="Times New Roman" w:hAnsi="Times New Roman" w:cs="Times New Roman"/>
          <w:sz w:val="24"/>
          <w:szCs w:val="24"/>
        </w:rPr>
        <w:t xml:space="preserve"> audit sur les 1 338 dépendances du projet (production, développement et optionnelles). ● Analyse SAST ciblée sur les modules critiques (routes/, lib/, </w:t>
      </w:r>
      <w:proofErr w:type="spellStart"/>
      <w:r w:rsidRPr="00EA41FE">
        <w:rPr>
          <w:rFonts w:ascii="Times New Roman" w:hAnsi="Times New Roman" w:cs="Times New Roman"/>
          <w:sz w:val="24"/>
          <w:szCs w:val="24"/>
        </w:rPr>
        <w:t>models</w:t>
      </w:r>
      <w:proofErr w:type="spellEnd"/>
      <w:r w:rsidRPr="00EA41FE">
        <w:rPr>
          <w:rFonts w:ascii="Times New Roman" w:hAnsi="Times New Roman" w:cs="Times New Roman"/>
          <w:sz w:val="24"/>
          <w:szCs w:val="24"/>
        </w:rPr>
        <w:t xml:space="preserve">/) à la recherche d'injections, de secrets exposés et de failles de contrôle d'accès. ● Vérification des mécanismes d'authentification, de gestion de session (JWT) et de contrôle d'accès aux ressources. ● Conception d'un pipeline Jenkins intégrant SAST, SCA, DAST et Secret </w:t>
      </w:r>
      <w:proofErr w:type="spellStart"/>
      <w:r w:rsidRPr="00EA41FE">
        <w:rPr>
          <w:rFonts w:ascii="Times New Roman" w:hAnsi="Times New Roman" w:cs="Times New Roman"/>
          <w:sz w:val="24"/>
          <w:szCs w:val="24"/>
        </w:rPr>
        <w:t>Detection</w:t>
      </w:r>
      <w:proofErr w:type="spellEnd"/>
      <w:r w:rsidRPr="00EA41FE">
        <w:rPr>
          <w:rFonts w:ascii="Times New Roman" w:hAnsi="Times New Roman" w:cs="Times New Roman"/>
          <w:sz w:val="24"/>
          <w:szCs w:val="24"/>
        </w:rPr>
        <w:t xml:space="preserve"> pour l'automatisation continue des contrôles. Environnement de test : application déployée localement via Docker (</w:t>
      </w:r>
      <w:proofErr w:type="spellStart"/>
      <w:r w:rsidRPr="00EA41FE">
        <w:rPr>
          <w:rFonts w:ascii="Times New Roman" w:hAnsi="Times New Roman" w:cs="Times New Roman"/>
          <w:sz w:val="24"/>
          <w:szCs w:val="24"/>
        </w:rPr>
        <w:t>bkimminich</w:t>
      </w:r>
      <w:proofErr w:type="spellEnd"/>
      <w:r w:rsidRPr="00EA41FE">
        <w:rPr>
          <w:rFonts w:ascii="Times New Roman" w:hAnsi="Times New Roman" w:cs="Times New Roman"/>
          <w:sz w:val="24"/>
          <w:szCs w:val="24"/>
        </w:rPr>
        <w:t>/</w:t>
      </w:r>
      <w:proofErr w:type="spellStart"/>
      <w:r w:rsidRPr="00EA41FE">
        <w:rPr>
          <w:rFonts w:ascii="Times New Roman" w:hAnsi="Times New Roman" w:cs="Times New Roman"/>
          <w:sz w:val="24"/>
          <w:szCs w:val="24"/>
        </w:rPr>
        <w:t>juice</w:t>
      </w:r>
      <w:proofErr w:type="spellEnd"/>
      <w:r w:rsidRPr="00EA41FE">
        <w:rPr>
          <w:rFonts w:ascii="Times New Roman" w:hAnsi="Times New Roman" w:cs="Times New Roman"/>
          <w:sz w:val="24"/>
          <w:szCs w:val="24"/>
        </w:rPr>
        <w:t>-shop), code source cloné depuis le dépôt officiel GitHub (github.com/</w:t>
      </w:r>
      <w:proofErr w:type="spellStart"/>
      <w:r w:rsidRPr="00EA41FE">
        <w:rPr>
          <w:rFonts w:ascii="Times New Roman" w:hAnsi="Times New Roman" w:cs="Times New Roman"/>
          <w:sz w:val="24"/>
          <w:szCs w:val="24"/>
        </w:rPr>
        <w:t>juice</w:t>
      </w:r>
      <w:proofErr w:type="spellEnd"/>
      <w:r w:rsidRPr="00EA41FE">
        <w:rPr>
          <w:rFonts w:ascii="Times New Roman" w:hAnsi="Times New Roman" w:cs="Times New Roman"/>
          <w:sz w:val="24"/>
          <w:szCs w:val="24"/>
        </w:rPr>
        <w:t>-shop/</w:t>
      </w:r>
      <w:proofErr w:type="spellStart"/>
      <w:r w:rsidRPr="00EA41FE">
        <w:rPr>
          <w:rFonts w:ascii="Times New Roman" w:hAnsi="Times New Roman" w:cs="Times New Roman"/>
          <w:sz w:val="24"/>
          <w:szCs w:val="24"/>
        </w:rPr>
        <w:t>juice</w:t>
      </w:r>
      <w:proofErr w:type="spellEnd"/>
      <w:r w:rsidRPr="00EA41FE">
        <w:rPr>
          <w:rFonts w:ascii="Times New Roman" w:hAnsi="Times New Roman" w:cs="Times New Roman"/>
          <w:sz w:val="24"/>
          <w:szCs w:val="24"/>
        </w:rPr>
        <w:t>-shop).</w:t>
      </w:r>
    </w:p>
    <w:p w14:paraId="442AB9B3"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3. Vulnérabilités identifiées</w:t>
      </w:r>
    </w:p>
    <w:p w14:paraId="3622E4F0" w14:textId="78AF49A3" w:rsidR="00A66765" w:rsidRPr="00EA41FE" w:rsidRDefault="00F5280D" w:rsidP="001174BB">
      <w:pPr>
        <w:spacing w:after="15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Minimum 5 vulnérabilités requises. </w:t>
      </w:r>
      <w:proofErr w:type="spellStart"/>
      <w:r w:rsidRPr="00EA41FE">
        <w:rPr>
          <w:rFonts w:ascii="Times New Roman" w:hAnsi="Times New Roman" w:cs="Times New Roman"/>
          <w:sz w:val="24"/>
          <w:szCs w:val="24"/>
        </w:rPr>
        <w:t>Complèt</w:t>
      </w:r>
      <w:r w:rsidR="00637193" w:rsidRPr="00EA41FE">
        <w:rPr>
          <w:rFonts w:ascii="Times New Roman" w:hAnsi="Times New Roman" w:cs="Times New Roman"/>
          <w:sz w:val="24"/>
          <w:szCs w:val="24"/>
        </w:rPr>
        <w:t>on</w:t>
      </w:r>
      <w:proofErr w:type="spellEnd"/>
      <w:r w:rsidRPr="00EA41FE">
        <w:rPr>
          <w:rFonts w:ascii="Times New Roman" w:hAnsi="Times New Roman" w:cs="Times New Roman"/>
          <w:sz w:val="24"/>
          <w:szCs w:val="24"/>
        </w:rPr>
        <w:t xml:space="preserve"> le tableau</w:t>
      </w:r>
      <w:r w:rsidR="000E2A75" w:rsidRPr="00EA41FE">
        <w:rPr>
          <w:rFonts w:ascii="Times New Roman" w:hAnsi="Times New Roman" w:cs="Times New Roman"/>
          <w:sz w:val="24"/>
          <w:szCs w:val="24"/>
        </w:rPr>
        <w:t> :</w:t>
      </w:r>
    </w:p>
    <w:p w14:paraId="0A122D2F" w14:textId="77777777" w:rsidR="00B25B91" w:rsidRPr="00EA41FE" w:rsidRDefault="00B25B91" w:rsidP="001174BB">
      <w:pPr>
        <w:spacing w:after="150" w:line="360" w:lineRule="auto"/>
        <w:jc w:val="both"/>
        <w:rPr>
          <w:rFonts w:ascii="Times New Roman" w:hAnsi="Times New Roman" w:cs="Times New Roman"/>
          <w:sz w:val="24"/>
          <w:szCs w:val="24"/>
        </w:rPr>
      </w:pPr>
    </w:p>
    <w:tbl>
      <w:tblPr>
        <w:tblStyle w:val="Grilledutableau"/>
        <w:tblW w:w="9351" w:type="dxa"/>
        <w:tblLook w:val="04A0" w:firstRow="1" w:lastRow="0" w:firstColumn="1" w:lastColumn="0" w:noHBand="0" w:noVBand="1"/>
      </w:tblPr>
      <w:tblGrid>
        <w:gridCol w:w="572"/>
        <w:gridCol w:w="2030"/>
        <w:gridCol w:w="1781"/>
        <w:gridCol w:w="1130"/>
        <w:gridCol w:w="3838"/>
      </w:tblGrid>
      <w:tr w:rsidR="00152D91" w:rsidRPr="00EB78AA" w14:paraId="70DACCBC" w14:textId="2ECD7A1B" w:rsidTr="00EB78AA">
        <w:trPr>
          <w:trHeight w:val="699"/>
        </w:trPr>
        <w:tc>
          <w:tcPr>
            <w:tcW w:w="537" w:type="dxa"/>
          </w:tcPr>
          <w:p w14:paraId="358696CA" w14:textId="11BD2F73" w:rsidR="00F61360" w:rsidRPr="00EB78AA" w:rsidRDefault="00F61360" w:rsidP="001174BB">
            <w:pPr>
              <w:spacing w:line="360" w:lineRule="auto"/>
              <w:jc w:val="center"/>
              <w:rPr>
                <w:rFonts w:ascii="Times New Roman" w:hAnsi="Times New Roman" w:cs="Times New Roman"/>
                <w:b/>
                <w:bCs/>
                <w:color w:val="4472C4" w:themeColor="accent1"/>
                <w:sz w:val="32"/>
                <w:szCs w:val="32"/>
              </w:rPr>
            </w:pPr>
            <w:r w:rsidRPr="00EB78AA">
              <w:rPr>
                <w:rFonts w:ascii="Times New Roman" w:hAnsi="Times New Roman" w:cs="Times New Roman"/>
                <w:b/>
                <w:bCs/>
                <w:color w:val="4472C4" w:themeColor="accent1"/>
                <w:sz w:val="32"/>
                <w:szCs w:val="32"/>
              </w:rPr>
              <w:lastRenderedPageBreak/>
              <w:t>ID</w:t>
            </w:r>
          </w:p>
        </w:tc>
        <w:tc>
          <w:tcPr>
            <w:tcW w:w="1578" w:type="dxa"/>
          </w:tcPr>
          <w:p w14:paraId="0753882C" w14:textId="37EFCDF9" w:rsidR="00F61360" w:rsidRPr="00EB78AA" w:rsidRDefault="00F61360" w:rsidP="001174BB">
            <w:pPr>
              <w:spacing w:line="360" w:lineRule="auto"/>
              <w:jc w:val="center"/>
              <w:rPr>
                <w:rFonts w:ascii="Times New Roman" w:hAnsi="Times New Roman" w:cs="Times New Roman"/>
                <w:b/>
                <w:bCs/>
                <w:color w:val="4472C4" w:themeColor="accent1"/>
                <w:sz w:val="32"/>
                <w:szCs w:val="32"/>
              </w:rPr>
            </w:pPr>
            <w:proofErr w:type="spellStart"/>
            <w:r w:rsidRPr="00EB78AA">
              <w:rPr>
                <w:rFonts w:ascii="Times New Roman" w:hAnsi="Times New Roman" w:cs="Times New Roman"/>
                <w:b/>
                <w:bCs/>
                <w:color w:val="4472C4" w:themeColor="accent1"/>
                <w:sz w:val="32"/>
                <w:szCs w:val="32"/>
              </w:rPr>
              <w:t>Vulnerabilite</w:t>
            </w:r>
            <w:proofErr w:type="spellEnd"/>
          </w:p>
        </w:tc>
        <w:tc>
          <w:tcPr>
            <w:tcW w:w="1744" w:type="dxa"/>
          </w:tcPr>
          <w:p w14:paraId="2A9BA9B9" w14:textId="59B13B5F" w:rsidR="00F61360" w:rsidRPr="00EB78AA" w:rsidRDefault="00F61360" w:rsidP="001174BB">
            <w:pPr>
              <w:spacing w:line="360" w:lineRule="auto"/>
              <w:jc w:val="center"/>
              <w:rPr>
                <w:rFonts w:ascii="Times New Roman" w:hAnsi="Times New Roman" w:cs="Times New Roman"/>
                <w:b/>
                <w:bCs/>
                <w:color w:val="4472C4" w:themeColor="accent1"/>
                <w:sz w:val="32"/>
                <w:szCs w:val="32"/>
              </w:rPr>
            </w:pPr>
            <w:r w:rsidRPr="00EB78AA">
              <w:rPr>
                <w:rFonts w:ascii="Times New Roman" w:hAnsi="Times New Roman" w:cs="Times New Roman"/>
                <w:b/>
                <w:bCs/>
                <w:color w:val="4472C4" w:themeColor="accent1"/>
                <w:sz w:val="32"/>
                <w:szCs w:val="32"/>
              </w:rPr>
              <w:t>Composant</w:t>
            </w:r>
          </w:p>
        </w:tc>
        <w:tc>
          <w:tcPr>
            <w:tcW w:w="1239" w:type="dxa"/>
          </w:tcPr>
          <w:p w14:paraId="30CAD85A" w14:textId="4658DA08" w:rsidR="00F61360" w:rsidRPr="00EB78AA" w:rsidRDefault="00F61360" w:rsidP="001174BB">
            <w:pPr>
              <w:spacing w:line="360" w:lineRule="auto"/>
              <w:jc w:val="center"/>
              <w:rPr>
                <w:rFonts w:ascii="Times New Roman" w:hAnsi="Times New Roman" w:cs="Times New Roman"/>
                <w:b/>
                <w:bCs/>
                <w:color w:val="4472C4" w:themeColor="accent1"/>
                <w:sz w:val="32"/>
                <w:szCs w:val="32"/>
              </w:rPr>
            </w:pPr>
            <w:r w:rsidRPr="00EB78AA">
              <w:rPr>
                <w:rFonts w:ascii="Times New Roman" w:hAnsi="Times New Roman" w:cs="Times New Roman"/>
                <w:b/>
                <w:bCs/>
                <w:color w:val="4472C4" w:themeColor="accent1"/>
                <w:sz w:val="32"/>
                <w:szCs w:val="32"/>
              </w:rPr>
              <w:t>CWE</w:t>
            </w:r>
          </w:p>
        </w:tc>
        <w:tc>
          <w:tcPr>
            <w:tcW w:w="4253" w:type="dxa"/>
          </w:tcPr>
          <w:p w14:paraId="1BD2193B" w14:textId="044EE48F" w:rsidR="00F61360" w:rsidRPr="00EB78AA" w:rsidRDefault="00F61360" w:rsidP="001174BB">
            <w:pPr>
              <w:spacing w:line="360" w:lineRule="auto"/>
              <w:jc w:val="center"/>
              <w:rPr>
                <w:rFonts w:ascii="Times New Roman" w:hAnsi="Times New Roman" w:cs="Times New Roman"/>
                <w:b/>
                <w:bCs/>
                <w:color w:val="4472C4" w:themeColor="accent1"/>
                <w:sz w:val="32"/>
                <w:szCs w:val="32"/>
              </w:rPr>
            </w:pPr>
            <w:r w:rsidRPr="00EB78AA">
              <w:rPr>
                <w:rFonts w:ascii="Times New Roman" w:hAnsi="Times New Roman" w:cs="Times New Roman"/>
                <w:b/>
                <w:bCs/>
                <w:color w:val="4472C4" w:themeColor="accent1"/>
                <w:sz w:val="32"/>
                <w:szCs w:val="32"/>
              </w:rPr>
              <w:t>Description</w:t>
            </w:r>
          </w:p>
        </w:tc>
      </w:tr>
      <w:tr w:rsidR="00152D91" w:rsidRPr="00EA41FE" w14:paraId="6EBA207C" w14:textId="2EE698C0" w:rsidTr="00EB78AA">
        <w:tc>
          <w:tcPr>
            <w:tcW w:w="537" w:type="dxa"/>
          </w:tcPr>
          <w:p w14:paraId="14ED328C" w14:textId="0DC7D7B6" w:rsidR="00F61360" w:rsidRPr="00EA41FE" w:rsidRDefault="00F6136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V1</w:t>
            </w:r>
          </w:p>
        </w:tc>
        <w:tc>
          <w:tcPr>
            <w:tcW w:w="1578" w:type="dxa"/>
          </w:tcPr>
          <w:p w14:paraId="6AB8EE36" w14:textId="332DB71F" w:rsidR="00F61360" w:rsidRPr="00EA41FE" w:rsidRDefault="00B3461A"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SQL</w:t>
            </w:r>
            <w:r w:rsidR="00CB2BA9" w:rsidRPr="00EA41FE">
              <w:rPr>
                <w:rFonts w:ascii="Times New Roman" w:hAnsi="Times New Roman" w:cs="Times New Roman"/>
                <w:sz w:val="20"/>
                <w:szCs w:val="20"/>
              </w:rPr>
              <w:t>Injection</w:t>
            </w:r>
            <w:proofErr w:type="spellEnd"/>
          </w:p>
        </w:tc>
        <w:tc>
          <w:tcPr>
            <w:tcW w:w="1744" w:type="dxa"/>
          </w:tcPr>
          <w:p w14:paraId="332FA4D9" w14:textId="77777777" w:rsidR="00750D66" w:rsidRPr="00EA41FE" w:rsidRDefault="00CB2BA9"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Authentification</w:t>
            </w:r>
          </w:p>
          <w:p w14:paraId="53978726" w14:textId="1AA47BD7" w:rsidR="00F61360" w:rsidRPr="00EA41FE" w:rsidRDefault="00405E7D"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(loging.ts,ligne34)</w:t>
            </w:r>
          </w:p>
        </w:tc>
        <w:tc>
          <w:tcPr>
            <w:tcW w:w="1239" w:type="dxa"/>
          </w:tcPr>
          <w:p w14:paraId="7728AE78" w14:textId="4A9CEB8C" w:rsidR="00F61360" w:rsidRPr="00EA41FE" w:rsidRDefault="008E396C"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CWE-89</w:t>
            </w:r>
          </w:p>
        </w:tc>
        <w:tc>
          <w:tcPr>
            <w:tcW w:w="4253" w:type="dxa"/>
          </w:tcPr>
          <w:p w14:paraId="5F7EB93E" w14:textId="25672935" w:rsidR="00F61360" w:rsidRPr="00EA41FE" w:rsidRDefault="008E396C"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Concatenation</w:t>
            </w:r>
            <w:proofErr w:type="spellEnd"/>
            <w:r w:rsidRPr="00EA41FE">
              <w:rPr>
                <w:rFonts w:ascii="Times New Roman" w:hAnsi="Times New Roman" w:cs="Times New Roman"/>
                <w:sz w:val="20"/>
                <w:szCs w:val="20"/>
              </w:rPr>
              <w:t xml:space="preserve"> directe </w:t>
            </w:r>
            <w:r w:rsidR="008D4688" w:rsidRPr="00EA41FE">
              <w:rPr>
                <w:rFonts w:ascii="Times New Roman" w:hAnsi="Times New Roman" w:cs="Times New Roman"/>
                <w:sz w:val="20"/>
                <w:szCs w:val="20"/>
              </w:rPr>
              <w:t xml:space="preserve">de </w:t>
            </w:r>
            <w:proofErr w:type="spellStart"/>
            <w:r w:rsidR="008D4688" w:rsidRPr="00EA41FE">
              <w:rPr>
                <w:rFonts w:ascii="Times New Roman" w:hAnsi="Times New Roman" w:cs="Times New Roman"/>
                <w:sz w:val="20"/>
                <w:szCs w:val="20"/>
              </w:rPr>
              <w:t>req.body.email</w:t>
            </w:r>
            <w:proofErr w:type="spellEnd"/>
            <w:r w:rsidR="008D4688" w:rsidRPr="00EA41FE">
              <w:rPr>
                <w:rFonts w:ascii="Times New Roman" w:hAnsi="Times New Roman" w:cs="Times New Roman"/>
                <w:sz w:val="20"/>
                <w:szCs w:val="20"/>
              </w:rPr>
              <w:t xml:space="preserve"> dans ne </w:t>
            </w:r>
            <w:proofErr w:type="spellStart"/>
            <w:r w:rsidR="008D4688" w:rsidRPr="00EA41FE">
              <w:rPr>
                <w:rFonts w:ascii="Times New Roman" w:hAnsi="Times New Roman" w:cs="Times New Roman"/>
                <w:sz w:val="20"/>
                <w:szCs w:val="20"/>
              </w:rPr>
              <w:t>requete</w:t>
            </w:r>
            <w:proofErr w:type="spellEnd"/>
            <w:r w:rsidR="00FE3DDA" w:rsidRPr="00EA41FE">
              <w:rPr>
                <w:rFonts w:ascii="Times New Roman" w:hAnsi="Times New Roman" w:cs="Times New Roman"/>
                <w:sz w:val="20"/>
                <w:szCs w:val="20"/>
              </w:rPr>
              <w:t xml:space="preserve"> SQL  </w:t>
            </w:r>
            <w:proofErr w:type="spellStart"/>
            <w:r w:rsidR="00FE3DDA" w:rsidRPr="00EA41FE">
              <w:rPr>
                <w:rFonts w:ascii="Times New Roman" w:hAnsi="Times New Roman" w:cs="Times New Roman"/>
                <w:sz w:val="20"/>
                <w:szCs w:val="20"/>
              </w:rPr>
              <w:t>brute,permettan</w:t>
            </w:r>
            <w:r w:rsidR="00D5504F" w:rsidRPr="00EA41FE">
              <w:rPr>
                <w:rFonts w:ascii="Times New Roman" w:hAnsi="Times New Roman" w:cs="Times New Roman"/>
                <w:sz w:val="20"/>
                <w:szCs w:val="20"/>
              </w:rPr>
              <w:t>t</w:t>
            </w:r>
            <w:proofErr w:type="spellEnd"/>
            <w:r w:rsidR="00D5504F" w:rsidRPr="00EA41FE">
              <w:rPr>
                <w:rFonts w:ascii="Times New Roman" w:hAnsi="Times New Roman" w:cs="Times New Roman"/>
                <w:sz w:val="20"/>
                <w:szCs w:val="20"/>
              </w:rPr>
              <w:t xml:space="preserve"> de contourner l’authentification</w:t>
            </w:r>
          </w:p>
        </w:tc>
      </w:tr>
      <w:tr w:rsidR="00152D91" w:rsidRPr="00EA41FE" w14:paraId="5E423991" w14:textId="2BFFC770" w:rsidTr="00EB78AA">
        <w:tc>
          <w:tcPr>
            <w:tcW w:w="537" w:type="dxa"/>
          </w:tcPr>
          <w:p w14:paraId="757D2EA7" w14:textId="2B61A6FB" w:rsidR="00F61360" w:rsidRPr="00EA41FE" w:rsidRDefault="00F6136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V2</w:t>
            </w:r>
          </w:p>
        </w:tc>
        <w:tc>
          <w:tcPr>
            <w:tcW w:w="1578" w:type="dxa"/>
          </w:tcPr>
          <w:p w14:paraId="5E73B560" w14:textId="0C0D1190" w:rsidR="00F61360" w:rsidRPr="00EA41FE" w:rsidRDefault="003C011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Cross-Site Scripting (XSS)</w:t>
            </w:r>
          </w:p>
        </w:tc>
        <w:tc>
          <w:tcPr>
            <w:tcW w:w="1744" w:type="dxa"/>
          </w:tcPr>
          <w:p w14:paraId="180215B2" w14:textId="733EB974" w:rsidR="00F61360" w:rsidRPr="00EA41FE" w:rsidRDefault="008A049A"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Search</w:t>
            </w:r>
            <w:proofErr w:type="spellEnd"/>
            <w:r w:rsidRPr="00EA41FE">
              <w:rPr>
                <w:rFonts w:ascii="Times New Roman" w:hAnsi="Times New Roman" w:cs="Times New Roman"/>
                <w:sz w:val="20"/>
                <w:szCs w:val="20"/>
              </w:rPr>
              <w:t xml:space="preserve"> (frontend)</w:t>
            </w:r>
          </w:p>
        </w:tc>
        <w:tc>
          <w:tcPr>
            <w:tcW w:w="1239" w:type="dxa"/>
          </w:tcPr>
          <w:p w14:paraId="2306FDC5" w14:textId="777322BA" w:rsidR="00F61360" w:rsidRPr="00EA41FE" w:rsidRDefault="008A049A"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CWE-79</w:t>
            </w:r>
          </w:p>
        </w:tc>
        <w:tc>
          <w:tcPr>
            <w:tcW w:w="4253" w:type="dxa"/>
          </w:tcPr>
          <w:p w14:paraId="0E92E3F0" w14:textId="67C77B59" w:rsidR="00F61360" w:rsidRPr="00EA41FE" w:rsidRDefault="00AB19A1" w:rsidP="00EC3928">
            <w:pPr>
              <w:spacing w:after="150" w:line="360" w:lineRule="auto"/>
              <w:rPr>
                <w:rFonts w:ascii="Times New Roman" w:hAnsi="Times New Roman" w:cs="Times New Roman"/>
                <w:sz w:val="20"/>
                <w:szCs w:val="20"/>
              </w:rPr>
            </w:pPr>
            <w:proofErr w:type="spellStart"/>
            <w:r w:rsidRPr="00EA41FE">
              <w:rPr>
                <w:rStyle w:val="CodeHTML"/>
                <w:rFonts w:ascii="Times New Roman" w:eastAsia="Calibri" w:hAnsi="Times New Roman" w:cs="Times New Roman"/>
              </w:rPr>
              <w:t>search-result.component.ts</w:t>
            </w:r>
            <w:proofErr w:type="spellEnd"/>
            <w:r w:rsidRPr="00EA41FE">
              <w:rPr>
                <w:rFonts w:ascii="Times New Roman" w:hAnsi="Times New Roman" w:cs="Times New Roman"/>
                <w:sz w:val="20"/>
                <w:szCs w:val="20"/>
              </w:rPr>
              <w:t xml:space="preserve"> lignes 111 et 144 : le contenu de la recherche et la description produit sont affichés via </w:t>
            </w:r>
            <w:proofErr w:type="spellStart"/>
            <w:r w:rsidRPr="00EA41FE">
              <w:rPr>
                <w:rStyle w:val="CodeHTML"/>
                <w:rFonts w:ascii="Times New Roman" w:eastAsia="Calibri" w:hAnsi="Times New Roman" w:cs="Times New Roman"/>
              </w:rPr>
              <w:t>bypassSecurityTrustHtml</w:t>
            </w:r>
            <w:proofErr w:type="spellEnd"/>
            <w:r w:rsidRPr="00EA41FE">
              <w:rPr>
                <w:rFonts w:ascii="Times New Roman" w:hAnsi="Times New Roman" w:cs="Times New Roman"/>
                <w:sz w:val="20"/>
                <w:szCs w:val="20"/>
              </w:rPr>
              <w:t xml:space="preserve"> sans filtrage, permettant l’injection de scripts malveillants.</w:t>
            </w:r>
          </w:p>
        </w:tc>
      </w:tr>
      <w:tr w:rsidR="00152D91" w:rsidRPr="00EA41FE" w14:paraId="6D7D9DE2" w14:textId="69ECD6CE" w:rsidTr="00EB78AA">
        <w:tc>
          <w:tcPr>
            <w:tcW w:w="537" w:type="dxa"/>
          </w:tcPr>
          <w:p w14:paraId="2DA76910" w14:textId="77A2F2C0" w:rsidR="00F61360" w:rsidRPr="00EA41FE" w:rsidRDefault="00F6136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V3</w:t>
            </w:r>
          </w:p>
        </w:tc>
        <w:tc>
          <w:tcPr>
            <w:tcW w:w="1578" w:type="dxa"/>
          </w:tcPr>
          <w:p w14:paraId="0A76482F" w14:textId="2AA00A23" w:rsidR="00F61360" w:rsidRPr="00EA41FE" w:rsidRDefault="001F6648"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Hard-</w:t>
            </w:r>
            <w:proofErr w:type="spellStart"/>
            <w:r w:rsidRPr="00EA41FE">
              <w:rPr>
                <w:rFonts w:ascii="Times New Roman" w:hAnsi="Times New Roman" w:cs="Times New Roman"/>
                <w:sz w:val="20"/>
                <w:szCs w:val="20"/>
              </w:rPr>
              <w:t>coded</w:t>
            </w:r>
            <w:proofErr w:type="spellEnd"/>
            <w:r w:rsidRPr="00EA41FE">
              <w:rPr>
                <w:rFonts w:ascii="Times New Roman" w:hAnsi="Times New Roman" w:cs="Times New Roman"/>
                <w:sz w:val="20"/>
                <w:szCs w:val="20"/>
              </w:rPr>
              <w:t xml:space="preserve"> </w:t>
            </w:r>
            <w:proofErr w:type="spellStart"/>
            <w:r w:rsidRPr="00EA41FE">
              <w:rPr>
                <w:rFonts w:ascii="Times New Roman" w:hAnsi="Times New Roman" w:cs="Times New Roman"/>
                <w:sz w:val="20"/>
                <w:szCs w:val="20"/>
              </w:rPr>
              <w:t>Cryptographic</w:t>
            </w:r>
            <w:proofErr w:type="spellEnd"/>
            <w:r w:rsidRPr="00EA41FE">
              <w:rPr>
                <w:rFonts w:ascii="Times New Roman" w:hAnsi="Times New Roman" w:cs="Times New Roman"/>
                <w:sz w:val="20"/>
                <w:szCs w:val="20"/>
              </w:rPr>
              <w:t xml:space="preserve"> Key</w:t>
            </w:r>
          </w:p>
        </w:tc>
        <w:tc>
          <w:tcPr>
            <w:tcW w:w="1744" w:type="dxa"/>
          </w:tcPr>
          <w:p w14:paraId="76BBDD7B" w14:textId="4B158A68" w:rsidR="00F61360" w:rsidRPr="00EA41FE" w:rsidRDefault="00160B5E" w:rsidP="00EC3928">
            <w:pPr>
              <w:spacing w:after="150" w:line="360" w:lineRule="auto"/>
              <w:rPr>
                <w:rFonts w:ascii="Times New Roman" w:hAnsi="Times New Roman" w:cs="Times New Roman"/>
                <w:sz w:val="20"/>
                <w:szCs w:val="20"/>
                <w:lang w:val="en-US"/>
              </w:rPr>
            </w:pPr>
            <w:r w:rsidRPr="00EA41FE">
              <w:rPr>
                <w:rFonts w:ascii="Times New Roman" w:hAnsi="Times New Roman" w:cs="Times New Roman"/>
                <w:sz w:val="20"/>
                <w:szCs w:val="20"/>
                <w:lang w:val="en-US"/>
              </w:rPr>
              <w:t>Authentication (</w:t>
            </w:r>
            <w:proofErr w:type="spellStart"/>
            <w:r w:rsidRPr="00EA41FE">
              <w:rPr>
                <w:rStyle w:val="CodeHTML"/>
                <w:rFonts w:ascii="Times New Roman" w:eastAsia="Calibri" w:hAnsi="Times New Roman" w:cs="Times New Roman"/>
                <w:lang w:val="en-US"/>
              </w:rPr>
              <w:t>insecurity.ts</w:t>
            </w:r>
            <w:proofErr w:type="spellEnd"/>
            <w:r w:rsidRPr="00EA41FE">
              <w:rPr>
                <w:rFonts w:ascii="Times New Roman" w:hAnsi="Times New Roman" w:cs="Times New Roman"/>
                <w:sz w:val="20"/>
                <w:szCs w:val="20"/>
                <w:lang w:val="en-US"/>
              </w:rPr>
              <w:t xml:space="preserve">, </w:t>
            </w:r>
            <w:proofErr w:type="spellStart"/>
            <w:r w:rsidRPr="00EA41FE">
              <w:rPr>
                <w:rFonts w:ascii="Times New Roman" w:hAnsi="Times New Roman" w:cs="Times New Roman"/>
                <w:sz w:val="20"/>
                <w:szCs w:val="20"/>
                <w:lang w:val="en-US"/>
              </w:rPr>
              <w:t>ligne</w:t>
            </w:r>
            <w:proofErr w:type="spellEnd"/>
            <w:r w:rsidRPr="00EA41FE">
              <w:rPr>
                <w:rFonts w:ascii="Times New Roman" w:hAnsi="Times New Roman" w:cs="Times New Roman"/>
                <w:sz w:val="20"/>
                <w:szCs w:val="20"/>
                <w:lang w:val="en-US"/>
              </w:rPr>
              <w:t xml:space="preserve"> 21)</w:t>
            </w:r>
            <w:r w:rsidRPr="00EA41FE">
              <w:rPr>
                <w:rFonts w:ascii="Times New Roman" w:hAnsi="Times New Roman" w:cs="Times New Roman"/>
                <w:sz w:val="20"/>
                <w:szCs w:val="20"/>
                <w:lang w:val="en-US"/>
              </w:rPr>
              <w:br/>
            </w:r>
          </w:p>
        </w:tc>
        <w:tc>
          <w:tcPr>
            <w:tcW w:w="1239" w:type="dxa"/>
          </w:tcPr>
          <w:p w14:paraId="202CB08C" w14:textId="3419CF77" w:rsidR="00F61360" w:rsidRPr="00EA41FE" w:rsidRDefault="00160B5E" w:rsidP="00EC3928">
            <w:pPr>
              <w:spacing w:after="150" w:line="360" w:lineRule="auto"/>
              <w:rPr>
                <w:rFonts w:ascii="Times New Roman" w:hAnsi="Times New Roman" w:cs="Times New Roman"/>
                <w:sz w:val="20"/>
                <w:szCs w:val="20"/>
                <w:lang w:val="en-US"/>
              </w:rPr>
            </w:pPr>
            <w:r w:rsidRPr="00EA41FE">
              <w:rPr>
                <w:rFonts w:ascii="Times New Roman" w:hAnsi="Times New Roman" w:cs="Times New Roman"/>
                <w:sz w:val="20"/>
                <w:szCs w:val="20"/>
                <w:lang w:val="en-US"/>
              </w:rPr>
              <w:t xml:space="preserve"> CWE-798</w:t>
            </w:r>
          </w:p>
        </w:tc>
        <w:tc>
          <w:tcPr>
            <w:tcW w:w="4253" w:type="dxa"/>
          </w:tcPr>
          <w:p w14:paraId="3DF99C11" w14:textId="3C90167E" w:rsidR="00F61360" w:rsidRPr="00EA41FE" w:rsidRDefault="00B762A2"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 xml:space="preserve">Une clé privée RSA utilisée pour signer les </w:t>
            </w:r>
            <w:proofErr w:type="spellStart"/>
            <w:r w:rsidRPr="00EA41FE">
              <w:rPr>
                <w:rFonts w:ascii="Times New Roman" w:hAnsi="Times New Roman" w:cs="Times New Roman"/>
                <w:sz w:val="20"/>
                <w:szCs w:val="20"/>
              </w:rPr>
              <w:t>tokens</w:t>
            </w:r>
            <w:proofErr w:type="spellEnd"/>
            <w:r w:rsidRPr="00EA41FE">
              <w:rPr>
                <w:rFonts w:ascii="Times New Roman" w:hAnsi="Times New Roman" w:cs="Times New Roman"/>
                <w:sz w:val="20"/>
                <w:szCs w:val="20"/>
              </w:rPr>
              <w:t xml:space="preserve"> JWT est écrite en clair dans le code source, permettant à toute personne ayant accès au code de forger des </w:t>
            </w:r>
            <w:proofErr w:type="spellStart"/>
            <w:r w:rsidRPr="00EA41FE">
              <w:rPr>
                <w:rFonts w:ascii="Times New Roman" w:hAnsi="Times New Roman" w:cs="Times New Roman"/>
                <w:sz w:val="20"/>
                <w:szCs w:val="20"/>
              </w:rPr>
              <w:t>tokens</w:t>
            </w:r>
            <w:proofErr w:type="spellEnd"/>
            <w:r w:rsidRPr="00EA41FE">
              <w:rPr>
                <w:rFonts w:ascii="Times New Roman" w:hAnsi="Times New Roman" w:cs="Times New Roman"/>
                <w:sz w:val="20"/>
                <w:szCs w:val="20"/>
              </w:rPr>
              <w:t xml:space="preserve"> valides, y compris des </w:t>
            </w:r>
            <w:proofErr w:type="spellStart"/>
            <w:r w:rsidRPr="00EA41FE">
              <w:rPr>
                <w:rFonts w:ascii="Times New Roman" w:hAnsi="Times New Roman" w:cs="Times New Roman"/>
                <w:sz w:val="20"/>
                <w:szCs w:val="20"/>
              </w:rPr>
              <w:t>tokens</w:t>
            </w:r>
            <w:proofErr w:type="spellEnd"/>
            <w:r w:rsidRPr="00EA41FE">
              <w:rPr>
                <w:rFonts w:ascii="Times New Roman" w:hAnsi="Times New Roman" w:cs="Times New Roman"/>
                <w:sz w:val="20"/>
                <w:szCs w:val="20"/>
              </w:rPr>
              <w:t xml:space="preserve"> administrateur.</w:t>
            </w:r>
          </w:p>
        </w:tc>
      </w:tr>
      <w:tr w:rsidR="00152D91" w:rsidRPr="00EA41FE" w14:paraId="3CFD212F" w14:textId="56EFBC37" w:rsidTr="00EB78AA">
        <w:tc>
          <w:tcPr>
            <w:tcW w:w="537" w:type="dxa"/>
          </w:tcPr>
          <w:p w14:paraId="071EDBB2" w14:textId="75054318" w:rsidR="00F61360" w:rsidRPr="00EA41FE" w:rsidRDefault="00F6136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V4</w:t>
            </w:r>
          </w:p>
        </w:tc>
        <w:tc>
          <w:tcPr>
            <w:tcW w:w="1578" w:type="dxa"/>
          </w:tcPr>
          <w:p w14:paraId="45DEE10E" w14:textId="4993572D" w:rsidR="00F61360" w:rsidRPr="00EA41FE" w:rsidRDefault="00702EFC"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Broken Access Control (IDOR)</w:t>
            </w:r>
          </w:p>
        </w:tc>
        <w:tc>
          <w:tcPr>
            <w:tcW w:w="1744" w:type="dxa"/>
          </w:tcPr>
          <w:p w14:paraId="126CA211" w14:textId="1631BFEE" w:rsidR="00F61360" w:rsidRPr="00EA41FE" w:rsidRDefault="00DF4851"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Basket (</w:t>
            </w:r>
            <w:proofErr w:type="spellStart"/>
            <w:r w:rsidRPr="00EA41FE">
              <w:rPr>
                <w:rStyle w:val="CodeHTML"/>
                <w:rFonts w:ascii="Times New Roman" w:eastAsia="Calibri" w:hAnsi="Times New Roman" w:cs="Times New Roman"/>
              </w:rPr>
              <w:t>basket.ts</w:t>
            </w:r>
            <w:proofErr w:type="spellEnd"/>
            <w:r w:rsidRPr="00EA41FE">
              <w:rPr>
                <w:rFonts w:ascii="Times New Roman" w:hAnsi="Times New Roman" w:cs="Times New Roman"/>
                <w:sz w:val="20"/>
                <w:szCs w:val="20"/>
              </w:rPr>
              <w:t>, ligne 18)</w:t>
            </w:r>
          </w:p>
        </w:tc>
        <w:tc>
          <w:tcPr>
            <w:tcW w:w="1239" w:type="dxa"/>
          </w:tcPr>
          <w:p w14:paraId="6C9220B1" w14:textId="5AD5D508" w:rsidR="00F61360" w:rsidRPr="00EA41FE" w:rsidRDefault="00DF4851"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CWE-639</w:t>
            </w:r>
          </w:p>
        </w:tc>
        <w:tc>
          <w:tcPr>
            <w:tcW w:w="4253" w:type="dxa"/>
          </w:tcPr>
          <w:p w14:paraId="46145D3A" w14:textId="6EF9A450" w:rsidR="00F61360" w:rsidRPr="00EA41FE" w:rsidRDefault="00DF4851"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L’endpoint</w:t>
            </w:r>
            <w:proofErr w:type="spellEnd"/>
            <w:r w:rsidRPr="00EA41FE">
              <w:rPr>
                <w:rFonts w:ascii="Times New Roman" w:hAnsi="Times New Roman" w:cs="Times New Roman"/>
                <w:sz w:val="20"/>
                <w:szCs w:val="20"/>
              </w:rPr>
              <w:t xml:space="preserve"> </w:t>
            </w:r>
            <w:r w:rsidRPr="00EA41FE">
              <w:rPr>
                <w:rStyle w:val="CodeHTML"/>
                <w:rFonts w:ascii="Times New Roman" w:eastAsia="Calibri" w:hAnsi="Times New Roman" w:cs="Times New Roman"/>
              </w:rPr>
              <w:t>/</w:t>
            </w:r>
            <w:proofErr w:type="spellStart"/>
            <w:r w:rsidRPr="00EA41FE">
              <w:rPr>
                <w:rStyle w:val="CodeHTML"/>
                <w:rFonts w:ascii="Times New Roman" w:eastAsia="Calibri" w:hAnsi="Times New Roman" w:cs="Times New Roman"/>
              </w:rPr>
              <w:t>rest</w:t>
            </w:r>
            <w:proofErr w:type="spellEnd"/>
            <w:r w:rsidRPr="00EA41FE">
              <w:rPr>
                <w:rStyle w:val="CodeHTML"/>
                <w:rFonts w:ascii="Times New Roman" w:eastAsia="Calibri" w:hAnsi="Times New Roman" w:cs="Times New Roman"/>
              </w:rPr>
              <w:t>/basket/:id</w:t>
            </w:r>
            <w:r w:rsidRPr="00EA41FE">
              <w:rPr>
                <w:rFonts w:ascii="Times New Roman" w:hAnsi="Times New Roman" w:cs="Times New Roman"/>
                <w:sz w:val="20"/>
                <w:szCs w:val="20"/>
              </w:rPr>
              <w:t xml:space="preserve"> retourne n’importe quel panier demandé sans vérifier qu’il appartient à l’utilisateur authentifié.</w:t>
            </w:r>
          </w:p>
        </w:tc>
      </w:tr>
      <w:tr w:rsidR="00152D91" w:rsidRPr="00EA41FE" w14:paraId="1450C813" w14:textId="79E35A28" w:rsidTr="00EB78AA">
        <w:tc>
          <w:tcPr>
            <w:tcW w:w="537" w:type="dxa"/>
          </w:tcPr>
          <w:p w14:paraId="55EEDDB7" w14:textId="24D37FC4" w:rsidR="00F61360" w:rsidRPr="00EA41FE" w:rsidRDefault="00F61360"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V5</w:t>
            </w:r>
          </w:p>
        </w:tc>
        <w:tc>
          <w:tcPr>
            <w:tcW w:w="1578" w:type="dxa"/>
          </w:tcPr>
          <w:p w14:paraId="47BCA6EC" w14:textId="13AB6718" w:rsidR="00F61360" w:rsidRPr="00EA41FE" w:rsidRDefault="00646DCA"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Vulnerable</w:t>
            </w:r>
            <w:proofErr w:type="spellEnd"/>
            <w:r w:rsidRPr="00EA41FE">
              <w:rPr>
                <w:rFonts w:ascii="Times New Roman" w:hAnsi="Times New Roman" w:cs="Times New Roman"/>
                <w:sz w:val="20"/>
                <w:szCs w:val="20"/>
              </w:rPr>
              <w:t xml:space="preserve"> and </w:t>
            </w:r>
            <w:proofErr w:type="spellStart"/>
            <w:r w:rsidRPr="00EA41FE">
              <w:rPr>
                <w:rFonts w:ascii="Times New Roman" w:hAnsi="Times New Roman" w:cs="Times New Roman"/>
                <w:sz w:val="20"/>
                <w:szCs w:val="20"/>
              </w:rPr>
              <w:t>outdated</w:t>
            </w:r>
            <w:proofErr w:type="spellEnd"/>
            <w:r w:rsidRPr="00EA41FE">
              <w:rPr>
                <w:rFonts w:ascii="Times New Roman" w:hAnsi="Times New Roman" w:cs="Times New Roman"/>
                <w:sz w:val="20"/>
                <w:szCs w:val="20"/>
              </w:rPr>
              <w:t xml:space="preserve"> components</w:t>
            </w:r>
          </w:p>
        </w:tc>
        <w:tc>
          <w:tcPr>
            <w:tcW w:w="1744" w:type="dxa"/>
          </w:tcPr>
          <w:p w14:paraId="2B5C85BA" w14:textId="452886FA" w:rsidR="00F61360" w:rsidRPr="00EA41FE" w:rsidRDefault="00012F61"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Dependancess</w:t>
            </w:r>
            <w:proofErr w:type="spellEnd"/>
            <w:r w:rsidRPr="00EA41FE">
              <w:rPr>
                <w:rFonts w:ascii="Times New Roman" w:hAnsi="Times New Roman" w:cs="Times New Roman"/>
                <w:sz w:val="20"/>
                <w:szCs w:val="20"/>
              </w:rPr>
              <w:t xml:space="preserve"> </w:t>
            </w:r>
            <w:proofErr w:type="spellStart"/>
            <w:r w:rsidRPr="00EA41FE">
              <w:rPr>
                <w:rFonts w:ascii="Times New Roman" w:hAnsi="Times New Roman" w:cs="Times New Roman"/>
                <w:sz w:val="20"/>
                <w:szCs w:val="20"/>
              </w:rPr>
              <w:t>npm</w:t>
            </w:r>
            <w:proofErr w:type="spellEnd"/>
            <w:r w:rsidRPr="00EA41FE">
              <w:rPr>
                <w:rFonts w:ascii="Times New Roman" w:hAnsi="Times New Roman" w:cs="Times New Roman"/>
                <w:sz w:val="20"/>
                <w:szCs w:val="20"/>
              </w:rPr>
              <w:t>(</w:t>
            </w:r>
            <w:proofErr w:type="spellStart"/>
            <w:r w:rsidRPr="00EA41FE">
              <w:rPr>
                <w:rFonts w:ascii="Times New Roman" w:hAnsi="Times New Roman" w:cs="Times New Roman"/>
                <w:sz w:val="20"/>
                <w:szCs w:val="20"/>
              </w:rPr>
              <w:t>package.json</w:t>
            </w:r>
            <w:proofErr w:type="spellEnd"/>
            <w:r w:rsidR="00540BEE" w:rsidRPr="00EA41FE">
              <w:rPr>
                <w:rFonts w:ascii="Times New Roman" w:hAnsi="Times New Roman" w:cs="Times New Roman"/>
                <w:sz w:val="20"/>
                <w:szCs w:val="20"/>
              </w:rPr>
              <w:t>)</w:t>
            </w:r>
          </w:p>
        </w:tc>
        <w:tc>
          <w:tcPr>
            <w:tcW w:w="1239" w:type="dxa"/>
          </w:tcPr>
          <w:p w14:paraId="1782E9D1" w14:textId="33A5E250" w:rsidR="00F61360" w:rsidRPr="00EA41FE" w:rsidRDefault="00540BEE" w:rsidP="00EC3928">
            <w:pPr>
              <w:spacing w:after="150" w:line="360" w:lineRule="auto"/>
              <w:rPr>
                <w:rFonts w:ascii="Times New Roman" w:hAnsi="Times New Roman" w:cs="Times New Roman"/>
                <w:sz w:val="20"/>
                <w:szCs w:val="20"/>
              </w:rPr>
            </w:pPr>
            <w:r w:rsidRPr="00EA41FE">
              <w:rPr>
                <w:rFonts w:ascii="Times New Roman" w:hAnsi="Times New Roman" w:cs="Times New Roman"/>
                <w:sz w:val="20"/>
                <w:szCs w:val="20"/>
              </w:rPr>
              <w:t>CWE-1104</w:t>
            </w:r>
          </w:p>
        </w:tc>
        <w:tc>
          <w:tcPr>
            <w:tcW w:w="4253" w:type="dxa"/>
          </w:tcPr>
          <w:p w14:paraId="2206BA7A" w14:textId="03B0EA38" w:rsidR="00F61360" w:rsidRPr="00EA41FE" w:rsidRDefault="00540BEE" w:rsidP="00EC3928">
            <w:pPr>
              <w:spacing w:after="150" w:line="360" w:lineRule="auto"/>
              <w:rPr>
                <w:rFonts w:ascii="Times New Roman" w:hAnsi="Times New Roman" w:cs="Times New Roman"/>
                <w:sz w:val="20"/>
                <w:szCs w:val="20"/>
              </w:rPr>
            </w:pPr>
            <w:proofErr w:type="spellStart"/>
            <w:r w:rsidRPr="00EA41FE">
              <w:rPr>
                <w:rFonts w:ascii="Times New Roman" w:hAnsi="Times New Roman" w:cs="Times New Roman"/>
                <w:sz w:val="20"/>
                <w:szCs w:val="20"/>
              </w:rPr>
              <w:t>Npm</w:t>
            </w:r>
            <w:proofErr w:type="spellEnd"/>
            <w:r w:rsidRPr="00EA41FE">
              <w:rPr>
                <w:rFonts w:ascii="Times New Roman" w:hAnsi="Times New Roman" w:cs="Times New Roman"/>
                <w:sz w:val="20"/>
                <w:szCs w:val="20"/>
              </w:rPr>
              <w:t xml:space="preserve"> audit</w:t>
            </w:r>
            <w:r w:rsidR="00895747" w:rsidRPr="00EA41FE">
              <w:rPr>
                <w:rFonts w:ascii="Times New Roman" w:hAnsi="Times New Roman" w:cs="Times New Roman"/>
                <w:sz w:val="20"/>
                <w:szCs w:val="20"/>
              </w:rPr>
              <w:t xml:space="preserve"> </w:t>
            </w:r>
            <w:proofErr w:type="spellStart"/>
            <w:r w:rsidR="00895747" w:rsidRPr="00EA41FE">
              <w:rPr>
                <w:rFonts w:ascii="Times New Roman" w:hAnsi="Times New Roman" w:cs="Times New Roman"/>
                <w:sz w:val="20"/>
                <w:szCs w:val="20"/>
              </w:rPr>
              <w:t>revele</w:t>
            </w:r>
            <w:proofErr w:type="spellEnd"/>
            <w:r w:rsidR="00895747" w:rsidRPr="00EA41FE">
              <w:rPr>
                <w:rFonts w:ascii="Times New Roman" w:hAnsi="Times New Roman" w:cs="Times New Roman"/>
                <w:sz w:val="20"/>
                <w:szCs w:val="20"/>
              </w:rPr>
              <w:t xml:space="preserve"> 45 </w:t>
            </w:r>
            <w:proofErr w:type="spellStart"/>
            <w:r w:rsidR="00895747" w:rsidRPr="00EA41FE">
              <w:rPr>
                <w:rFonts w:ascii="Times New Roman" w:hAnsi="Times New Roman" w:cs="Times New Roman"/>
                <w:sz w:val="20"/>
                <w:szCs w:val="20"/>
              </w:rPr>
              <w:t>vulnerabilite</w:t>
            </w:r>
            <w:proofErr w:type="spellEnd"/>
            <w:r w:rsidR="00895747" w:rsidRPr="00EA41FE">
              <w:rPr>
                <w:rFonts w:ascii="Times New Roman" w:hAnsi="Times New Roman" w:cs="Times New Roman"/>
                <w:sz w:val="20"/>
                <w:szCs w:val="20"/>
              </w:rPr>
              <w:t xml:space="preserve"> connues dans les librair</w:t>
            </w:r>
            <w:r w:rsidR="005D69F6" w:rsidRPr="00EA41FE">
              <w:rPr>
                <w:rFonts w:ascii="Times New Roman" w:hAnsi="Times New Roman" w:cs="Times New Roman"/>
                <w:sz w:val="20"/>
                <w:szCs w:val="20"/>
              </w:rPr>
              <w:t xml:space="preserve">ies tierces </w:t>
            </w:r>
            <w:proofErr w:type="spellStart"/>
            <w:r w:rsidR="005D69F6" w:rsidRPr="00EA41FE">
              <w:rPr>
                <w:rFonts w:ascii="Times New Roman" w:hAnsi="Times New Roman" w:cs="Times New Roman"/>
                <w:sz w:val="20"/>
                <w:szCs w:val="20"/>
              </w:rPr>
              <w:t>utilisees</w:t>
            </w:r>
            <w:proofErr w:type="spellEnd"/>
            <w:r w:rsidR="005D69F6" w:rsidRPr="00EA41FE">
              <w:rPr>
                <w:rFonts w:ascii="Times New Roman" w:hAnsi="Times New Roman" w:cs="Times New Roman"/>
                <w:sz w:val="20"/>
                <w:szCs w:val="20"/>
              </w:rPr>
              <w:t xml:space="preserve"> par le projet(7 </w:t>
            </w:r>
            <w:proofErr w:type="gramStart"/>
            <w:r w:rsidR="005D69F6" w:rsidRPr="00EA41FE">
              <w:rPr>
                <w:rFonts w:ascii="Times New Roman" w:hAnsi="Times New Roman" w:cs="Times New Roman"/>
                <w:sz w:val="20"/>
                <w:szCs w:val="20"/>
              </w:rPr>
              <w:t>critique</w:t>
            </w:r>
            <w:proofErr w:type="gramEnd"/>
            <w:r w:rsidR="005D69F6" w:rsidRPr="00EA41FE">
              <w:rPr>
                <w:rFonts w:ascii="Times New Roman" w:hAnsi="Times New Roman" w:cs="Times New Roman"/>
                <w:sz w:val="20"/>
                <w:szCs w:val="20"/>
              </w:rPr>
              <w:t>,19</w:t>
            </w:r>
            <w:r w:rsidR="00E8673B" w:rsidRPr="00EA41FE">
              <w:rPr>
                <w:rFonts w:ascii="Times New Roman" w:hAnsi="Times New Roman" w:cs="Times New Roman"/>
                <w:sz w:val="20"/>
                <w:szCs w:val="20"/>
              </w:rPr>
              <w:t>hautes,16moderees,3faible</w:t>
            </w:r>
            <w:r w:rsidR="005D69F6" w:rsidRPr="00EA41FE">
              <w:rPr>
                <w:rFonts w:ascii="Times New Roman" w:hAnsi="Times New Roman" w:cs="Times New Roman"/>
                <w:sz w:val="20"/>
                <w:szCs w:val="20"/>
              </w:rPr>
              <w:t>)</w:t>
            </w:r>
          </w:p>
        </w:tc>
      </w:tr>
    </w:tbl>
    <w:p w14:paraId="3F53B915" w14:textId="35161493" w:rsidR="00B3461A" w:rsidRPr="00EA41FE" w:rsidRDefault="00B3461A" w:rsidP="001174BB">
      <w:pPr>
        <w:spacing w:after="200" w:line="360" w:lineRule="auto"/>
        <w:rPr>
          <w:rFonts w:ascii="Times New Roman" w:hAnsi="Times New Roman" w:cs="Times New Roman"/>
          <w:i/>
          <w:iCs/>
          <w:color w:val="999999"/>
        </w:rPr>
      </w:pPr>
    </w:p>
    <w:p w14:paraId="663744CF" w14:textId="345090B4" w:rsidR="00147747" w:rsidRPr="00EA41FE" w:rsidRDefault="0076790A" w:rsidP="001174BB">
      <w:pPr>
        <w:spacing w:after="200" w:line="360" w:lineRule="auto"/>
        <w:rPr>
          <w:rFonts w:ascii="Times New Roman" w:hAnsi="Times New Roman" w:cs="Times New Roman"/>
          <w:b/>
          <w:bCs/>
          <w:sz w:val="28"/>
          <w:szCs w:val="28"/>
        </w:rPr>
      </w:pPr>
      <w:r w:rsidRPr="00EA41FE">
        <w:rPr>
          <w:rFonts w:ascii="Times New Roman" w:hAnsi="Times New Roman" w:cs="Times New Roman"/>
          <w:b/>
          <w:bCs/>
          <w:sz w:val="28"/>
          <w:szCs w:val="28"/>
        </w:rPr>
        <w:t>V1 — SQL Injection</w:t>
      </w:r>
    </w:p>
    <w:p w14:paraId="74C666AF" w14:textId="79CBBC3D" w:rsidR="00456A49" w:rsidRPr="00EA41FE" w:rsidRDefault="00456A49" w:rsidP="001174BB">
      <w:pPr>
        <w:pStyle w:val="Paragraphedeliste"/>
        <w:numPr>
          <w:ilvl w:val="0"/>
          <w:numId w:val="2"/>
        </w:numPr>
        <w:spacing w:after="200" w:line="360" w:lineRule="auto"/>
        <w:rPr>
          <w:rFonts w:ascii="Times New Roman" w:hAnsi="Times New Roman" w:cs="Times New Roman"/>
          <w:b/>
          <w:bCs/>
          <w:i/>
          <w:iCs/>
          <w:color w:val="999999"/>
          <w:sz w:val="36"/>
          <w:szCs w:val="36"/>
        </w:rPr>
      </w:pPr>
      <w:r w:rsidRPr="00EA41FE">
        <w:rPr>
          <w:rFonts w:ascii="Times New Roman" w:hAnsi="Times New Roman" w:cs="Times New Roman"/>
          <w:b/>
          <w:bCs/>
          <w:sz w:val="28"/>
          <w:szCs w:val="28"/>
        </w:rPr>
        <w:t>Code vulnérable</w:t>
      </w:r>
    </w:p>
    <w:p w14:paraId="7157A279" w14:textId="77777777" w:rsidR="00963A63" w:rsidRPr="00EA41FE" w:rsidRDefault="00963A63" w:rsidP="001174BB">
      <w:pPr>
        <w:spacing w:after="200" w:line="360" w:lineRule="auto"/>
        <w:rPr>
          <w:rFonts w:ascii="Times New Roman" w:hAnsi="Times New Roman" w:cs="Times New Roman"/>
          <w:i/>
          <w:iCs/>
          <w:color w:val="999999"/>
        </w:rPr>
      </w:pPr>
      <w:r w:rsidRPr="00EA41FE">
        <w:rPr>
          <w:rFonts w:ascii="Times New Roman" w:hAnsi="Times New Roman" w:cs="Times New Roman"/>
          <w:noProof/>
        </w:rPr>
        <w:drawing>
          <wp:inline distT="0" distB="0" distL="0" distR="0" wp14:anchorId="27756204" wp14:editId="0989BC74">
            <wp:extent cx="5528310" cy="74427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7003" cy="750835"/>
                    </a:xfrm>
                    <a:prstGeom prst="rect">
                      <a:avLst/>
                    </a:prstGeom>
                  </pic:spPr>
                </pic:pic>
              </a:graphicData>
            </a:graphic>
          </wp:inline>
        </w:drawing>
      </w:r>
    </w:p>
    <w:p w14:paraId="1F838DBC" w14:textId="11A04693" w:rsidR="00506DBF" w:rsidRPr="00EA41FE" w:rsidRDefault="00506DBF" w:rsidP="001174BB">
      <w:pPr>
        <w:spacing w:after="200" w:line="360" w:lineRule="auto"/>
        <w:jc w:val="both"/>
        <w:rPr>
          <w:rFonts w:ascii="Times New Roman" w:hAnsi="Times New Roman" w:cs="Times New Roman"/>
          <w:i/>
          <w:iCs/>
          <w:color w:val="999999"/>
          <w:sz w:val="24"/>
          <w:szCs w:val="24"/>
        </w:rPr>
      </w:pPr>
      <w:r w:rsidRPr="00EA41FE">
        <w:rPr>
          <w:rFonts w:ascii="Times New Roman" w:hAnsi="Times New Roman" w:cs="Times New Roman"/>
          <w:sz w:val="24"/>
          <w:szCs w:val="24"/>
        </w:rPr>
        <w:t xml:space="preserve">Cette capture montre la requête SQL présente dans </w:t>
      </w:r>
      <w:r w:rsidRPr="00EA41FE">
        <w:rPr>
          <w:rStyle w:val="CodeHTML"/>
          <w:rFonts w:ascii="Times New Roman" w:eastAsia="Calibri" w:hAnsi="Times New Roman" w:cs="Times New Roman"/>
          <w:sz w:val="24"/>
          <w:szCs w:val="24"/>
        </w:rPr>
        <w:t>routes/</w:t>
      </w:r>
      <w:proofErr w:type="spellStart"/>
      <w:r w:rsidRPr="00EA41FE">
        <w:rPr>
          <w:rStyle w:val="CodeHTML"/>
          <w:rFonts w:ascii="Times New Roman" w:eastAsia="Calibri" w:hAnsi="Times New Roman" w:cs="Times New Roman"/>
          <w:sz w:val="24"/>
          <w:szCs w:val="24"/>
        </w:rPr>
        <w:t>login.ts</w:t>
      </w:r>
      <w:proofErr w:type="spellEnd"/>
      <w:r w:rsidRPr="00EA41FE">
        <w:rPr>
          <w:rFonts w:ascii="Times New Roman" w:hAnsi="Times New Roman" w:cs="Times New Roman"/>
          <w:sz w:val="24"/>
          <w:szCs w:val="24"/>
        </w:rPr>
        <w:t>. Les données saisies par l'utilisateur, notamment l'adresse e-mail, sont directement intégrées dans la requête SQL. Cette concaténation constitue la source de la vulnérabilité SQL Injection (CWE-89).</w:t>
      </w:r>
    </w:p>
    <w:p w14:paraId="10A9ADE1" w14:textId="1FAC4715" w:rsidR="00963A63" w:rsidRPr="00EA41FE" w:rsidRDefault="00F06DA6" w:rsidP="001174BB">
      <w:pPr>
        <w:pStyle w:val="Paragraphedeliste"/>
        <w:numPr>
          <w:ilvl w:val="0"/>
          <w:numId w:val="3"/>
        </w:numPr>
        <w:spacing w:after="200" w:line="360" w:lineRule="auto"/>
        <w:rPr>
          <w:rFonts w:ascii="Times New Roman" w:hAnsi="Times New Roman" w:cs="Times New Roman"/>
          <w:b/>
          <w:bCs/>
          <w:i/>
          <w:iCs/>
          <w:color w:val="999999"/>
          <w:sz w:val="28"/>
          <w:szCs w:val="28"/>
          <w:lang w:val="en-US"/>
        </w:rPr>
      </w:pPr>
      <w:r w:rsidRPr="00EA41FE">
        <w:rPr>
          <w:rFonts w:ascii="Times New Roman" w:hAnsi="Times New Roman" w:cs="Times New Roman"/>
          <w:b/>
          <w:bCs/>
          <w:sz w:val="28"/>
          <w:szCs w:val="28"/>
        </w:rPr>
        <w:t>Exploitation</w:t>
      </w:r>
    </w:p>
    <w:p w14:paraId="588043FD" w14:textId="77777777" w:rsidR="00963A63" w:rsidRPr="00EA41FE" w:rsidRDefault="00963A63" w:rsidP="001174BB">
      <w:pPr>
        <w:spacing w:after="200" w:line="360" w:lineRule="auto"/>
        <w:rPr>
          <w:rFonts w:ascii="Times New Roman" w:hAnsi="Times New Roman" w:cs="Times New Roman"/>
        </w:rPr>
      </w:pPr>
      <w:r w:rsidRPr="00EA41FE">
        <w:rPr>
          <w:rFonts w:ascii="Times New Roman" w:hAnsi="Times New Roman" w:cs="Times New Roman"/>
          <w:noProof/>
        </w:rPr>
        <w:lastRenderedPageBreak/>
        <w:drawing>
          <wp:inline distT="0" distB="0" distL="0" distR="0" wp14:anchorId="2F771498" wp14:editId="7FEF1D88">
            <wp:extent cx="5550195" cy="26257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7624" cy="2638702"/>
                    </a:xfrm>
                    <a:prstGeom prst="rect">
                      <a:avLst/>
                    </a:prstGeom>
                  </pic:spPr>
                </pic:pic>
              </a:graphicData>
            </a:graphic>
          </wp:inline>
        </w:drawing>
      </w:r>
    </w:p>
    <w:p w14:paraId="5A310385" w14:textId="489F93B1" w:rsidR="006B2A47" w:rsidRPr="00EA41FE" w:rsidRDefault="006B2A47"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Cette capture montre l'exploitation de la vulnérabilité SQL Injection au niveau de la page de connexion. L'entrée malveillante modifie le comportement de la requête SQL et permet de contourner le mécanisme d'authentification. Elle confirme que la vulnérabilité identifiée dans le code est exploitable.</w:t>
      </w:r>
    </w:p>
    <w:p w14:paraId="344BBCBC" w14:textId="77777777" w:rsidR="002C01E7" w:rsidRPr="00EA41FE" w:rsidRDefault="002C01E7" w:rsidP="001174BB">
      <w:pPr>
        <w:spacing w:after="200" w:line="360" w:lineRule="auto"/>
        <w:rPr>
          <w:rFonts w:ascii="Times New Roman" w:hAnsi="Times New Roman" w:cs="Times New Roman"/>
          <w:b/>
          <w:bCs/>
          <w:sz w:val="28"/>
          <w:szCs w:val="28"/>
          <w:lang w:val="en-US"/>
        </w:rPr>
      </w:pPr>
      <w:r w:rsidRPr="00EA41FE">
        <w:rPr>
          <w:rFonts w:ascii="Times New Roman" w:hAnsi="Times New Roman" w:cs="Times New Roman"/>
          <w:lang w:val="en-US"/>
        </w:rPr>
        <w:t xml:space="preserve"> </w:t>
      </w:r>
      <w:r w:rsidRPr="00EA41FE">
        <w:rPr>
          <w:rFonts w:ascii="Times New Roman" w:hAnsi="Times New Roman" w:cs="Times New Roman"/>
          <w:b/>
          <w:bCs/>
          <w:sz w:val="28"/>
          <w:szCs w:val="28"/>
          <w:lang w:val="en-US"/>
        </w:rPr>
        <w:t>V2 — Cross-Site Scripting (XSS)</w:t>
      </w:r>
    </w:p>
    <w:p w14:paraId="32FD4200" w14:textId="625C5F01" w:rsidR="005C1005" w:rsidRPr="00EA41FE" w:rsidRDefault="005C1005" w:rsidP="001174BB">
      <w:pPr>
        <w:pStyle w:val="Paragraphedeliste"/>
        <w:numPr>
          <w:ilvl w:val="0"/>
          <w:numId w:val="3"/>
        </w:numPr>
        <w:spacing w:after="200" w:line="360" w:lineRule="auto"/>
        <w:rPr>
          <w:rFonts w:ascii="Times New Roman" w:hAnsi="Times New Roman" w:cs="Times New Roman"/>
          <w:b/>
          <w:bCs/>
          <w:sz w:val="28"/>
          <w:szCs w:val="28"/>
          <w:lang w:val="en-US"/>
        </w:rPr>
      </w:pPr>
      <w:r w:rsidRPr="00EA41FE">
        <w:rPr>
          <w:rFonts w:ascii="Times New Roman" w:hAnsi="Times New Roman" w:cs="Times New Roman"/>
          <w:b/>
          <w:bCs/>
          <w:sz w:val="28"/>
          <w:szCs w:val="28"/>
        </w:rPr>
        <w:t>Code</w:t>
      </w:r>
    </w:p>
    <w:p w14:paraId="7962B733" w14:textId="13567977" w:rsidR="008F4542" w:rsidRPr="00EA41FE" w:rsidRDefault="008F4542" w:rsidP="001174BB">
      <w:pPr>
        <w:spacing w:after="200" w:line="360" w:lineRule="auto"/>
        <w:rPr>
          <w:rFonts w:ascii="Times New Roman" w:hAnsi="Times New Roman" w:cs="Times New Roman"/>
          <w:lang w:val="en-US"/>
        </w:rPr>
      </w:pPr>
      <w:r w:rsidRPr="00EA41FE">
        <w:rPr>
          <w:rFonts w:ascii="Times New Roman" w:hAnsi="Times New Roman" w:cs="Times New Roman"/>
          <w:noProof/>
        </w:rPr>
        <w:drawing>
          <wp:inline distT="0" distB="0" distL="0" distR="0" wp14:anchorId="1E65BA9C" wp14:editId="3FB4B56F">
            <wp:extent cx="5731510" cy="28575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5750"/>
                    </a:xfrm>
                    <a:prstGeom prst="rect">
                      <a:avLst/>
                    </a:prstGeom>
                  </pic:spPr>
                </pic:pic>
              </a:graphicData>
            </a:graphic>
          </wp:inline>
        </w:drawing>
      </w:r>
    </w:p>
    <w:p w14:paraId="42CE9AB3" w14:textId="79A9004F" w:rsidR="00031A31" w:rsidRPr="00EA41FE" w:rsidRDefault="00031A31"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Cette capture présente le code de </w:t>
      </w:r>
      <w:proofErr w:type="spellStart"/>
      <w:r w:rsidRPr="00EA41FE">
        <w:rPr>
          <w:rStyle w:val="CodeHTML"/>
          <w:rFonts w:ascii="Times New Roman" w:eastAsia="Calibri" w:hAnsi="Times New Roman" w:cs="Times New Roman"/>
          <w:sz w:val="24"/>
          <w:szCs w:val="24"/>
        </w:rPr>
        <w:t>search-result.component.ts</w:t>
      </w:r>
      <w:proofErr w:type="spellEnd"/>
      <w:r w:rsidRPr="00EA41FE">
        <w:rPr>
          <w:rFonts w:ascii="Times New Roman" w:hAnsi="Times New Roman" w:cs="Times New Roman"/>
          <w:sz w:val="24"/>
          <w:szCs w:val="24"/>
        </w:rPr>
        <w:t xml:space="preserve"> où la fonction </w:t>
      </w:r>
      <w:proofErr w:type="spellStart"/>
      <w:r w:rsidRPr="00EA41FE">
        <w:rPr>
          <w:rStyle w:val="CodeHTML"/>
          <w:rFonts w:ascii="Times New Roman" w:eastAsia="Calibri" w:hAnsi="Times New Roman" w:cs="Times New Roman"/>
          <w:sz w:val="24"/>
          <w:szCs w:val="24"/>
        </w:rPr>
        <w:t>bypassSecurityTrustHtml</w:t>
      </w:r>
      <w:proofErr w:type="spellEnd"/>
      <w:r w:rsidRPr="00EA41FE">
        <w:rPr>
          <w:rFonts w:ascii="Times New Roman" w:hAnsi="Times New Roman" w:cs="Times New Roman"/>
          <w:sz w:val="24"/>
          <w:szCs w:val="24"/>
        </w:rPr>
        <w:t xml:space="preserve"> est utilisée pour afficher du contenu HTML. L'absence de filtrage approprié du contenu utilisateur peut permettre l'injection de code JavaScript, ce qui correspond à une vulnérabilité XSS (CWE-79).</w:t>
      </w:r>
    </w:p>
    <w:p w14:paraId="026E0A8A" w14:textId="66983A37" w:rsidR="00B33EC5" w:rsidRPr="00EA41FE" w:rsidRDefault="00B33EC5" w:rsidP="001174BB">
      <w:pPr>
        <w:pStyle w:val="Paragraphedeliste"/>
        <w:numPr>
          <w:ilvl w:val="0"/>
          <w:numId w:val="3"/>
        </w:numPr>
        <w:spacing w:after="200" w:line="360" w:lineRule="auto"/>
        <w:jc w:val="both"/>
        <w:rPr>
          <w:rFonts w:ascii="Times New Roman" w:hAnsi="Times New Roman" w:cs="Times New Roman"/>
          <w:b/>
          <w:bCs/>
          <w:sz w:val="24"/>
          <w:szCs w:val="24"/>
        </w:rPr>
      </w:pPr>
      <w:r w:rsidRPr="00EA41FE">
        <w:rPr>
          <w:rFonts w:ascii="Times New Roman" w:hAnsi="Times New Roman" w:cs="Times New Roman"/>
          <w:b/>
          <w:bCs/>
          <w:sz w:val="24"/>
          <w:szCs w:val="24"/>
        </w:rPr>
        <w:t>Deuxième partie du code</w:t>
      </w:r>
    </w:p>
    <w:p w14:paraId="4E247256" w14:textId="67431B17" w:rsidR="00B33EC5" w:rsidRPr="00EA41FE" w:rsidRDefault="00B33EC5"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noProof/>
        </w:rPr>
        <w:drawing>
          <wp:inline distT="0" distB="0" distL="0" distR="0" wp14:anchorId="147336FF" wp14:editId="6C96BE7D">
            <wp:extent cx="5731510" cy="238125"/>
            <wp:effectExtent l="0" t="0" r="254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8125"/>
                    </a:xfrm>
                    <a:prstGeom prst="rect">
                      <a:avLst/>
                    </a:prstGeom>
                  </pic:spPr>
                </pic:pic>
              </a:graphicData>
            </a:graphic>
          </wp:inline>
        </w:drawing>
      </w:r>
    </w:p>
    <w:p w14:paraId="28452662" w14:textId="416A7491" w:rsidR="00B33EC5" w:rsidRPr="00EA41FE" w:rsidRDefault="003F33E3"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Cette capture montre une seconde utilisation de </w:t>
      </w:r>
      <w:proofErr w:type="spellStart"/>
      <w:r w:rsidRPr="00EA41FE">
        <w:rPr>
          <w:rStyle w:val="CodeHTML"/>
          <w:rFonts w:ascii="Times New Roman" w:eastAsia="Calibri" w:hAnsi="Times New Roman" w:cs="Times New Roman"/>
          <w:sz w:val="24"/>
          <w:szCs w:val="24"/>
        </w:rPr>
        <w:t>bypassSecurityTrustHtml</w:t>
      </w:r>
      <w:proofErr w:type="spellEnd"/>
      <w:r w:rsidRPr="00EA41FE">
        <w:rPr>
          <w:rFonts w:ascii="Times New Roman" w:hAnsi="Times New Roman" w:cs="Times New Roman"/>
          <w:sz w:val="24"/>
          <w:szCs w:val="24"/>
        </w:rPr>
        <w:t xml:space="preserve"> dans le composant de recherche. Le contenu provenant de la recherche est considéré comme du HTML de confiance sans validation suffisante, ce qui augmente le risque d'exécution de contenu JavaScript injecté.</w:t>
      </w:r>
    </w:p>
    <w:p w14:paraId="2BAA04CB" w14:textId="7C8925C4" w:rsidR="00F64F5E" w:rsidRPr="00EA41FE" w:rsidRDefault="00F64F5E" w:rsidP="001174BB">
      <w:pPr>
        <w:pStyle w:val="Paragraphedeliste"/>
        <w:numPr>
          <w:ilvl w:val="0"/>
          <w:numId w:val="3"/>
        </w:numPr>
        <w:spacing w:after="200" w:line="360" w:lineRule="auto"/>
        <w:jc w:val="both"/>
        <w:rPr>
          <w:rFonts w:ascii="Times New Roman" w:hAnsi="Times New Roman" w:cs="Times New Roman"/>
          <w:b/>
          <w:bCs/>
          <w:sz w:val="32"/>
          <w:szCs w:val="32"/>
        </w:rPr>
      </w:pPr>
      <w:r w:rsidRPr="00EA41FE">
        <w:rPr>
          <w:rFonts w:ascii="Times New Roman" w:hAnsi="Times New Roman" w:cs="Times New Roman"/>
          <w:b/>
          <w:bCs/>
          <w:sz w:val="28"/>
          <w:szCs w:val="28"/>
        </w:rPr>
        <w:t>Exploitation XSS</w:t>
      </w:r>
    </w:p>
    <w:p w14:paraId="49B3853E" w14:textId="77777777" w:rsidR="002566A3" w:rsidRPr="00EA41FE" w:rsidRDefault="008F4542" w:rsidP="001174BB">
      <w:pPr>
        <w:spacing w:after="200" w:line="360" w:lineRule="auto"/>
        <w:rPr>
          <w:rFonts w:ascii="Times New Roman" w:hAnsi="Times New Roman" w:cs="Times New Roman"/>
        </w:rPr>
      </w:pPr>
      <w:r w:rsidRPr="00EA41FE">
        <w:rPr>
          <w:rFonts w:ascii="Times New Roman" w:hAnsi="Times New Roman" w:cs="Times New Roman"/>
          <w:noProof/>
        </w:rPr>
        <w:lastRenderedPageBreak/>
        <w:drawing>
          <wp:inline distT="0" distB="0" distL="0" distR="0" wp14:anchorId="10A413B6" wp14:editId="0194DD00">
            <wp:extent cx="5731510" cy="362331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23310"/>
                    </a:xfrm>
                    <a:prstGeom prst="rect">
                      <a:avLst/>
                    </a:prstGeom>
                  </pic:spPr>
                </pic:pic>
              </a:graphicData>
            </a:graphic>
          </wp:inline>
        </w:drawing>
      </w:r>
    </w:p>
    <w:p w14:paraId="31DDB0F1" w14:textId="77777777" w:rsidR="002566A3" w:rsidRPr="00EA41FE" w:rsidRDefault="002566A3"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Cette capture montre le résultat de l'exploitation de la vulnérabilité XSS dans l'interface de recherche. L'exécution du script injecté confirme que le contenu fourni par l'utilisateur n'est pas correctement neutralisé.</w:t>
      </w:r>
    </w:p>
    <w:p w14:paraId="7F15C856" w14:textId="3E7A2B7D" w:rsidR="001A36F3" w:rsidRPr="00EA41FE" w:rsidRDefault="001A36F3" w:rsidP="001174BB">
      <w:pPr>
        <w:spacing w:after="200" w:line="360" w:lineRule="auto"/>
        <w:jc w:val="both"/>
        <w:rPr>
          <w:rFonts w:ascii="Times New Roman" w:hAnsi="Times New Roman" w:cs="Times New Roman"/>
          <w:b/>
          <w:bCs/>
          <w:sz w:val="28"/>
          <w:szCs w:val="28"/>
        </w:rPr>
      </w:pPr>
      <w:r w:rsidRPr="00EA41FE">
        <w:rPr>
          <w:rFonts w:ascii="Times New Roman" w:hAnsi="Times New Roman" w:cs="Times New Roman"/>
          <w:b/>
          <w:bCs/>
          <w:sz w:val="28"/>
          <w:szCs w:val="28"/>
        </w:rPr>
        <w:t>V3 — Hard-</w:t>
      </w:r>
      <w:proofErr w:type="spellStart"/>
      <w:r w:rsidRPr="00EA41FE">
        <w:rPr>
          <w:rFonts w:ascii="Times New Roman" w:hAnsi="Times New Roman" w:cs="Times New Roman"/>
          <w:b/>
          <w:bCs/>
          <w:sz w:val="28"/>
          <w:szCs w:val="28"/>
        </w:rPr>
        <w:t>coded</w:t>
      </w:r>
      <w:proofErr w:type="spellEnd"/>
      <w:r w:rsidRPr="00EA41FE">
        <w:rPr>
          <w:rFonts w:ascii="Times New Roman" w:hAnsi="Times New Roman" w:cs="Times New Roman"/>
          <w:b/>
          <w:bCs/>
          <w:sz w:val="28"/>
          <w:szCs w:val="28"/>
        </w:rPr>
        <w:t xml:space="preserve"> </w:t>
      </w:r>
      <w:proofErr w:type="spellStart"/>
      <w:r w:rsidRPr="00EA41FE">
        <w:rPr>
          <w:rFonts w:ascii="Times New Roman" w:hAnsi="Times New Roman" w:cs="Times New Roman"/>
          <w:b/>
          <w:bCs/>
          <w:sz w:val="28"/>
          <w:szCs w:val="28"/>
        </w:rPr>
        <w:t>Cryptographic</w:t>
      </w:r>
      <w:proofErr w:type="spellEnd"/>
      <w:r w:rsidRPr="00EA41FE">
        <w:rPr>
          <w:rFonts w:ascii="Times New Roman" w:hAnsi="Times New Roman" w:cs="Times New Roman"/>
          <w:b/>
          <w:bCs/>
          <w:sz w:val="28"/>
          <w:szCs w:val="28"/>
        </w:rPr>
        <w:t xml:space="preserve"> Key</w:t>
      </w:r>
    </w:p>
    <w:p w14:paraId="5C838916" w14:textId="46CEAD0B" w:rsidR="0006609D" w:rsidRPr="00EA41FE" w:rsidRDefault="0006609D" w:rsidP="001174BB">
      <w:pPr>
        <w:pStyle w:val="Paragraphedeliste"/>
        <w:numPr>
          <w:ilvl w:val="0"/>
          <w:numId w:val="4"/>
        </w:numPr>
        <w:spacing w:after="200" w:line="360" w:lineRule="auto"/>
        <w:jc w:val="both"/>
        <w:rPr>
          <w:rStyle w:val="CodeHTML"/>
          <w:rFonts w:ascii="Times New Roman" w:eastAsia="Calibri" w:hAnsi="Times New Roman" w:cs="Times New Roman"/>
          <w:b/>
          <w:bCs/>
          <w:sz w:val="28"/>
          <w:szCs w:val="28"/>
        </w:rPr>
      </w:pPr>
      <w:r w:rsidRPr="00EA41FE">
        <w:rPr>
          <w:rFonts w:ascii="Times New Roman" w:hAnsi="Times New Roman" w:cs="Times New Roman"/>
          <w:b/>
          <w:bCs/>
          <w:sz w:val="28"/>
          <w:szCs w:val="28"/>
        </w:rPr>
        <w:t xml:space="preserve">Clé privée dans </w:t>
      </w:r>
      <w:proofErr w:type="spellStart"/>
      <w:r w:rsidRPr="00EA41FE">
        <w:rPr>
          <w:rStyle w:val="CodeHTML"/>
          <w:rFonts w:ascii="Times New Roman" w:eastAsia="Calibri" w:hAnsi="Times New Roman" w:cs="Times New Roman"/>
          <w:b/>
          <w:bCs/>
          <w:sz w:val="28"/>
          <w:szCs w:val="28"/>
        </w:rPr>
        <w:t>insecurity.ts</w:t>
      </w:r>
      <w:proofErr w:type="spellEnd"/>
    </w:p>
    <w:p w14:paraId="0242217C" w14:textId="77777777" w:rsidR="0006609D" w:rsidRPr="00EA41FE" w:rsidRDefault="0006609D" w:rsidP="001174BB">
      <w:pPr>
        <w:pStyle w:val="Paragraphedeliste"/>
        <w:spacing w:after="200" w:line="360" w:lineRule="auto"/>
        <w:ind w:left="720"/>
        <w:jc w:val="both"/>
        <w:rPr>
          <w:rFonts w:ascii="Times New Roman" w:hAnsi="Times New Roman" w:cs="Times New Roman"/>
          <w:b/>
          <w:bCs/>
          <w:sz w:val="28"/>
          <w:szCs w:val="28"/>
        </w:rPr>
      </w:pPr>
    </w:p>
    <w:p w14:paraId="0AC7D299" w14:textId="77777777" w:rsidR="00147747" w:rsidRPr="00EA41FE" w:rsidRDefault="00147747" w:rsidP="001174BB">
      <w:pPr>
        <w:shd w:val="clear" w:color="auto" w:fill="121314"/>
        <w:spacing w:line="360" w:lineRule="auto"/>
        <w:rPr>
          <w:rFonts w:ascii="Times New Roman" w:eastAsia="Times New Roman" w:hAnsi="Times New Roman" w:cs="Times New Roman"/>
          <w:color w:val="A5D6FF"/>
          <w:sz w:val="21"/>
          <w:szCs w:val="21"/>
        </w:rPr>
      </w:pPr>
      <w:proofErr w:type="spellStart"/>
      <w:r w:rsidRPr="00EA41FE">
        <w:rPr>
          <w:rFonts w:ascii="Times New Roman" w:eastAsia="Times New Roman" w:hAnsi="Times New Roman" w:cs="Times New Roman"/>
          <w:color w:val="FF7B72"/>
          <w:sz w:val="21"/>
          <w:szCs w:val="21"/>
        </w:rPr>
        <w:t>const</w:t>
      </w:r>
      <w:proofErr w:type="spellEnd"/>
      <w:r w:rsidRPr="00EA41FE">
        <w:rPr>
          <w:rFonts w:ascii="Times New Roman" w:eastAsia="Times New Roman" w:hAnsi="Times New Roman" w:cs="Times New Roman"/>
          <w:color w:val="BBBEBF"/>
          <w:sz w:val="21"/>
          <w:szCs w:val="21"/>
        </w:rPr>
        <w:t xml:space="preserve"> </w:t>
      </w:r>
      <w:proofErr w:type="spellStart"/>
      <w:r w:rsidRPr="00EA41FE">
        <w:rPr>
          <w:rFonts w:ascii="Times New Roman" w:eastAsia="Times New Roman" w:hAnsi="Times New Roman" w:cs="Times New Roman"/>
          <w:color w:val="79C0FF"/>
          <w:sz w:val="21"/>
          <w:szCs w:val="21"/>
        </w:rPr>
        <w:t>privateKey</w:t>
      </w:r>
      <w:proofErr w:type="spellEnd"/>
      <w:r w:rsidRPr="00EA41FE">
        <w:rPr>
          <w:rFonts w:ascii="Times New Roman" w:eastAsia="Times New Roman" w:hAnsi="Times New Roman" w:cs="Times New Roman"/>
          <w:color w:val="BBBEBF"/>
          <w:sz w:val="21"/>
          <w:szCs w:val="21"/>
        </w:rPr>
        <w:t xml:space="preserve"> </w:t>
      </w:r>
      <w:r w:rsidRPr="00EA41FE">
        <w:rPr>
          <w:rFonts w:ascii="Times New Roman" w:eastAsia="Times New Roman" w:hAnsi="Times New Roman" w:cs="Times New Roman"/>
          <w:color w:val="D4D4D4"/>
          <w:sz w:val="21"/>
          <w:szCs w:val="21"/>
        </w:rPr>
        <w:t>=</w:t>
      </w:r>
      <w:r w:rsidRPr="00EA41FE">
        <w:rPr>
          <w:rFonts w:ascii="Times New Roman" w:eastAsia="Times New Roman" w:hAnsi="Times New Roman" w:cs="Times New Roman"/>
          <w:color w:val="BBBEBF"/>
          <w:sz w:val="21"/>
          <w:szCs w:val="21"/>
        </w:rPr>
        <w:t xml:space="preserve"> </w:t>
      </w:r>
      <w:r w:rsidRPr="00EA41FE">
        <w:rPr>
          <w:rFonts w:ascii="Times New Roman" w:eastAsia="Times New Roman" w:hAnsi="Times New Roman" w:cs="Times New Roman"/>
          <w:color w:val="A5D6FF"/>
          <w:sz w:val="21"/>
          <w:szCs w:val="21"/>
        </w:rPr>
        <w:t>'-----BEGIN RSA PRIVATE KEY-----</w:t>
      </w:r>
      <w:r w:rsidRPr="00EA41FE">
        <w:rPr>
          <w:rFonts w:ascii="Times New Roman" w:eastAsia="Times New Roman" w:hAnsi="Times New Roman" w:cs="Times New Roman"/>
          <w:color w:val="D7BA7D"/>
          <w:sz w:val="21"/>
          <w:szCs w:val="21"/>
        </w:rPr>
        <w:t>\r\n</w:t>
      </w:r>
      <w:r w:rsidRPr="00EA41FE">
        <w:rPr>
          <w:rFonts w:ascii="Times New Roman" w:eastAsia="Times New Roman" w:hAnsi="Times New Roman" w:cs="Times New Roman"/>
          <w:color w:val="A5D6FF"/>
          <w:sz w:val="21"/>
          <w:szCs w:val="21"/>
        </w:rPr>
        <w:t>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</w:t>
      </w:r>
      <w:r w:rsidRPr="00EA41FE">
        <w:rPr>
          <w:rFonts w:ascii="Times New Roman" w:eastAsia="Times New Roman" w:hAnsi="Times New Roman" w:cs="Times New Roman"/>
          <w:color w:val="A5D6FF"/>
          <w:sz w:val="21"/>
          <w:szCs w:val="21"/>
        </w:rPr>
        <w:lastRenderedPageBreak/>
        <w:t>dz1yyr4q24Zxaw0LgmuEvgU5dycq8N7JxjTubX0MIRR+G9fmDBBl8=</w:t>
      </w:r>
      <w:r w:rsidRPr="00EA41FE">
        <w:rPr>
          <w:rFonts w:ascii="Times New Roman" w:eastAsia="Times New Roman" w:hAnsi="Times New Roman" w:cs="Times New Roman"/>
          <w:color w:val="D7BA7D"/>
          <w:sz w:val="21"/>
          <w:szCs w:val="21"/>
        </w:rPr>
        <w:t>\r\n</w:t>
      </w:r>
      <w:r w:rsidRPr="00EA41FE">
        <w:rPr>
          <w:rFonts w:ascii="Times New Roman" w:eastAsia="Times New Roman" w:hAnsi="Times New Roman" w:cs="Times New Roman"/>
          <w:color w:val="A5D6FF"/>
          <w:sz w:val="21"/>
          <w:szCs w:val="21"/>
        </w:rPr>
        <w:t>-----END RSA PRIVATE KEY-----'</w:t>
      </w:r>
    </w:p>
    <w:p w14:paraId="23A53511" w14:textId="77777777" w:rsidR="0006609D" w:rsidRPr="00EA41FE" w:rsidRDefault="0006609D" w:rsidP="001174BB">
      <w:pPr>
        <w:spacing w:after="200" w:line="360" w:lineRule="auto"/>
        <w:jc w:val="both"/>
        <w:rPr>
          <w:rFonts w:ascii="Times New Roman" w:hAnsi="Times New Roman" w:cs="Times New Roman"/>
        </w:rPr>
      </w:pPr>
    </w:p>
    <w:p w14:paraId="6B86D39C" w14:textId="54D2558E" w:rsidR="00147747" w:rsidRPr="00EA41FE" w:rsidRDefault="0006609D"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Cette capture montre qu'une clé privée RSA est directement présente dans le fichier </w:t>
      </w:r>
      <w:r w:rsidRPr="00EA41FE">
        <w:rPr>
          <w:rStyle w:val="CodeHTML"/>
          <w:rFonts w:ascii="Times New Roman" w:eastAsia="Calibri" w:hAnsi="Times New Roman" w:cs="Times New Roman"/>
          <w:sz w:val="24"/>
          <w:szCs w:val="24"/>
        </w:rPr>
        <w:t>lib/</w:t>
      </w:r>
      <w:proofErr w:type="spellStart"/>
      <w:r w:rsidRPr="00EA41FE">
        <w:rPr>
          <w:rStyle w:val="CodeHTML"/>
          <w:rFonts w:ascii="Times New Roman" w:eastAsia="Calibri" w:hAnsi="Times New Roman" w:cs="Times New Roman"/>
          <w:sz w:val="24"/>
          <w:szCs w:val="24"/>
        </w:rPr>
        <w:t>insecurity.ts</w:t>
      </w:r>
      <w:proofErr w:type="spellEnd"/>
      <w:r w:rsidRPr="00EA41FE">
        <w:rPr>
          <w:rFonts w:ascii="Times New Roman" w:hAnsi="Times New Roman" w:cs="Times New Roman"/>
          <w:sz w:val="24"/>
          <w:szCs w:val="24"/>
        </w:rPr>
        <w:t>. Le stockage d'une clé cryptographique sensible dans le code source constitue une vulnérabilité de type Hard-</w:t>
      </w:r>
      <w:proofErr w:type="spellStart"/>
      <w:r w:rsidRPr="00EA41FE">
        <w:rPr>
          <w:rFonts w:ascii="Times New Roman" w:hAnsi="Times New Roman" w:cs="Times New Roman"/>
          <w:sz w:val="24"/>
          <w:szCs w:val="24"/>
        </w:rPr>
        <w:t>coded</w:t>
      </w:r>
      <w:proofErr w:type="spellEnd"/>
      <w:r w:rsidRPr="00EA41FE">
        <w:rPr>
          <w:rFonts w:ascii="Times New Roman" w:hAnsi="Times New Roman" w:cs="Times New Roman"/>
          <w:sz w:val="24"/>
          <w:szCs w:val="24"/>
        </w:rPr>
        <w:t xml:space="preserve"> </w:t>
      </w:r>
      <w:proofErr w:type="spellStart"/>
      <w:r w:rsidRPr="00EA41FE">
        <w:rPr>
          <w:rFonts w:ascii="Times New Roman" w:hAnsi="Times New Roman" w:cs="Times New Roman"/>
          <w:sz w:val="24"/>
          <w:szCs w:val="24"/>
        </w:rPr>
        <w:t>Cryptographic</w:t>
      </w:r>
      <w:proofErr w:type="spellEnd"/>
      <w:r w:rsidRPr="00EA41FE">
        <w:rPr>
          <w:rFonts w:ascii="Times New Roman" w:hAnsi="Times New Roman" w:cs="Times New Roman"/>
          <w:sz w:val="24"/>
          <w:szCs w:val="24"/>
        </w:rPr>
        <w:t xml:space="preserve"> Key (CWE-798), car toute personne ayant accès au code peut potentiellement récupérer cette clé.</w:t>
      </w:r>
    </w:p>
    <w:p w14:paraId="40A41592" w14:textId="50B5F619" w:rsidR="009628C0" w:rsidRPr="00EA41FE" w:rsidRDefault="00E07573" w:rsidP="001174BB">
      <w:pPr>
        <w:spacing w:after="200" w:line="360" w:lineRule="auto"/>
        <w:rPr>
          <w:rFonts w:ascii="Times New Roman" w:hAnsi="Times New Roman" w:cs="Times New Roman"/>
          <w:b/>
          <w:bCs/>
          <w:sz w:val="28"/>
          <w:szCs w:val="28"/>
          <w:lang w:val="en-US"/>
        </w:rPr>
      </w:pPr>
      <w:r w:rsidRPr="00EA41FE">
        <w:rPr>
          <w:rFonts w:ascii="Times New Roman" w:hAnsi="Times New Roman" w:cs="Times New Roman"/>
          <w:b/>
          <w:bCs/>
          <w:sz w:val="28"/>
          <w:szCs w:val="28"/>
          <w:lang w:val="en-US"/>
        </w:rPr>
        <w:t>V4 — Broken Access Control (IDOR)</w:t>
      </w:r>
    </w:p>
    <w:p w14:paraId="7AE5BFAE" w14:textId="4E25B64B" w:rsidR="00C57BCF" w:rsidRPr="00EA41FE" w:rsidRDefault="00C57BCF" w:rsidP="001174BB">
      <w:pPr>
        <w:pStyle w:val="Paragraphedeliste"/>
        <w:numPr>
          <w:ilvl w:val="0"/>
          <w:numId w:val="5"/>
        </w:numPr>
        <w:spacing w:after="200" w:line="360" w:lineRule="auto"/>
        <w:rPr>
          <w:rFonts w:ascii="Times New Roman" w:hAnsi="Times New Roman" w:cs="Times New Roman"/>
          <w:b/>
          <w:bCs/>
          <w:sz w:val="36"/>
          <w:szCs w:val="36"/>
          <w:lang w:val="en-US"/>
        </w:rPr>
      </w:pPr>
      <w:r w:rsidRPr="00EA41FE">
        <w:rPr>
          <w:rFonts w:ascii="Times New Roman" w:hAnsi="Times New Roman" w:cs="Times New Roman"/>
          <w:b/>
          <w:bCs/>
          <w:sz w:val="28"/>
          <w:szCs w:val="28"/>
        </w:rPr>
        <w:t>Code</w:t>
      </w:r>
    </w:p>
    <w:p w14:paraId="71DC47B8" w14:textId="77777777" w:rsidR="009628C0" w:rsidRPr="00EA41FE" w:rsidRDefault="009628C0"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3D583F7C" wp14:editId="7D885EB2">
            <wp:extent cx="5731510" cy="20955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9550"/>
                    </a:xfrm>
                    <a:prstGeom prst="rect">
                      <a:avLst/>
                    </a:prstGeom>
                  </pic:spPr>
                </pic:pic>
              </a:graphicData>
            </a:graphic>
          </wp:inline>
        </w:drawing>
      </w:r>
    </w:p>
    <w:p w14:paraId="059B82FE" w14:textId="3873CFFF" w:rsidR="00C57BCF" w:rsidRPr="00EA41FE" w:rsidRDefault="00C57BCF"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Cette capture montre </w:t>
      </w:r>
      <w:proofErr w:type="spellStart"/>
      <w:r w:rsidRPr="00EA41FE">
        <w:rPr>
          <w:rFonts w:ascii="Times New Roman" w:hAnsi="Times New Roman" w:cs="Times New Roman"/>
          <w:sz w:val="24"/>
          <w:szCs w:val="24"/>
        </w:rPr>
        <w:t>l'endpoint</w:t>
      </w:r>
      <w:proofErr w:type="spellEnd"/>
      <w:r w:rsidRPr="00EA41FE">
        <w:rPr>
          <w:rFonts w:ascii="Times New Roman" w:hAnsi="Times New Roman" w:cs="Times New Roman"/>
          <w:sz w:val="24"/>
          <w:szCs w:val="24"/>
        </w:rPr>
        <w:t xml:space="preserve"> permettant d'accéder à un panier à partir de son identifiant. Le contrôle d'autorisation ne vérifie pas correctement que le panier demandé appartient à l'utilisateur authentifié. Cette absence de vérification constitue une vulnérabilité IDOR (CWE-639).</w:t>
      </w:r>
    </w:p>
    <w:p w14:paraId="2C903B6D" w14:textId="46519393" w:rsidR="00C57BCF" w:rsidRPr="00EA41FE" w:rsidRDefault="00C57BCF" w:rsidP="001174BB">
      <w:pPr>
        <w:pStyle w:val="Paragraphedeliste"/>
        <w:numPr>
          <w:ilvl w:val="0"/>
          <w:numId w:val="5"/>
        </w:numPr>
        <w:spacing w:after="200" w:line="360" w:lineRule="auto"/>
        <w:jc w:val="both"/>
        <w:rPr>
          <w:rFonts w:ascii="Times New Roman" w:hAnsi="Times New Roman" w:cs="Times New Roman"/>
          <w:sz w:val="24"/>
          <w:szCs w:val="24"/>
        </w:rPr>
      </w:pPr>
      <w:r w:rsidRPr="00EA41FE">
        <w:rPr>
          <w:rFonts w:ascii="Times New Roman" w:hAnsi="Times New Roman" w:cs="Times New Roman"/>
          <w:b/>
          <w:bCs/>
          <w:sz w:val="28"/>
          <w:szCs w:val="28"/>
        </w:rPr>
        <w:t>Exploitation</w:t>
      </w:r>
    </w:p>
    <w:p w14:paraId="2AB85B33" w14:textId="77777777" w:rsidR="009628C0" w:rsidRPr="00EA41FE" w:rsidRDefault="00C67CA7"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73A5CD05" wp14:editId="0D1D9EEA">
            <wp:extent cx="5146158" cy="237045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8239" cy="2380626"/>
                    </a:xfrm>
                    <a:prstGeom prst="rect">
                      <a:avLst/>
                    </a:prstGeom>
                  </pic:spPr>
                </pic:pic>
              </a:graphicData>
            </a:graphic>
          </wp:inline>
        </w:drawing>
      </w:r>
    </w:p>
    <w:p w14:paraId="4045697F" w14:textId="063B579D" w:rsidR="00C57BCF" w:rsidRPr="00EA41FE" w:rsidRDefault="00D974CF" w:rsidP="001174BB">
      <w:pPr>
        <w:spacing w:after="200" w:line="360" w:lineRule="auto"/>
        <w:jc w:val="both"/>
        <w:rPr>
          <w:rFonts w:ascii="Times New Roman" w:hAnsi="Times New Roman" w:cs="Times New Roman"/>
        </w:rPr>
      </w:pPr>
      <w:r w:rsidRPr="00EA41FE">
        <w:rPr>
          <w:rFonts w:ascii="Times New Roman" w:hAnsi="Times New Roman" w:cs="Times New Roman"/>
        </w:rPr>
        <w:t>Cette capture montre l'exploitation de la vulnérabilité IDOR en modifiant l'identifiant du panier dans la requête. L'accès à un panier qui ne devrait pas être accessible à l'utilisateur démontre l'absence de contrôle d'autorisation approprié.</w:t>
      </w:r>
    </w:p>
    <w:p w14:paraId="3802A036" w14:textId="77777777" w:rsidR="00D974CF" w:rsidRPr="00EA41FE" w:rsidRDefault="00D974CF" w:rsidP="001174BB">
      <w:pPr>
        <w:spacing w:after="200" w:line="360" w:lineRule="auto"/>
        <w:rPr>
          <w:rFonts w:ascii="Times New Roman" w:hAnsi="Times New Roman" w:cs="Times New Roman"/>
          <w:noProof/>
        </w:rPr>
      </w:pPr>
      <w:r w:rsidRPr="00EA41FE">
        <w:rPr>
          <w:rFonts w:ascii="Times New Roman" w:hAnsi="Times New Roman" w:cs="Times New Roman"/>
          <w:b/>
          <w:bCs/>
          <w:sz w:val="28"/>
          <w:szCs w:val="28"/>
          <w:lang w:val="en-US"/>
        </w:rPr>
        <w:t>V5 — Vulnerable and Outdated Components</w:t>
      </w:r>
    </w:p>
    <w:p w14:paraId="4F24C7E1" w14:textId="153C7EC7" w:rsidR="00313A69" w:rsidRPr="00EA41FE" w:rsidRDefault="00313A69" w:rsidP="001174BB">
      <w:pPr>
        <w:pStyle w:val="Paragraphedeliste"/>
        <w:numPr>
          <w:ilvl w:val="0"/>
          <w:numId w:val="5"/>
        </w:numPr>
        <w:spacing w:after="200" w:line="360" w:lineRule="auto"/>
        <w:rPr>
          <w:rFonts w:ascii="Times New Roman" w:hAnsi="Times New Roman" w:cs="Times New Roman"/>
          <w:b/>
          <w:bCs/>
          <w:noProof/>
          <w:sz w:val="28"/>
          <w:szCs w:val="28"/>
        </w:rPr>
      </w:pPr>
      <w:r w:rsidRPr="00EA41FE">
        <w:rPr>
          <w:rFonts w:ascii="Times New Roman" w:hAnsi="Times New Roman" w:cs="Times New Roman"/>
          <w:b/>
          <w:bCs/>
          <w:sz w:val="28"/>
          <w:szCs w:val="28"/>
        </w:rPr>
        <w:lastRenderedPageBreak/>
        <w:t>NPM Audit</w:t>
      </w:r>
    </w:p>
    <w:p w14:paraId="0EB6BF0B" w14:textId="7D6CB9E7" w:rsidR="001C3EA7" w:rsidRPr="00EA41FE" w:rsidRDefault="001C3EA7" w:rsidP="001174BB">
      <w:pPr>
        <w:spacing w:after="200" w:line="360" w:lineRule="auto"/>
        <w:rPr>
          <w:rFonts w:ascii="Times New Roman" w:hAnsi="Times New Roman" w:cs="Times New Roman"/>
          <w:lang w:val="en-US"/>
        </w:rPr>
      </w:pPr>
      <w:r w:rsidRPr="00EA41FE">
        <w:rPr>
          <w:rFonts w:ascii="Times New Roman" w:hAnsi="Times New Roman" w:cs="Times New Roman"/>
          <w:noProof/>
        </w:rPr>
        <w:drawing>
          <wp:inline distT="0" distB="0" distL="0" distR="0" wp14:anchorId="1FE59FA8" wp14:editId="4F55ABD1">
            <wp:extent cx="5369442" cy="1333500"/>
            <wp:effectExtent l="0" t="0" r="317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5334" cy="1334963"/>
                    </a:xfrm>
                    <a:prstGeom prst="rect">
                      <a:avLst/>
                    </a:prstGeom>
                  </pic:spPr>
                </pic:pic>
              </a:graphicData>
            </a:graphic>
          </wp:inline>
        </w:drawing>
      </w:r>
    </w:p>
    <w:p w14:paraId="08D6AD78" w14:textId="618530F1" w:rsidR="003D774B" w:rsidRPr="00EA41FE" w:rsidRDefault="005C6BDB" w:rsidP="001174BB">
      <w:pPr>
        <w:spacing w:after="200" w:line="360" w:lineRule="auto"/>
        <w:jc w:val="both"/>
        <w:rPr>
          <w:rFonts w:ascii="Times New Roman" w:hAnsi="Times New Roman" w:cs="Times New Roman"/>
          <w:sz w:val="24"/>
          <w:szCs w:val="24"/>
        </w:rPr>
      </w:pPr>
      <w:r w:rsidRPr="00EA41FE">
        <w:rPr>
          <w:rFonts w:ascii="Times New Roman" w:hAnsi="Times New Roman" w:cs="Times New Roman"/>
          <w:sz w:val="24"/>
          <w:szCs w:val="24"/>
        </w:rPr>
        <w:t xml:space="preserve">Cette capture présente le résultat de l'analyse </w:t>
      </w:r>
      <w:proofErr w:type="spellStart"/>
      <w:r w:rsidRPr="00EA41FE">
        <w:rPr>
          <w:rStyle w:val="CodeHTML"/>
          <w:rFonts w:ascii="Times New Roman" w:eastAsia="Calibri" w:hAnsi="Times New Roman" w:cs="Times New Roman"/>
          <w:sz w:val="24"/>
          <w:szCs w:val="24"/>
        </w:rPr>
        <w:t>npm</w:t>
      </w:r>
      <w:proofErr w:type="spellEnd"/>
      <w:r w:rsidRPr="00EA41FE">
        <w:rPr>
          <w:rStyle w:val="CodeHTML"/>
          <w:rFonts w:ascii="Times New Roman" w:eastAsia="Calibri" w:hAnsi="Times New Roman" w:cs="Times New Roman"/>
          <w:sz w:val="24"/>
          <w:szCs w:val="24"/>
        </w:rPr>
        <w:t xml:space="preserve"> audit</w:t>
      </w:r>
      <w:r w:rsidRPr="00EA41FE">
        <w:rPr>
          <w:rFonts w:ascii="Times New Roman" w:hAnsi="Times New Roman" w:cs="Times New Roman"/>
          <w:sz w:val="24"/>
          <w:szCs w:val="24"/>
        </w:rPr>
        <w:t xml:space="preserve"> du projet. Plusieurs vulnérabilités connues sont présentes dans les dépendances utilisées par l'application. Ces composants vulnérables et obsolètes constituent un risque de sécurité et correspondent à la catégorie CWE-1104.</w:t>
      </w:r>
    </w:p>
    <w:p w14:paraId="2EC99A94"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4. Classification CWE</w:t>
      </w:r>
    </w:p>
    <w:p w14:paraId="073BEC45" w14:textId="41DC8DAC" w:rsidR="00A66765" w:rsidRPr="00EA41FE" w:rsidRDefault="00F5280D" w:rsidP="001174BB">
      <w:pPr>
        <w:spacing w:after="150" w:line="360" w:lineRule="auto"/>
        <w:rPr>
          <w:rFonts w:ascii="Times New Roman" w:hAnsi="Times New Roman" w:cs="Times New Roman"/>
        </w:rPr>
      </w:pPr>
      <w:r w:rsidRPr="00EA41FE">
        <w:rPr>
          <w:rFonts w:ascii="Times New Roman" w:hAnsi="Times New Roman" w:cs="Times New Roman"/>
        </w:rPr>
        <w:t>Reli</w:t>
      </w:r>
      <w:r w:rsidR="005C6BDB" w:rsidRPr="00EA41FE">
        <w:rPr>
          <w:rFonts w:ascii="Times New Roman" w:hAnsi="Times New Roman" w:cs="Times New Roman"/>
        </w:rPr>
        <w:t>ons</w:t>
      </w:r>
      <w:r w:rsidRPr="00EA41FE">
        <w:rPr>
          <w:rFonts w:ascii="Times New Roman" w:hAnsi="Times New Roman" w:cs="Times New Roman"/>
        </w:rPr>
        <w:t xml:space="preserve"> chaque vulnérabilité à sa catégorie OWASP Top 10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800"/>
      </w:tblGrid>
      <w:tr w:rsidR="00A66765" w:rsidRPr="00EA41FE" w14:paraId="16C2B390" w14:textId="77777777">
        <w:trPr>
          <w:tblHeader/>
        </w:trPr>
        <w:tc>
          <w:tcPr>
            <w:tcW w:w="1500" w:type="dxa"/>
            <w:shd w:val="clear" w:color="auto" w:fill="1F3864"/>
          </w:tcPr>
          <w:p w14:paraId="20E3D801"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sz w:val="18"/>
                <w:szCs w:val="18"/>
              </w:rPr>
              <w:t>ID</w:t>
            </w:r>
          </w:p>
        </w:tc>
        <w:tc>
          <w:tcPr>
            <w:tcW w:w="2500" w:type="dxa"/>
            <w:shd w:val="clear" w:color="auto" w:fill="1F3864"/>
          </w:tcPr>
          <w:p w14:paraId="5FE25609"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sz w:val="18"/>
                <w:szCs w:val="18"/>
              </w:rPr>
              <w:t>CWE</w:t>
            </w:r>
          </w:p>
        </w:tc>
        <w:tc>
          <w:tcPr>
            <w:tcW w:w="5800" w:type="dxa"/>
            <w:shd w:val="clear" w:color="auto" w:fill="1F3864"/>
          </w:tcPr>
          <w:p w14:paraId="090B6F8A"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sz w:val="18"/>
                <w:szCs w:val="18"/>
              </w:rPr>
              <w:t>Catégorie OWASP Top 10</w:t>
            </w:r>
          </w:p>
        </w:tc>
      </w:tr>
      <w:tr w:rsidR="00A66765" w:rsidRPr="00EA41FE" w14:paraId="30A8BEE4" w14:textId="77777777">
        <w:tc>
          <w:tcPr>
            <w:tcW w:w="1500" w:type="dxa"/>
          </w:tcPr>
          <w:p w14:paraId="466F5827"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szCs w:val="18"/>
              </w:rPr>
              <w:t>V1</w:t>
            </w:r>
          </w:p>
        </w:tc>
        <w:tc>
          <w:tcPr>
            <w:tcW w:w="2500" w:type="dxa"/>
          </w:tcPr>
          <w:p w14:paraId="3895BCE4"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rPr>
              <w:t>CWE-89</w:t>
            </w:r>
          </w:p>
        </w:tc>
        <w:tc>
          <w:tcPr>
            <w:tcW w:w="5800" w:type="dxa"/>
          </w:tcPr>
          <w:p w14:paraId="637C3FCE"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A03:2021 – Injection</w:t>
            </w:r>
          </w:p>
        </w:tc>
      </w:tr>
      <w:tr w:rsidR="00A66765" w:rsidRPr="00EA41FE" w14:paraId="6009695D" w14:textId="77777777">
        <w:tc>
          <w:tcPr>
            <w:tcW w:w="1500" w:type="dxa"/>
          </w:tcPr>
          <w:p w14:paraId="54B010BC"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szCs w:val="18"/>
              </w:rPr>
              <w:t>V2</w:t>
            </w:r>
          </w:p>
        </w:tc>
        <w:tc>
          <w:tcPr>
            <w:tcW w:w="2500" w:type="dxa"/>
          </w:tcPr>
          <w:p w14:paraId="017EE952"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rPr>
              <w:t>CWE-79</w:t>
            </w:r>
          </w:p>
        </w:tc>
        <w:tc>
          <w:tcPr>
            <w:tcW w:w="5800" w:type="dxa"/>
          </w:tcPr>
          <w:p w14:paraId="7CC9AD47"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A03:2021 – Injection</w:t>
            </w:r>
          </w:p>
        </w:tc>
      </w:tr>
      <w:tr w:rsidR="00A66765" w:rsidRPr="00EA41FE" w14:paraId="175618A3" w14:textId="77777777">
        <w:tc>
          <w:tcPr>
            <w:tcW w:w="1500" w:type="dxa"/>
          </w:tcPr>
          <w:p w14:paraId="641C01CE"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szCs w:val="18"/>
              </w:rPr>
              <w:t>V3</w:t>
            </w:r>
          </w:p>
        </w:tc>
        <w:tc>
          <w:tcPr>
            <w:tcW w:w="2500" w:type="dxa"/>
          </w:tcPr>
          <w:p w14:paraId="217E20B1"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CWE-798</w:t>
            </w:r>
          </w:p>
        </w:tc>
        <w:tc>
          <w:tcPr>
            <w:tcW w:w="5800" w:type="dxa"/>
          </w:tcPr>
          <w:p w14:paraId="7EB8EC81" w14:textId="77777777" w:rsidR="00A66765" w:rsidRPr="00EA41FE" w:rsidRDefault="00A66765" w:rsidP="001174BB">
            <w:pPr>
              <w:spacing w:line="360" w:lineRule="auto"/>
              <w:rPr>
                <w:rFonts w:ascii="Times New Roman" w:hAnsi="Times New Roman" w:cs="Times New Roman"/>
                <w:lang w:val="en-US"/>
              </w:rPr>
            </w:pPr>
            <w:r w:rsidRPr="00EA41FE">
              <w:rPr>
                <w:rFonts w:ascii="Times New Roman" w:hAnsi="Times New Roman" w:cs="Times New Roman"/>
                <w:sz w:val="18"/>
                <w:lang w:val="en-US"/>
              </w:rPr>
              <w:t>A07:2021 – Identification and Authentication Failures</w:t>
            </w:r>
          </w:p>
        </w:tc>
      </w:tr>
      <w:tr w:rsidR="00A66765" w:rsidRPr="00EA41FE" w14:paraId="2E8B0CD9" w14:textId="77777777">
        <w:tc>
          <w:tcPr>
            <w:tcW w:w="1500" w:type="dxa"/>
          </w:tcPr>
          <w:p w14:paraId="5CFBDDC9"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szCs w:val="18"/>
              </w:rPr>
              <w:t>V4</w:t>
            </w:r>
          </w:p>
        </w:tc>
        <w:tc>
          <w:tcPr>
            <w:tcW w:w="2500" w:type="dxa"/>
          </w:tcPr>
          <w:p w14:paraId="4578472E"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CWE-639</w:t>
            </w:r>
          </w:p>
        </w:tc>
        <w:tc>
          <w:tcPr>
            <w:tcW w:w="5800" w:type="dxa"/>
          </w:tcPr>
          <w:p w14:paraId="324F7D6A"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A01:2021 – Broken Access Control</w:t>
            </w:r>
          </w:p>
        </w:tc>
      </w:tr>
      <w:tr w:rsidR="00A66765" w:rsidRPr="00EA41FE" w14:paraId="542181B2" w14:textId="77777777">
        <w:tc>
          <w:tcPr>
            <w:tcW w:w="1500" w:type="dxa"/>
          </w:tcPr>
          <w:p w14:paraId="2778A34C"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sz w:val="18"/>
                <w:szCs w:val="18"/>
              </w:rPr>
              <w:t>V5</w:t>
            </w:r>
          </w:p>
        </w:tc>
        <w:tc>
          <w:tcPr>
            <w:tcW w:w="2500" w:type="dxa"/>
          </w:tcPr>
          <w:p w14:paraId="5A1D5281"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sz w:val="18"/>
              </w:rPr>
              <w:t>CWE-1104</w:t>
            </w:r>
          </w:p>
        </w:tc>
        <w:tc>
          <w:tcPr>
            <w:tcW w:w="5800" w:type="dxa"/>
          </w:tcPr>
          <w:p w14:paraId="31F30C09" w14:textId="77777777" w:rsidR="00A66765" w:rsidRPr="00EA41FE" w:rsidRDefault="00A66765" w:rsidP="001174BB">
            <w:pPr>
              <w:spacing w:line="360" w:lineRule="auto"/>
              <w:rPr>
                <w:rFonts w:ascii="Times New Roman" w:hAnsi="Times New Roman" w:cs="Times New Roman"/>
                <w:lang w:val="en-US"/>
              </w:rPr>
            </w:pPr>
            <w:r w:rsidRPr="00EA41FE">
              <w:rPr>
                <w:rFonts w:ascii="Times New Roman" w:hAnsi="Times New Roman" w:cs="Times New Roman"/>
                <w:sz w:val="18"/>
                <w:lang w:val="en-US"/>
              </w:rPr>
              <w:t>A06:2021 – Vulnerable and Outdated Components</w:t>
            </w:r>
          </w:p>
        </w:tc>
      </w:tr>
    </w:tbl>
    <w:p w14:paraId="24796DFF"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5. Analyse des impacts et des risques</w:t>
      </w:r>
    </w:p>
    <w:p w14:paraId="617D8B6E" w14:textId="77777777" w:rsidR="00A66765" w:rsidRPr="00EA41FE" w:rsidRDefault="00F5280D" w:rsidP="001174BB">
      <w:pPr>
        <w:spacing w:after="150" w:line="360" w:lineRule="auto"/>
        <w:rPr>
          <w:rFonts w:ascii="Times New Roman" w:hAnsi="Times New Roman" w:cs="Times New Roman"/>
        </w:rPr>
      </w:pPr>
      <w:r w:rsidRPr="00EA41FE">
        <w:rPr>
          <w:rFonts w:ascii="Times New Roman" w:hAnsi="Times New Roman" w:cs="Times New Roman"/>
        </w:rPr>
        <w:t>Pour chaque vulnérabilité : peut-elle affecter la Confidentialité / Intégrité / Disponibilité ?</w:t>
      </w:r>
    </w:p>
    <w:p w14:paraId="735B5D58" w14:textId="77777777" w:rsidR="005C6BDB" w:rsidRPr="00EA41FE" w:rsidRDefault="005C6BDB" w:rsidP="001174BB">
      <w:pPr>
        <w:spacing w:after="150" w:line="360" w:lineRule="auto"/>
        <w:rPr>
          <w:rFonts w:ascii="Times New Roman" w:hAnsi="Times New Roman" w:cs="Times New Roman"/>
        </w:rPr>
      </w:pPr>
    </w:p>
    <w:p w14:paraId="3F1C0A51" w14:textId="77777777" w:rsidR="005C6BDB" w:rsidRPr="00EA41FE" w:rsidRDefault="005C6BDB" w:rsidP="001174BB">
      <w:pPr>
        <w:spacing w:after="150" w:line="360"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400"/>
        <w:gridCol w:w="1500"/>
        <w:gridCol w:w="1300"/>
      </w:tblGrid>
      <w:tr w:rsidR="00A66765" w:rsidRPr="00EA41FE" w14:paraId="43ACB739" w14:textId="77777777">
        <w:trPr>
          <w:tblHeader/>
        </w:trPr>
        <w:tc>
          <w:tcPr>
            <w:tcW w:w="3200" w:type="dxa"/>
            <w:shd w:val="clear" w:color="auto" w:fill="1F3864"/>
          </w:tcPr>
          <w:p w14:paraId="285AD2DB"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Vulnérabilité</w:t>
            </w:r>
          </w:p>
        </w:tc>
        <w:tc>
          <w:tcPr>
            <w:tcW w:w="1600" w:type="dxa"/>
            <w:shd w:val="clear" w:color="auto" w:fill="1F3864"/>
          </w:tcPr>
          <w:p w14:paraId="3F57D182"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Confidentialité</w:t>
            </w:r>
          </w:p>
        </w:tc>
        <w:tc>
          <w:tcPr>
            <w:tcW w:w="1400" w:type="dxa"/>
            <w:shd w:val="clear" w:color="auto" w:fill="1F3864"/>
          </w:tcPr>
          <w:p w14:paraId="270D39AD"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Intégrité</w:t>
            </w:r>
          </w:p>
        </w:tc>
        <w:tc>
          <w:tcPr>
            <w:tcW w:w="1500" w:type="dxa"/>
            <w:shd w:val="clear" w:color="auto" w:fill="1F3864"/>
          </w:tcPr>
          <w:p w14:paraId="416A6655"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Disponibilité</w:t>
            </w:r>
          </w:p>
        </w:tc>
        <w:tc>
          <w:tcPr>
            <w:tcW w:w="1300" w:type="dxa"/>
            <w:shd w:val="clear" w:color="auto" w:fill="1F3864"/>
          </w:tcPr>
          <w:p w14:paraId="29E4A578"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Impact</w:t>
            </w:r>
          </w:p>
        </w:tc>
      </w:tr>
      <w:tr w:rsidR="00A66765" w:rsidRPr="00EA41FE" w14:paraId="1B2339BC" w14:textId="77777777">
        <w:tc>
          <w:tcPr>
            <w:tcW w:w="3200" w:type="dxa"/>
          </w:tcPr>
          <w:p w14:paraId="53FDDC40"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rPr>
              <w:t>SQL Injection (V1)</w:t>
            </w:r>
          </w:p>
        </w:tc>
        <w:tc>
          <w:tcPr>
            <w:tcW w:w="1600" w:type="dxa"/>
          </w:tcPr>
          <w:p w14:paraId="4CF75539"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400" w:type="dxa"/>
          </w:tcPr>
          <w:p w14:paraId="478D3A9B"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500" w:type="dxa"/>
          </w:tcPr>
          <w:p w14:paraId="100E306B"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Possible</w:t>
            </w:r>
          </w:p>
        </w:tc>
        <w:tc>
          <w:tcPr>
            <w:tcW w:w="1300" w:type="dxa"/>
          </w:tcPr>
          <w:p w14:paraId="0B641FC3"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b/>
              </w:rPr>
              <w:t>Critical</w:t>
            </w:r>
          </w:p>
        </w:tc>
      </w:tr>
      <w:tr w:rsidR="00A66765" w:rsidRPr="00EA41FE" w14:paraId="5E138C5D" w14:textId="77777777">
        <w:tc>
          <w:tcPr>
            <w:tcW w:w="3200" w:type="dxa"/>
          </w:tcPr>
          <w:p w14:paraId="316A961F"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rPr>
              <w:t>XSS (V2)</w:t>
            </w:r>
          </w:p>
        </w:tc>
        <w:tc>
          <w:tcPr>
            <w:tcW w:w="1600" w:type="dxa"/>
          </w:tcPr>
          <w:p w14:paraId="610DFF46"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400" w:type="dxa"/>
          </w:tcPr>
          <w:p w14:paraId="7106FC5D"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Possible</w:t>
            </w:r>
          </w:p>
        </w:tc>
        <w:tc>
          <w:tcPr>
            <w:tcW w:w="1500" w:type="dxa"/>
          </w:tcPr>
          <w:p w14:paraId="340C771E"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Non</w:t>
            </w:r>
          </w:p>
        </w:tc>
        <w:tc>
          <w:tcPr>
            <w:tcW w:w="1300" w:type="dxa"/>
          </w:tcPr>
          <w:p w14:paraId="5D429323"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b/>
              </w:rPr>
              <w:t>High</w:t>
            </w:r>
          </w:p>
        </w:tc>
      </w:tr>
      <w:tr w:rsidR="00A66765" w:rsidRPr="00EA41FE" w14:paraId="57003786" w14:textId="77777777">
        <w:tc>
          <w:tcPr>
            <w:tcW w:w="3200" w:type="dxa"/>
          </w:tcPr>
          <w:p w14:paraId="2EFCC625" w14:textId="77777777" w:rsidR="00A66765" w:rsidRPr="00EA41FE" w:rsidRDefault="00A66765" w:rsidP="001174BB">
            <w:pPr>
              <w:spacing w:line="360" w:lineRule="auto"/>
              <w:rPr>
                <w:rFonts w:ascii="Times New Roman" w:hAnsi="Times New Roman" w:cs="Times New Roman"/>
                <w:lang w:val="en-US"/>
              </w:rPr>
            </w:pPr>
            <w:r w:rsidRPr="00EA41FE">
              <w:rPr>
                <w:rFonts w:ascii="Times New Roman" w:hAnsi="Times New Roman" w:cs="Times New Roman"/>
                <w:lang w:val="en-US"/>
              </w:rPr>
              <w:t>Hard-coded Cryptographic Key (V3)</w:t>
            </w:r>
          </w:p>
        </w:tc>
        <w:tc>
          <w:tcPr>
            <w:tcW w:w="1600" w:type="dxa"/>
          </w:tcPr>
          <w:p w14:paraId="324A44AC"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400" w:type="dxa"/>
          </w:tcPr>
          <w:p w14:paraId="66393C0B"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500" w:type="dxa"/>
          </w:tcPr>
          <w:p w14:paraId="3CC16FBA"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Non</w:t>
            </w:r>
          </w:p>
        </w:tc>
        <w:tc>
          <w:tcPr>
            <w:tcW w:w="1300" w:type="dxa"/>
          </w:tcPr>
          <w:p w14:paraId="63E80477"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b/>
              </w:rPr>
              <w:t>Critical</w:t>
            </w:r>
          </w:p>
        </w:tc>
      </w:tr>
      <w:tr w:rsidR="00A66765" w:rsidRPr="00EA41FE" w14:paraId="18CFFF2C" w14:textId="77777777">
        <w:tc>
          <w:tcPr>
            <w:tcW w:w="3200" w:type="dxa"/>
          </w:tcPr>
          <w:p w14:paraId="3E5EF7E8" w14:textId="77777777" w:rsidR="00A66765" w:rsidRPr="00EA41FE" w:rsidRDefault="00A66765" w:rsidP="001174BB">
            <w:pPr>
              <w:spacing w:line="360" w:lineRule="auto"/>
              <w:rPr>
                <w:rFonts w:ascii="Times New Roman" w:hAnsi="Times New Roman" w:cs="Times New Roman"/>
                <w:lang w:val="en-US"/>
              </w:rPr>
            </w:pPr>
            <w:r w:rsidRPr="00EA41FE">
              <w:rPr>
                <w:rFonts w:ascii="Times New Roman" w:hAnsi="Times New Roman" w:cs="Times New Roman"/>
                <w:lang w:val="en-US"/>
              </w:rPr>
              <w:lastRenderedPageBreak/>
              <w:t>Broken Access Control / IDOR (V4)</w:t>
            </w:r>
          </w:p>
        </w:tc>
        <w:tc>
          <w:tcPr>
            <w:tcW w:w="1600" w:type="dxa"/>
          </w:tcPr>
          <w:p w14:paraId="5C594C28"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Oui</w:t>
            </w:r>
          </w:p>
        </w:tc>
        <w:tc>
          <w:tcPr>
            <w:tcW w:w="1400" w:type="dxa"/>
          </w:tcPr>
          <w:p w14:paraId="68CB824E"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Possible</w:t>
            </w:r>
          </w:p>
        </w:tc>
        <w:tc>
          <w:tcPr>
            <w:tcW w:w="1500" w:type="dxa"/>
          </w:tcPr>
          <w:p w14:paraId="6252DA21"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Non</w:t>
            </w:r>
          </w:p>
        </w:tc>
        <w:tc>
          <w:tcPr>
            <w:tcW w:w="1300" w:type="dxa"/>
          </w:tcPr>
          <w:p w14:paraId="1F86FE21"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b/>
              </w:rPr>
              <w:t>High</w:t>
            </w:r>
          </w:p>
        </w:tc>
      </w:tr>
      <w:tr w:rsidR="00A66765" w:rsidRPr="00EA41FE" w14:paraId="22961F7E" w14:textId="77777777">
        <w:tc>
          <w:tcPr>
            <w:tcW w:w="3200" w:type="dxa"/>
          </w:tcPr>
          <w:p w14:paraId="7E7D03E3" w14:textId="77777777" w:rsidR="00A66765" w:rsidRPr="00EA41FE" w:rsidRDefault="00A66765" w:rsidP="001174BB">
            <w:pPr>
              <w:spacing w:line="360" w:lineRule="auto"/>
              <w:rPr>
                <w:rFonts w:ascii="Times New Roman" w:hAnsi="Times New Roman" w:cs="Times New Roman"/>
                <w:lang w:val="en-US"/>
              </w:rPr>
            </w:pPr>
            <w:r w:rsidRPr="00EA41FE">
              <w:rPr>
                <w:rFonts w:ascii="Times New Roman" w:hAnsi="Times New Roman" w:cs="Times New Roman"/>
                <w:lang w:val="en-US"/>
              </w:rPr>
              <w:t>Vulnerable and Outdated Components (V5)</w:t>
            </w:r>
          </w:p>
        </w:tc>
        <w:tc>
          <w:tcPr>
            <w:tcW w:w="1600" w:type="dxa"/>
          </w:tcPr>
          <w:p w14:paraId="1D0B118E"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Variable (selon CVE)</w:t>
            </w:r>
          </w:p>
        </w:tc>
        <w:tc>
          <w:tcPr>
            <w:tcW w:w="1400" w:type="dxa"/>
          </w:tcPr>
          <w:p w14:paraId="4CAD3240"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Variable (selon CVE)</w:t>
            </w:r>
          </w:p>
        </w:tc>
        <w:tc>
          <w:tcPr>
            <w:tcW w:w="1500" w:type="dxa"/>
          </w:tcPr>
          <w:p w14:paraId="2B6DADE6"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rPr>
              <w:t>Possible</w:t>
            </w:r>
          </w:p>
        </w:tc>
        <w:tc>
          <w:tcPr>
            <w:tcW w:w="1300" w:type="dxa"/>
          </w:tcPr>
          <w:p w14:paraId="29B51291" w14:textId="77777777" w:rsidR="00A66765" w:rsidRPr="00EA41FE" w:rsidRDefault="00A66765" w:rsidP="001174BB">
            <w:pPr>
              <w:spacing w:line="360" w:lineRule="auto"/>
              <w:rPr>
                <w:rFonts w:ascii="Times New Roman" w:hAnsi="Times New Roman" w:cs="Times New Roman"/>
              </w:rPr>
            </w:pPr>
            <w:r w:rsidRPr="00EA41FE">
              <w:rPr>
                <w:rFonts w:ascii="Times New Roman" w:hAnsi="Times New Roman" w:cs="Times New Roman"/>
                <w:b/>
              </w:rPr>
              <w:t>High</w:t>
            </w:r>
          </w:p>
        </w:tc>
      </w:tr>
    </w:tbl>
    <w:p w14:paraId="5E9D6B31" w14:textId="77777777" w:rsidR="005C6BDB" w:rsidRPr="00EA41FE" w:rsidRDefault="005C6BDB" w:rsidP="001174BB">
      <w:pPr>
        <w:spacing w:after="200" w:line="360" w:lineRule="auto"/>
        <w:rPr>
          <w:rFonts w:ascii="Times New Roman" w:hAnsi="Times New Roman" w:cs="Times New Roman"/>
          <w:sz w:val="24"/>
        </w:rPr>
      </w:pPr>
    </w:p>
    <w:p w14:paraId="50ABA0B2" w14:textId="77777777" w:rsidR="007F748D" w:rsidRPr="00EA41FE" w:rsidRDefault="007F748D" w:rsidP="001174BB">
      <w:pPr>
        <w:pStyle w:val="Titre2"/>
        <w:spacing w:line="360" w:lineRule="auto"/>
        <w:rPr>
          <w:rFonts w:ascii="Times New Roman" w:hAnsi="Times New Roman" w:cs="Times New Roman"/>
          <w:b/>
          <w:bCs/>
          <w:sz w:val="28"/>
          <w:szCs w:val="28"/>
        </w:rPr>
      </w:pPr>
      <w:r w:rsidRPr="00EA41FE">
        <w:rPr>
          <w:rFonts w:ascii="Times New Roman" w:hAnsi="Times New Roman" w:cs="Times New Roman"/>
          <w:b/>
          <w:bCs/>
          <w:sz w:val="28"/>
          <w:szCs w:val="28"/>
        </w:rPr>
        <w:t>Justification des impacts</w:t>
      </w:r>
    </w:p>
    <w:p w14:paraId="6BA6C62A" w14:textId="77777777" w:rsidR="00B07DA0" w:rsidRPr="00EA41FE" w:rsidRDefault="00B07DA0" w:rsidP="001174BB">
      <w:pPr>
        <w:pStyle w:val="Titre2"/>
        <w:spacing w:line="360" w:lineRule="auto"/>
        <w:rPr>
          <w:rFonts w:ascii="Times New Roman" w:hAnsi="Times New Roman" w:cs="Times New Roman"/>
          <w:b/>
          <w:bCs/>
          <w:sz w:val="28"/>
          <w:szCs w:val="28"/>
        </w:rPr>
      </w:pPr>
    </w:p>
    <w:p w14:paraId="6340AEF8" w14:textId="77777777" w:rsidR="007F748D" w:rsidRPr="00EA41FE" w:rsidRDefault="007F748D" w:rsidP="001174BB">
      <w:pPr>
        <w:pStyle w:val="Titre3"/>
        <w:numPr>
          <w:ilvl w:val="0"/>
          <w:numId w:val="5"/>
        </w:numPr>
        <w:spacing w:line="360" w:lineRule="auto"/>
        <w:rPr>
          <w:rFonts w:ascii="Times New Roman" w:hAnsi="Times New Roman" w:cs="Times New Roman"/>
          <w:b/>
          <w:bCs/>
        </w:rPr>
      </w:pPr>
      <w:r w:rsidRPr="00EA41FE">
        <w:rPr>
          <w:rFonts w:ascii="Times New Roman" w:hAnsi="Times New Roman" w:cs="Times New Roman"/>
          <w:b/>
          <w:bCs/>
        </w:rPr>
        <w:t>V1 — SQL Injection</w:t>
      </w:r>
    </w:p>
    <w:p w14:paraId="438545EC" w14:textId="77777777" w:rsidR="007F748D" w:rsidRPr="00EA41FE" w:rsidRDefault="007F748D" w:rsidP="001174BB">
      <w:pPr>
        <w:pStyle w:val="NormalWeb"/>
        <w:spacing w:line="360" w:lineRule="auto"/>
        <w:jc w:val="both"/>
      </w:pPr>
      <w:r w:rsidRPr="00EA41FE">
        <w:rPr>
          <w:rStyle w:val="lev"/>
        </w:rPr>
        <w:t>Impact : Critique.</w:t>
      </w:r>
      <w:r w:rsidRPr="00EA41FE">
        <w:t xml:space="preserve"> Une injection SQL peut permettre d'accéder à des données auxquelles l'utilisateur ne devrait pas avoir accès et, selon les privilèges de la base de données, de modifier ou supprimer des informations. La disponibilité peut également être affectée dans certains scénarios.</w:t>
      </w:r>
    </w:p>
    <w:p w14:paraId="6AD842CD" w14:textId="77777777" w:rsidR="007F748D" w:rsidRPr="00EA41FE" w:rsidRDefault="007F748D" w:rsidP="001174BB">
      <w:pPr>
        <w:pStyle w:val="Titre3"/>
        <w:numPr>
          <w:ilvl w:val="0"/>
          <w:numId w:val="5"/>
        </w:numPr>
        <w:spacing w:line="360" w:lineRule="auto"/>
        <w:rPr>
          <w:rFonts w:ascii="Times New Roman" w:hAnsi="Times New Roman" w:cs="Times New Roman"/>
          <w:b/>
          <w:bCs/>
        </w:rPr>
      </w:pPr>
      <w:r w:rsidRPr="00EA41FE">
        <w:rPr>
          <w:rFonts w:ascii="Times New Roman" w:hAnsi="Times New Roman" w:cs="Times New Roman"/>
          <w:b/>
          <w:bCs/>
        </w:rPr>
        <w:t>V2 — XSS</w:t>
      </w:r>
    </w:p>
    <w:p w14:paraId="0587AB09" w14:textId="77777777" w:rsidR="007F748D" w:rsidRPr="00EA41FE" w:rsidRDefault="007F748D" w:rsidP="001174BB">
      <w:pPr>
        <w:pStyle w:val="NormalWeb"/>
        <w:spacing w:line="360" w:lineRule="auto"/>
        <w:jc w:val="both"/>
      </w:pPr>
      <w:r w:rsidRPr="00EA41FE">
        <w:rPr>
          <w:rStyle w:val="lev"/>
        </w:rPr>
        <w:t>Impact : Élevé.</w:t>
      </w:r>
      <w:r w:rsidRPr="00EA41FE">
        <w:t xml:space="preserve"> Une vulnérabilité XSS peut compromettre la confidentialité des informations accessibles depuis le navigateur de la victime et permettre des actions au nom de celle-ci. L'intégrité de l'affichage de l'application peut également être affectée.</w:t>
      </w:r>
    </w:p>
    <w:p w14:paraId="40B935C9" w14:textId="77777777" w:rsidR="007F748D" w:rsidRPr="00EA41FE" w:rsidRDefault="007F748D" w:rsidP="001174BB">
      <w:pPr>
        <w:pStyle w:val="Titre3"/>
        <w:numPr>
          <w:ilvl w:val="0"/>
          <w:numId w:val="5"/>
        </w:numPr>
        <w:spacing w:line="360" w:lineRule="auto"/>
        <w:rPr>
          <w:rFonts w:ascii="Times New Roman" w:hAnsi="Times New Roman" w:cs="Times New Roman"/>
          <w:b/>
          <w:bCs/>
        </w:rPr>
      </w:pPr>
      <w:r w:rsidRPr="00EA41FE">
        <w:rPr>
          <w:rFonts w:ascii="Times New Roman" w:hAnsi="Times New Roman" w:cs="Times New Roman"/>
          <w:b/>
          <w:bCs/>
        </w:rPr>
        <w:t>V3 — Hard-</w:t>
      </w:r>
      <w:proofErr w:type="spellStart"/>
      <w:r w:rsidRPr="00EA41FE">
        <w:rPr>
          <w:rFonts w:ascii="Times New Roman" w:hAnsi="Times New Roman" w:cs="Times New Roman"/>
          <w:b/>
          <w:bCs/>
        </w:rPr>
        <w:t>coded</w:t>
      </w:r>
      <w:proofErr w:type="spellEnd"/>
      <w:r w:rsidRPr="00EA41FE">
        <w:rPr>
          <w:rFonts w:ascii="Times New Roman" w:hAnsi="Times New Roman" w:cs="Times New Roman"/>
          <w:b/>
          <w:bCs/>
        </w:rPr>
        <w:t xml:space="preserve"> </w:t>
      </w:r>
      <w:proofErr w:type="spellStart"/>
      <w:r w:rsidRPr="00EA41FE">
        <w:rPr>
          <w:rFonts w:ascii="Times New Roman" w:hAnsi="Times New Roman" w:cs="Times New Roman"/>
          <w:b/>
          <w:bCs/>
        </w:rPr>
        <w:t>Cryptographic</w:t>
      </w:r>
      <w:proofErr w:type="spellEnd"/>
      <w:r w:rsidRPr="00EA41FE">
        <w:rPr>
          <w:rFonts w:ascii="Times New Roman" w:hAnsi="Times New Roman" w:cs="Times New Roman"/>
          <w:b/>
          <w:bCs/>
        </w:rPr>
        <w:t xml:space="preserve"> Key</w:t>
      </w:r>
    </w:p>
    <w:p w14:paraId="1C513EBB" w14:textId="77777777" w:rsidR="007F748D" w:rsidRPr="00EA41FE" w:rsidRDefault="007F748D" w:rsidP="001174BB">
      <w:pPr>
        <w:pStyle w:val="NormalWeb"/>
        <w:spacing w:line="360" w:lineRule="auto"/>
        <w:jc w:val="both"/>
      </w:pPr>
      <w:r w:rsidRPr="00EA41FE">
        <w:rPr>
          <w:rStyle w:val="lev"/>
        </w:rPr>
        <w:t>Impact : Critique.</w:t>
      </w:r>
      <w:r w:rsidRPr="00EA41FE">
        <w:t xml:space="preserve"> L'exposition d'une clé privée utilisée pour signer les </w:t>
      </w:r>
      <w:proofErr w:type="spellStart"/>
      <w:r w:rsidRPr="00EA41FE">
        <w:t>tokens</w:t>
      </w:r>
      <w:proofErr w:type="spellEnd"/>
      <w:r w:rsidRPr="00EA41FE">
        <w:t xml:space="preserve"> JWT peut permettre à un attaquant de compromettre le mécanisme d'authentification et de générer des </w:t>
      </w:r>
      <w:proofErr w:type="spellStart"/>
      <w:r w:rsidRPr="00EA41FE">
        <w:t>tokens</w:t>
      </w:r>
      <w:proofErr w:type="spellEnd"/>
      <w:r w:rsidRPr="00EA41FE">
        <w:t xml:space="preserve"> frauduleux. Cela peut avoir un impact important sur la confidentialité et l'intégrité de l'application.</w:t>
      </w:r>
    </w:p>
    <w:p w14:paraId="73E0562F" w14:textId="77777777" w:rsidR="007F748D" w:rsidRPr="00EA41FE" w:rsidRDefault="007F748D" w:rsidP="001174BB">
      <w:pPr>
        <w:pStyle w:val="Titre3"/>
        <w:numPr>
          <w:ilvl w:val="0"/>
          <w:numId w:val="5"/>
        </w:numPr>
        <w:spacing w:line="360" w:lineRule="auto"/>
        <w:rPr>
          <w:rFonts w:ascii="Times New Roman" w:hAnsi="Times New Roman" w:cs="Times New Roman"/>
          <w:b/>
          <w:bCs/>
        </w:rPr>
      </w:pPr>
      <w:r w:rsidRPr="00EA41FE">
        <w:rPr>
          <w:rFonts w:ascii="Times New Roman" w:hAnsi="Times New Roman" w:cs="Times New Roman"/>
          <w:b/>
          <w:bCs/>
        </w:rPr>
        <w:t>V4 — Broken Access Control / IDOR</w:t>
      </w:r>
    </w:p>
    <w:p w14:paraId="00574981" w14:textId="77777777" w:rsidR="007F748D" w:rsidRPr="00EA41FE" w:rsidRDefault="007F748D" w:rsidP="001174BB">
      <w:pPr>
        <w:pStyle w:val="NormalWeb"/>
        <w:spacing w:line="360" w:lineRule="auto"/>
        <w:jc w:val="both"/>
      </w:pPr>
      <w:r w:rsidRPr="00EA41FE">
        <w:rPr>
          <w:rStyle w:val="lev"/>
        </w:rPr>
        <w:t>Impact : Élevé.</w:t>
      </w:r>
      <w:r w:rsidRPr="00EA41FE">
        <w:t xml:space="preserve"> L'absence de vérification de l'autorisation permet à un utilisateur d'accéder à des ressources appartenant à d'autres utilisateurs. La confidentialité des données est donc directement compromise et l'intégrité peut également être affectée si des opérations de modification sont possibles.</w:t>
      </w:r>
    </w:p>
    <w:p w14:paraId="2FAB9A3A" w14:textId="77777777" w:rsidR="007F748D" w:rsidRPr="00EA41FE" w:rsidRDefault="007F748D" w:rsidP="001174BB">
      <w:pPr>
        <w:pStyle w:val="Titre3"/>
        <w:numPr>
          <w:ilvl w:val="0"/>
          <w:numId w:val="5"/>
        </w:numPr>
        <w:spacing w:line="360" w:lineRule="auto"/>
        <w:rPr>
          <w:rFonts w:ascii="Times New Roman" w:hAnsi="Times New Roman" w:cs="Times New Roman"/>
          <w:b/>
          <w:bCs/>
        </w:rPr>
      </w:pPr>
      <w:r w:rsidRPr="00EA41FE">
        <w:rPr>
          <w:rFonts w:ascii="Times New Roman" w:hAnsi="Times New Roman" w:cs="Times New Roman"/>
          <w:b/>
          <w:bCs/>
        </w:rPr>
        <w:lastRenderedPageBreak/>
        <w:t xml:space="preserve">V5 — </w:t>
      </w:r>
      <w:proofErr w:type="spellStart"/>
      <w:r w:rsidRPr="00EA41FE">
        <w:rPr>
          <w:rFonts w:ascii="Times New Roman" w:hAnsi="Times New Roman" w:cs="Times New Roman"/>
          <w:b/>
          <w:bCs/>
        </w:rPr>
        <w:t>Vulnerable</w:t>
      </w:r>
      <w:proofErr w:type="spellEnd"/>
      <w:r w:rsidRPr="00EA41FE">
        <w:rPr>
          <w:rFonts w:ascii="Times New Roman" w:hAnsi="Times New Roman" w:cs="Times New Roman"/>
          <w:b/>
          <w:bCs/>
        </w:rPr>
        <w:t xml:space="preserve"> and </w:t>
      </w:r>
      <w:proofErr w:type="spellStart"/>
      <w:r w:rsidRPr="00EA41FE">
        <w:rPr>
          <w:rFonts w:ascii="Times New Roman" w:hAnsi="Times New Roman" w:cs="Times New Roman"/>
          <w:b/>
          <w:bCs/>
        </w:rPr>
        <w:t>Outdated</w:t>
      </w:r>
      <w:proofErr w:type="spellEnd"/>
      <w:r w:rsidRPr="00EA41FE">
        <w:rPr>
          <w:rFonts w:ascii="Times New Roman" w:hAnsi="Times New Roman" w:cs="Times New Roman"/>
          <w:b/>
          <w:bCs/>
        </w:rPr>
        <w:t xml:space="preserve"> Components</w:t>
      </w:r>
    </w:p>
    <w:p w14:paraId="2917F4C4" w14:textId="61F33AFE" w:rsidR="007F748D" w:rsidRPr="00EA41FE" w:rsidRDefault="007F748D" w:rsidP="001174BB">
      <w:pPr>
        <w:pStyle w:val="NormalWeb"/>
        <w:spacing w:line="360" w:lineRule="auto"/>
        <w:jc w:val="both"/>
      </w:pPr>
      <w:r w:rsidRPr="00EA41FE">
        <w:rPr>
          <w:rStyle w:val="lev"/>
        </w:rPr>
        <w:t>Impact : Élevé et variable.</w:t>
      </w:r>
      <w:r w:rsidRPr="00EA41FE">
        <w:t xml:space="preserve"> L'impact dépend des vulnérabilités présentes dans les dépendances. Certaines CVE peuvent affecter la confidentialité, l'intégrité ou la disponibilité de l'application. Une analyse détaillée de chaque CVE permettrait de déterminer l'impact exact.</w:t>
      </w:r>
    </w:p>
    <w:p w14:paraId="6D8F1DE3" w14:textId="414C3894" w:rsidR="007F748D" w:rsidRPr="00EA41FE" w:rsidRDefault="007F748D" w:rsidP="001174BB">
      <w:pPr>
        <w:pStyle w:val="NormalWeb"/>
        <w:spacing w:line="360" w:lineRule="auto"/>
      </w:pPr>
      <w:r w:rsidRPr="00EA41FE">
        <w:rPr>
          <w:rStyle w:val="lev"/>
        </w:rPr>
        <w:t xml:space="preserve">Conclusion </w:t>
      </w:r>
      <w:r w:rsidR="00C638FA" w:rsidRPr="00EA41FE">
        <w:rPr>
          <w:rStyle w:val="lev"/>
        </w:rPr>
        <w:t xml:space="preserve">partielle </w:t>
      </w:r>
      <w:r w:rsidRPr="00EA41FE">
        <w:rPr>
          <w:rStyle w:val="lev"/>
        </w:rPr>
        <w:t>:</w:t>
      </w:r>
      <w:r w:rsidRPr="00EA41FE">
        <w:t xml:space="preserve"> L'analyse montre que les vulnérabilités identifiées peuvent avoir des conséquences importantes sur les trois dimensions de sécurité : confidentialité, intégrité et disponibilité. Les vulnérabilités V1 et V3 présentent notamment un niveau de risque critique en raison de leur potentiel d'impact sur l'authentification et les données de l'application.</w:t>
      </w:r>
    </w:p>
    <w:p w14:paraId="44495718"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6. Remédiation et sécurisation</w:t>
      </w:r>
    </w:p>
    <w:p w14:paraId="1DFE4B26" w14:textId="77777777" w:rsidR="005074AA" w:rsidRPr="00EA41FE" w:rsidRDefault="005074AA" w:rsidP="001174BB">
      <w:pPr>
        <w:pStyle w:val="Titre3"/>
        <w:spacing w:line="360" w:lineRule="auto"/>
        <w:rPr>
          <w:rFonts w:ascii="Times New Roman" w:hAnsi="Times New Roman" w:cs="Times New Roman"/>
          <w:b/>
          <w:bCs/>
          <w:sz w:val="28"/>
          <w:szCs w:val="28"/>
        </w:rPr>
      </w:pPr>
      <w:r w:rsidRPr="00EA41FE">
        <w:rPr>
          <w:rFonts w:ascii="Times New Roman" w:hAnsi="Times New Roman" w:cs="Times New Roman"/>
          <w:b/>
          <w:bCs/>
          <w:sz w:val="28"/>
          <w:szCs w:val="28"/>
        </w:rPr>
        <w:t>6.1 — SQL Injection (V1)</w:t>
      </w:r>
    </w:p>
    <w:p w14:paraId="3F95AA46" w14:textId="77777777" w:rsidR="005074AA" w:rsidRPr="00EA41FE" w:rsidRDefault="005074AA" w:rsidP="001174BB">
      <w:pPr>
        <w:pStyle w:val="NormalWeb"/>
        <w:spacing w:line="360" w:lineRule="auto"/>
        <w:jc w:val="both"/>
      </w:pPr>
      <w:r w:rsidRPr="00EA41FE">
        <w:rPr>
          <w:rStyle w:val="lev"/>
        </w:rPr>
        <w:t>Cause :</w:t>
      </w:r>
      <w:r w:rsidRPr="00EA41FE">
        <w:br/>
        <w:t>La vulnérabilité provenait de la construction dynamique de la requête SQL dans le formulaire de connexion. La valeur saisie par l’utilisateur (</w:t>
      </w:r>
      <w:proofErr w:type="spellStart"/>
      <w:r w:rsidRPr="00EA41FE">
        <w:rPr>
          <w:rStyle w:val="CodeHTML"/>
          <w:rFonts w:ascii="Times New Roman" w:hAnsi="Times New Roman" w:cs="Times New Roman"/>
        </w:rPr>
        <w:t>req.body.email</w:t>
      </w:r>
      <w:proofErr w:type="spellEnd"/>
      <w:r w:rsidRPr="00EA41FE">
        <w:t xml:space="preserve">) était directement intégrée dans la requête à l’aide d’un </w:t>
      </w:r>
      <w:proofErr w:type="spellStart"/>
      <w:r w:rsidRPr="00EA41FE">
        <w:rPr>
          <w:rStyle w:val="Accentuation"/>
        </w:rPr>
        <w:t>template</w:t>
      </w:r>
      <w:proofErr w:type="spellEnd"/>
      <w:r w:rsidRPr="00EA41FE">
        <w:rPr>
          <w:rStyle w:val="Accentuation"/>
        </w:rPr>
        <w:t xml:space="preserve"> </w:t>
      </w:r>
      <w:proofErr w:type="spellStart"/>
      <w:r w:rsidRPr="00EA41FE">
        <w:rPr>
          <w:rStyle w:val="Accentuation"/>
        </w:rPr>
        <w:t>literal</w:t>
      </w:r>
      <w:proofErr w:type="spellEnd"/>
      <w:r w:rsidRPr="00EA41FE">
        <w:t xml:space="preserve">. Cette méthode permettait à un utilisateur de manipuler la requête en introduisant des caractères et opérateurs SQL tels que les guillemets, le mot-clé </w:t>
      </w:r>
      <w:r w:rsidRPr="00EA41FE">
        <w:rPr>
          <w:rStyle w:val="CodeHTML"/>
          <w:rFonts w:ascii="Times New Roman" w:hAnsi="Times New Roman" w:cs="Times New Roman"/>
        </w:rPr>
        <w:t>OR</w:t>
      </w:r>
      <w:r w:rsidRPr="00EA41FE">
        <w:t xml:space="preserve"> ou les commentaires SQL </w:t>
      </w:r>
      <w:r w:rsidRPr="00EA41FE">
        <w:rPr>
          <w:rStyle w:val="CodeHTML"/>
          <w:rFonts w:ascii="Times New Roman" w:hAnsi="Times New Roman" w:cs="Times New Roman"/>
        </w:rPr>
        <w:t>--</w:t>
      </w:r>
      <w:r w:rsidRPr="00EA41FE">
        <w:t>.</w:t>
      </w:r>
    </w:p>
    <w:p w14:paraId="6BB2257B" w14:textId="77777777" w:rsidR="005074AA" w:rsidRPr="00EA41FE" w:rsidRDefault="005074AA" w:rsidP="001174BB">
      <w:pPr>
        <w:pStyle w:val="NormalWeb"/>
        <w:spacing w:line="360" w:lineRule="auto"/>
        <w:jc w:val="both"/>
      </w:pPr>
      <w:r w:rsidRPr="00EA41FE">
        <w:rPr>
          <w:rStyle w:val="lev"/>
        </w:rPr>
        <w:t>Correction :</w:t>
      </w:r>
      <w:r w:rsidRPr="00EA41FE">
        <w:br/>
        <w:t xml:space="preserve">La concaténation directe des données utilisateur a été remplacée par une requête SQL paramétrée avec </w:t>
      </w:r>
      <w:proofErr w:type="spellStart"/>
      <w:r w:rsidRPr="00EA41FE">
        <w:t>Sequelize</w:t>
      </w:r>
      <w:proofErr w:type="spellEnd"/>
      <w:r w:rsidRPr="00EA41FE">
        <w:t xml:space="preserve">. Les valeurs saisies sont désormais transmises séparément de la requête grâce à l’utilisation de </w:t>
      </w:r>
      <w:r w:rsidRPr="00EA41FE">
        <w:rPr>
          <w:rStyle w:val="CodeHTML"/>
          <w:rFonts w:ascii="Times New Roman" w:hAnsi="Times New Roman" w:cs="Times New Roman"/>
        </w:rPr>
        <w:t>replacements</w:t>
      </w:r>
      <w:r w:rsidRPr="00EA41FE">
        <w:t>. Cette approche empêche les données utilisateur d’être interprétées comme des instructions SQL.</w:t>
      </w:r>
    </w:p>
    <w:p w14:paraId="2C54C8A9" w14:textId="77777777" w:rsidR="005074AA" w:rsidRPr="00EA41FE" w:rsidRDefault="005074AA" w:rsidP="001174BB">
      <w:pPr>
        <w:pStyle w:val="NormalWeb"/>
        <w:spacing w:line="360" w:lineRule="auto"/>
        <w:jc w:val="both"/>
      </w:pPr>
      <w:r w:rsidRPr="00EA41FE">
        <w:t>La requête corrigée est la suivante :</w:t>
      </w:r>
    </w:p>
    <w:p w14:paraId="4BA2C14D"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proofErr w:type="spellStart"/>
      <w:r w:rsidRPr="00EA41FE">
        <w:rPr>
          <w:rStyle w:val="CodeHTML"/>
          <w:rFonts w:ascii="Times New Roman" w:hAnsi="Times New Roman" w:cs="Times New Roman"/>
          <w:lang w:val="en-US"/>
        </w:rPr>
        <w:t>models.sequelize.query</w:t>
      </w:r>
      <w:proofErr w:type="spellEnd"/>
      <w:r w:rsidRPr="00EA41FE">
        <w:rPr>
          <w:rStyle w:val="CodeHTML"/>
          <w:rFonts w:ascii="Times New Roman" w:hAnsi="Times New Roman" w:cs="Times New Roman"/>
          <w:lang w:val="en-US"/>
        </w:rPr>
        <w:t>(</w:t>
      </w:r>
    </w:p>
    <w:p w14:paraId="3DDE92DF"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`SELECT * FROM Users</w:t>
      </w:r>
    </w:p>
    <w:p w14:paraId="1EB53E12"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WHERE email = :email</w:t>
      </w:r>
    </w:p>
    <w:p w14:paraId="2A1AEFD6"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AND password = :password</w:t>
      </w:r>
    </w:p>
    <w:p w14:paraId="666FC087"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AND </w:t>
      </w:r>
      <w:proofErr w:type="spellStart"/>
      <w:r w:rsidRPr="00EA41FE">
        <w:rPr>
          <w:rStyle w:val="CodeHTML"/>
          <w:rFonts w:ascii="Times New Roman" w:hAnsi="Times New Roman" w:cs="Times New Roman"/>
          <w:lang w:val="en-US"/>
        </w:rPr>
        <w:t>deletedAt</w:t>
      </w:r>
      <w:proofErr w:type="spellEnd"/>
      <w:r w:rsidRPr="00EA41FE">
        <w:rPr>
          <w:rStyle w:val="CodeHTML"/>
          <w:rFonts w:ascii="Times New Roman" w:hAnsi="Times New Roman" w:cs="Times New Roman"/>
          <w:lang w:val="en-US"/>
        </w:rPr>
        <w:t xml:space="preserve"> IS NULL`,</w:t>
      </w:r>
    </w:p>
    <w:p w14:paraId="6839E870"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w:t>
      </w:r>
    </w:p>
    <w:p w14:paraId="1096F206" w14:textId="77777777" w:rsidR="005074AA" w:rsidRPr="00EA41FE" w:rsidRDefault="005074AA" w:rsidP="001174BB">
      <w:pPr>
        <w:pStyle w:val="PrformatHTML"/>
        <w:spacing w:line="360" w:lineRule="auto"/>
        <w:jc w:val="both"/>
        <w:rPr>
          <w:rStyle w:val="CodeHTML"/>
          <w:rFonts w:ascii="Times New Roman" w:hAnsi="Times New Roman" w:cs="Times New Roman"/>
          <w:lang w:val="en-US"/>
        </w:rPr>
      </w:pPr>
      <w:r w:rsidRPr="00EA41FE">
        <w:rPr>
          <w:rStyle w:val="CodeHTML"/>
          <w:rFonts w:ascii="Times New Roman" w:hAnsi="Times New Roman" w:cs="Times New Roman"/>
          <w:lang w:val="en-US"/>
        </w:rPr>
        <w:lastRenderedPageBreak/>
        <w:t xml:space="preserve">    replacements: { email, password },</w:t>
      </w:r>
    </w:p>
    <w:p w14:paraId="09CF81C9" w14:textId="77777777" w:rsidR="005074AA" w:rsidRPr="00EA41FE" w:rsidRDefault="005074AA" w:rsidP="001174BB">
      <w:pPr>
        <w:pStyle w:val="PrformatHTML"/>
        <w:spacing w:line="360" w:lineRule="auto"/>
        <w:jc w:val="both"/>
        <w:rPr>
          <w:rStyle w:val="CodeHTML"/>
          <w:rFonts w:ascii="Times New Roman" w:hAnsi="Times New Roman" w:cs="Times New Roman"/>
        </w:rPr>
      </w:pPr>
      <w:r w:rsidRPr="00EA41FE">
        <w:rPr>
          <w:rStyle w:val="CodeHTML"/>
          <w:rFonts w:ascii="Times New Roman" w:hAnsi="Times New Roman" w:cs="Times New Roman"/>
          <w:lang w:val="en-US"/>
        </w:rPr>
        <w:t xml:space="preserve">    </w:t>
      </w:r>
      <w:r w:rsidRPr="00EA41FE">
        <w:rPr>
          <w:rStyle w:val="CodeHTML"/>
          <w:rFonts w:ascii="Times New Roman" w:hAnsi="Times New Roman" w:cs="Times New Roman"/>
        </w:rPr>
        <w:t xml:space="preserve">model: </w:t>
      </w:r>
      <w:proofErr w:type="spellStart"/>
      <w:r w:rsidRPr="00EA41FE">
        <w:rPr>
          <w:rStyle w:val="CodeHTML"/>
          <w:rFonts w:ascii="Times New Roman" w:hAnsi="Times New Roman" w:cs="Times New Roman"/>
        </w:rPr>
        <w:t>UserModel</w:t>
      </w:r>
      <w:proofErr w:type="spellEnd"/>
      <w:r w:rsidRPr="00EA41FE">
        <w:rPr>
          <w:rStyle w:val="CodeHTML"/>
          <w:rFonts w:ascii="Times New Roman" w:hAnsi="Times New Roman" w:cs="Times New Roman"/>
        </w:rPr>
        <w:t>,</w:t>
      </w:r>
    </w:p>
    <w:p w14:paraId="78B2B8EF" w14:textId="77777777" w:rsidR="005074AA" w:rsidRPr="00EA41FE" w:rsidRDefault="005074AA"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rPr>
        <w:t xml:space="preserve">    plain: </w:t>
      </w:r>
      <w:proofErr w:type="spellStart"/>
      <w:r w:rsidRPr="00EA41FE">
        <w:rPr>
          <w:rStyle w:val="CodeHTML"/>
          <w:rFonts w:ascii="Times New Roman" w:hAnsi="Times New Roman" w:cs="Times New Roman"/>
        </w:rPr>
        <w:t>true</w:t>
      </w:r>
      <w:proofErr w:type="spellEnd"/>
    </w:p>
    <w:p w14:paraId="7B6D9C83" w14:textId="77777777" w:rsidR="005074AA" w:rsidRPr="00EA41FE" w:rsidRDefault="005074AA"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rPr>
        <w:t xml:space="preserve">  }</w:t>
      </w:r>
    </w:p>
    <w:p w14:paraId="371A38D0" w14:textId="77777777" w:rsidR="005074AA" w:rsidRPr="00EA41FE" w:rsidRDefault="005074AA"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rPr>
        <w:t>)</w:t>
      </w:r>
    </w:p>
    <w:p w14:paraId="53A1ED43" w14:textId="77777777" w:rsidR="005074AA" w:rsidRPr="00EA41FE" w:rsidRDefault="005074AA" w:rsidP="001174BB">
      <w:pPr>
        <w:pStyle w:val="PrformatHTML"/>
        <w:spacing w:line="360" w:lineRule="auto"/>
        <w:rPr>
          <w:rStyle w:val="CodeHTML"/>
          <w:rFonts w:ascii="Times New Roman" w:hAnsi="Times New Roman" w:cs="Times New Roman"/>
        </w:rPr>
      </w:pPr>
    </w:p>
    <w:p w14:paraId="4789D1E5" w14:textId="77777777" w:rsidR="005074AA" w:rsidRPr="00EA41FE" w:rsidRDefault="005074AA" w:rsidP="001174BB">
      <w:pPr>
        <w:pStyle w:val="NormalWeb"/>
        <w:spacing w:line="360" w:lineRule="auto"/>
      </w:pPr>
      <w:r w:rsidRPr="00EA41FE">
        <w:rPr>
          <w:rStyle w:val="lev"/>
        </w:rPr>
        <w:t>Vérification après correction :</w:t>
      </w:r>
      <w:r w:rsidRPr="00EA41FE">
        <w:br/>
      </w:r>
    </w:p>
    <w:p w14:paraId="60758999" w14:textId="5183E0C2" w:rsidR="005074AA" w:rsidRPr="00EA41FE" w:rsidRDefault="005074AA" w:rsidP="001174BB">
      <w:pPr>
        <w:pStyle w:val="NormalWeb"/>
        <w:spacing w:line="360" w:lineRule="auto"/>
        <w:jc w:val="both"/>
      </w:pPr>
      <w:r w:rsidRPr="00EA41FE">
        <w:t>Après l'application de cette correction, les tentatives d'injection SQL utilisées lors de l'exploitation initiale ne permettent plus de contourner l'authentification. La vulnérabilité V1 est donc considérée comme corrigée et vérifiée.</w:t>
      </w:r>
    </w:p>
    <w:p w14:paraId="31269B80" w14:textId="386E0FD8" w:rsidR="00E40B34" w:rsidRPr="00EA41FE" w:rsidRDefault="00E40B34" w:rsidP="001174BB">
      <w:pPr>
        <w:pStyle w:val="NormalWeb"/>
        <w:numPr>
          <w:ilvl w:val="0"/>
          <w:numId w:val="5"/>
        </w:numPr>
        <w:spacing w:line="360" w:lineRule="auto"/>
        <w:jc w:val="both"/>
        <w:rPr>
          <w:b/>
          <w:bCs/>
        </w:rPr>
      </w:pPr>
      <w:r w:rsidRPr="00EA41FE">
        <w:rPr>
          <w:b/>
          <w:bCs/>
        </w:rPr>
        <w:t>Code corriger</w:t>
      </w:r>
    </w:p>
    <w:p w14:paraId="39D3C62C" w14:textId="672DD9A5" w:rsidR="00CD41A9" w:rsidRPr="00EA41FE" w:rsidRDefault="00CD41A9"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0D92ABCF" wp14:editId="25133943">
            <wp:extent cx="5572125" cy="495300"/>
            <wp:effectExtent l="0" t="0" r="952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2125" cy="495300"/>
                    </a:xfrm>
                    <a:prstGeom prst="rect">
                      <a:avLst/>
                    </a:prstGeom>
                  </pic:spPr>
                </pic:pic>
              </a:graphicData>
            </a:graphic>
          </wp:inline>
        </w:drawing>
      </w:r>
    </w:p>
    <w:p w14:paraId="6E396B10" w14:textId="47A37CF1" w:rsidR="00E40B34" w:rsidRPr="00EA41FE" w:rsidRDefault="00E40B34" w:rsidP="001174BB">
      <w:pPr>
        <w:pStyle w:val="Paragraphedeliste"/>
        <w:numPr>
          <w:ilvl w:val="0"/>
          <w:numId w:val="5"/>
        </w:numPr>
        <w:spacing w:after="200" w:line="360" w:lineRule="auto"/>
        <w:rPr>
          <w:rFonts w:ascii="Times New Roman" w:hAnsi="Times New Roman" w:cs="Times New Roman"/>
          <w:b/>
          <w:bCs/>
          <w:sz w:val="24"/>
          <w:szCs w:val="24"/>
        </w:rPr>
      </w:pPr>
      <w:r w:rsidRPr="00EA41FE">
        <w:rPr>
          <w:rFonts w:ascii="Times New Roman" w:hAnsi="Times New Roman" w:cs="Times New Roman"/>
          <w:b/>
          <w:bCs/>
          <w:sz w:val="24"/>
          <w:szCs w:val="24"/>
        </w:rPr>
        <w:t>exploita</w:t>
      </w:r>
      <w:r w:rsidR="00181023" w:rsidRPr="00EA41FE">
        <w:rPr>
          <w:rFonts w:ascii="Times New Roman" w:hAnsi="Times New Roman" w:cs="Times New Roman"/>
          <w:b/>
          <w:bCs/>
          <w:sz w:val="24"/>
          <w:szCs w:val="24"/>
        </w:rPr>
        <w:t>tion</w:t>
      </w:r>
    </w:p>
    <w:p w14:paraId="6503760A" w14:textId="7C64EE40" w:rsidR="00CD41A9" w:rsidRPr="00EA41FE" w:rsidRDefault="00CD41A9"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471510C0" wp14:editId="2E61D521">
            <wp:extent cx="4867275" cy="249555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275" cy="2495550"/>
                    </a:xfrm>
                    <a:prstGeom prst="rect">
                      <a:avLst/>
                    </a:prstGeom>
                  </pic:spPr>
                </pic:pic>
              </a:graphicData>
            </a:graphic>
          </wp:inline>
        </w:drawing>
      </w:r>
    </w:p>
    <w:p w14:paraId="5B84A757" w14:textId="77777777" w:rsidR="00D9074B" w:rsidRPr="00D9074B" w:rsidRDefault="00D9074B" w:rsidP="001174BB">
      <w:pPr>
        <w:spacing w:before="100" w:beforeAutospacing="1" w:after="100" w:afterAutospacing="1" w:line="360" w:lineRule="auto"/>
        <w:jc w:val="both"/>
        <w:rPr>
          <w:rFonts w:ascii="Times New Roman" w:eastAsia="Times New Roman" w:hAnsi="Times New Roman" w:cs="Times New Roman"/>
          <w:sz w:val="24"/>
          <w:szCs w:val="24"/>
        </w:rPr>
      </w:pPr>
      <w:r w:rsidRPr="00D9074B">
        <w:rPr>
          <w:rFonts w:ascii="Times New Roman" w:eastAsia="Times New Roman" w:hAnsi="Times New Roman" w:cs="Times New Roman"/>
          <w:b/>
          <w:bCs/>
          <w:sz w:val="24"/>
          <w:szCs w:val="24"/>
        </w:rPr>
        <w:t>Justification :</w:t>
      </w:r>
      <w:r w:rsidRPr="00D9074B">
        <w:rPr>
          <w:rFonts w:ascii="Times New Roman" w:eastAsia="Times New Roman" w:hAnsi="Times New Roman" w:cs="Times New Roman"/>
          <w:sz w:val="24"/>
          <w:szCs w:val="24"/>
        </w:rPr>
        <w:br/>
        <w:t xml:space="preserve">L’utilisation du mécanisme </w:t>
      </w:r>
      <w:r w:rsidRPr="00D9074B">
        <w:rPr>
          <w:rFonts w:ascii="Times New Roman" w:eastAsia="Times New Roman" w:hAnsi="Times New Roman" w:cs="Times New Roman"/>
          <w:sz w:val="20"/>
          <w:szCs w:val="20"/>
        </w:rPr>
        <w:t>replacements</w:t>
      </w:r>
      <w:r w:rsidRPr="00D9074B">
        <w:rPr>
          <w:rFonts w:ascii="Times New Roman" w:eastAsia="Times New Roman" w:hAnsi="Times New Roman" w:cs="Times New Roman"/>
          <w:sz w:val="24"/>
          <w:szCs w:val="24"/>
        </w:rPr>
        <w:t xml:space="preserve"> permet de séparer la requête SQL des données fournies par l’utilisateur. Le moteur de base de données traite ainsi les valeurs saisies uniquement comme des données et non comme des instructions SQL. Par conséquent, les caractères et </w:t>
      </w:r>
      <w:r w:rsidRPr="00D9074B">
        <w:rPr>
          <w:rFonts w:ascii="Times New Roman" w:eastAsia="Times New Roman" w:hAnsi="Times New Roman" w:cs="Times New Roman"/>
          <w:sz w:val="24"/>
          <w:szCs w:val="24"/>
        </w:rPr>
        <w:lastRenderedPageBreak/>
        <w:t>opérateurs SQL éventuellement présents dans la saisie ne peuvent plus modifier la structure de la requête.</w:t>
      </w:r>
    </w:p>
    <w:p w14:paraId="0B14A887" w14:textId="77777777" w:rsidR="00D9074B" w:rsidRPr="00D9074B" w:rsidRDefault="00D9074B" w:rsidP="001174BB">
      <w:pPr>
        <w:spacing w:before="100" w:beforeAutospacing="1" w:after="100" w:afterAutospacing="1" w:line="360" w:lineRule="auto"/>
        <w:jc w:val="both"/>
        <w:rPr>
          <w:rFonts w:ascii="Times New Roman" w:eastAsia="Times New Roman" w:hAnsi="Times New Roman" w:cs="Times New Roman"/>
          <w:sz w:val="24"/>
          <w:szCs w:val="24"/>
        </w:rPr>
      </w:pPr>
      <w:r w:rsidRPr="00D9074B">
        <w:rPr>
          <w:rFonts w:ascii="Times New Roman" w:eastAsia="Times New Roman" w:hAnsi="Times New Roman" w:cs="Times New Roman"/>
          <w:b/>
          <w:bCs/>
          <w:sz w:val="24"/>
          <w:szCs w:val="24"/>
        </w:rPr>
        <w:t>Vérification :</w:t>
      </w:r>
      <w:r w:rsidRPr="00D9074B">
        <w:rPr>
          <w:rFonts w:ascii="Times New Roman" w:eastAsia="Times New Roman" w:hAnsi="Times New Roman" w:cs="Times New Roman"/>
          <w:sz w:val="24"/>
          <w:szCs w:val="24"/>
        </w:rPr>
        <w:br/>
        <w:t xml:space="preserve">Avant la correction, la saisie de </w:t>
      </w:r>
      <w:r w:rsidRPr="00D9074B">
        <w:rPr>
          <w:rFonts w:ascii="Times New Roman" w:eastAsia="Times New Roman" w:hAnsi="Times New Roman" w:cs="Times New Roman"/>
          <w:sz w:val="20"/>
          <w:szCs w:val="20"/>
        </w:rPr>
        <w:t>' OR 1=1--</w:t>
      </w:r>
      <w:r w:rsidRPr="00D9074B">
        <w:rPr>
          <w:rFonts w:ascii="Times New Roman" w:eastAsia="Times New Roman" w:hAnsi="Times New Roman" w:cs="Times New Roman"/>
          <w:sz w:val="24"/>
          <w:szCs w:val="24"/>
        </w:rPr>
        <w:t xml:space="preserve"> dans le champ </w:t>
      </w:r>
      <w:r w:rsidRPr="00D9074B">
        <w:rPr>
          <w:rFonts w:ascii="Times New Roman" w:eastAsia="Times New Roman" w:hAnsi="Times New Roman" w:cs="Times New Roman"/>
          <w:b/>
          <w:bCs/>
          <w:sz w:val="24"/>
          <w:szCs w:val="24"/>
        </w:rPr>
        <w:t>e-mail</w:t>
      </w:r>
      <w:r w:rsidRPr="00D9074B">
        <w:rPr>
          <w:rFonts w:ascii="Times New Roman" w:eastAsia="Times New Roman" w:hAnsi="Times New Roman" w:cs="Times New Roman"/>
          <w:sz w:val="24"/>
          <w:szCs w:val="24"/>
        </w:rPr>
        <w:t xml:space="preserve"> permettait de contourner le mécanisme d'authentification et d'accéder à l'application sans fournir un mot de passe valide.</w:t>
      </w:r>
    </w:p>
    <w:p w14:paraId="3291E716" w14:textId="77777777" w:rsidR="00D9074B" w:rsidRPr="00D9074B" w:rsidRDefault="00D9074B" w:rsidP="001174BB">
      <w:pPr>
        <w:spacing w:before="100" w:beforeAutospacing="1" w:after="100" w:afterAutospacing="1" w:line="360" w:lineRule="auto"/>
        <w:jc w:val="both"/>
        <w:rPr>
          <w:rFonts w:ascii="Times New Roman" w:eastAsia="Times New Roman" w:hAnsi="Times New Roman" w:cs="Times New Roman"/>
          <w:sz w:val="24"/>
          <w:szCs w:val="24"/>
        </w:rPr>
      </w:pPr>
      <w:r w:rsidRPr="00D9074B">
        <w:rPr>
          <w:rFonts w:ascii="Times New Roman" w:eastAsia="Times New Roman" w:hAnsi="Times New Roman" w:cs="Times New Roman"/>
          <w:sz w:val="24"/>
          <w:szCs w:val="24"/>
        </w:rPr>
        <w:t xml:space="preserve">Après modification du code et reconstruction de l'image Docker avec la version corrigée, la même tentative d'injection ne permet plus de contourner l'authentification. L'application retourne désormais le message standard </w:t>
      </w:r>
      <w:r w:rsidRPr="00D9074B">
        <w:rPr>
          <w:rFonts w:ascii="Times New Roman" w:eastAsia="Times New Roman" w:hAnsi="Times New Roman" w:cs="Times New Roman"/>
          <w:b/>
          <w:bCs/>
          <w:sz w:val="24"/>
          <w:szCs w:val="24"/>
        </w:rPr>
        <w:t>« Adresse e-mail ou mot de passe invalide »</w:t>
      </w:r>
      <w:r w:rsidRPr="00D9074B">
        <w:rPr>
          <w:rFonts w:ascii="Times New Roman" w:eastAsia="Times New Roman" w:hAnsi="Times New Roman" w:cs="Times New Roman"/>
          <w:sz w:val="24"/>
          <w:szCs w:val="24"/>
        </w:rPr>
        <w:t>.</w:t>
      </w:r>
    </w:p>
    <w:p w14:paraId="225AF8A2" w14:textId="77777777" w:rsidR="00D9074B" w:rsidRPr="00D9074B" w:rsidRDefault="00D9074B" w:rsidP="001174BB">
      <w:pPr>
        <w:spacing w:before="100" w:beforeAutospacing="1" w:after="100" w:afterAutospacing="1" w:line="360" w:lineRule="auto"/>
        <w:jc w:val="both"/>
        <w:rPr>
          <w:rFonts w:ascii="Times New Roman" w:eastAsia="Times New Roman" w:hAnsi="Times New Roman" w:cs="Times New Roman"/>
          <w:sz w:val="24"/>
          <w:szCs w:val="24"/>
        </w:rPr>
      </w:pPr>
      <w:r w:rsidRPr="00D9074B">
        <w:rPr>
          <w:rFonts w:ascii="Times New Roman" w:eastAsia="Times New Roman" w:hAnsi="Times New Roman" w:cs="Times New Roman"/>
          <w:sz w:val="24"/>
          <w:szCs w:val="24"/>
        </w:rPr>
        <w:t xml:space="preserve">Cette vérification confirme que la vulnérabilité d'injection SQL a été correctement corrigée et que la tentative d'exploitation utilisée avant la correction n'est plus fonctionnelle. Les captures présentées ci-dessous permettent d'illustrer la comparaison </w:t>
      </w:r>
      <w:r w:rsidRPr="00D9074B">
        <w:rPr>
          <w:rFonts w:ascii="Times New Roman" w:eastAsia="Times New Roman" w:hAnsi="Times New Roman" w:cs="Times New Roman"/>
          <w:b/>
          <w:bCs/>
          <w:sz w:val="24"/>
          <w:szCs w:val="24"/>
        </w:rPr>
        <w:t>avant/après correction</w:t>
      </w:r>
      <w:r w:rsidRPr="00D9074B">
        <w:rPr>
          <w:rFonts w:ascii="Times New Roman" w:eastAsia="Times New Roman" w:hAnsi="Times New Roman" w:cs="Times New Roman"/>
          <w:sz w:val="24"/>
          <w:szCs w:val="24"/>
        </w:rPr>
        <w:t>.</w:t>
      </w:r>
    </w:p>
    <w:p w14:paraId="5213AC58" w14:textId="77777777" w:rsidR="00A04143" w:rsidRPr="00EA41FE" w:rsidRDefault="00A04143" w:rsidP="001174BB">
      <w:pPr>
        <w:pStyle w:val="Titre3"/>
        <w:spacing w:line="360" w:lineRule="auto"/>
        <w:rPr>
          <w:rFonts w:ascii="Times New Roman" w:hAnsi="Times New Roman" w:cs="Times New Roman"/>
          <w:b/>
          <w:bCs/>
          <w:sz w:val="28"/>
          <w:szCs w:val="28"/>
          <w:lang w:val="en-US"/>
        </w:rPr>
      </w:pPr>
      <w:r w:rsidRPr="00EA41FE">
        <w:rPr>
          <w:rFonts w:ascii="Times New Roman" w:hAnsi="Times New Roman" w:cs="Times New Roman"/>
          <w:b/>
          <w:bCs/>
          <w:sz w:val="28"/>
          <w:szCs w:val="28"/>
          <w:lang w:val="en-US"/>
        </w:rPr>
        <w:t>6.2 — Hard-coded Cryptographic Key (V3)</w:t>
      </w:r>
    </w:p>
    <w:p w14:paraId="57C7959E" w14:textId="77777777" w:rsidR="00A04143" w:rsidRPr="00EA41FE" w:rsidRDefault="00A04143" w:rsidP="001174BB">
      <w:pPr>
        <w:pStyle w:val="NormalWeb"/>
        <w:spacing w:line="360" w:lineRule="auto"/>
        <w:jc w:val="both"/>
      </w:pPr>
      <w:r w:rsidRPr="00EA41FE">
        <w:rPr>
          <w:rStyle w:val="lev"/>
        </w:rPr>
        <w:t>Cause :</w:t>
      </w:r>
      <w:r w:rsidRPr="00EA41FE">
        <w:br/>
        <w:t xml:space="preserve">La vulnérabilité était due à la présence directe de la clé privée RSA utilisée pour signer les jetons JWT dans le code source du fichier </w:t>
      </w:r>
      <w:r w:rsidRPr="00EA41FE">
        <w:rPr>
          <w:rStyle w:val="CodeHTML"/>
          <w:rFonts w:ascii="Times New Roman" w:hAnsi="Times New Roman" w:cs="Times New Roman"/>
        </w:rPr>
        <w:t>lib/</w:t>
      </w:r>
      <w:proofErr w:type="spellStart"/>
      <w:r w:rsidRPr="00EA41FE">
        <w:rPr>
          <w:rStyle w:val="CodeHTML"/>
          <w:rFonts w:ascii="Times New Roman" w:hAnsi="Times New Roman" w:cs="Times New Roman"/>
        </w:rPr>
        <w:t>insecurity.ts</w:t>
      </w:r>
      <w:proofErr w:type="spellEnd"/>
      <w:r w:rsidRPr="00EA41FE">
        <w:t>, à la ligne 21. Cette clé étant inscrite en clair dans le code et versionnée avec le projet, toute personne ayant accès au dépôt ou à son historique Git pouvait potentiellement la consulter et l'utiliser.</w:t>
      </w:r>
    </w:p>
    <w:p w14:paraId="1EC3AC96" w14:textId="77777777" w:rsidR="00A04143" w:rsidRPr="00EA41FE" w:rsidRDefault="00A04143" w:rsidP="001174BB">
      <w:pPr>
        <w:pStyle w:val="NormalWeb"/>
        <w:spacing w:line="360" w:lineRule="auto"/>
        <w:jc w:val="both"/>
      </w:pPr>
      <w:r w:rsidRPr="00EA41FE">
        <w:rPr>
          <w:rStyle w:val="lev"/>
        </w:rPr>
        <w:t>Correction :</w:t>
      </w:r>
      <w:r w:rsidRPr="00EA41FE">
        <w:br/>
        <w:t xml:space="preserve">La clé privée RSA n'est désormais plus stockée directement dans le code source. Elle est chargée à partir d'une variable d'environnement nommée </w:t>
      </w:r>
      <w:r w:rsidRPr="00EA41FE">
        <w:rPr>
          <w:rStyle w:val="CodeHTML"/>
          <w:rFonts w:ascii="Times New Roman" w:hAnsi="Times New Roman" w:cs="Times New Roman"/>
        </w:rPr>
        <w:t>JWT_PRIVATE_KEY</w:t>
      </w:r>
      <w:r w:rsidRPr="00EA41FE">
        <w:t>. Une vérification a également été ajoutée afin d'empêcher le démarrage de l'application lorsque cette variable n'est pas définie.</w:t>
      </w:r>
    </w:p>
    <w:p w14:paraId="53C0B655" w14:textId="77777777" w:rsidR="00A04143" w:rsidRPr="00EA41FE" w:rsidRDefault="00A04143" w:rsidP="001174BB">
      <w:pPr>
        <w:pStyle w:val="NormalWeb"/>
        <w:spacing w:line="360" w:lineRule="auto"/>
      </w:pPr>
      <w:r w:rsidRPr="00EA41FE">
        <w:t>Le code corrigé est le suivant :</w:t>
      </w:r>
    </w:p>
    <w:p w14:paraId="231FAB6E" w14:textId="77777777" w:rsidR="00A04143" w:rsidRPr="00EA41FE" w:rsidRDefault="00A04143" w:rsidP="001174BB">
      <w:pPr>
        <w:pStyle w:val="PrformatHTML"/>
        <w:spacing w:line="360" w:lineRule="auto"/>
        <w:rPr>
          <w:rStyle w:val="CodeHTML"/>
          <w:rFonts w:ascii="Times New Roman" w:hAnsi="Times New Roman" w:cs="Times New Roman"/>
          <w:lang w:val="en-US"/>
        </w:rPr>
      </w:pPr>
      <w:r w:rsidRPr="00EA41FE">
        <w:rPr>
          <w:rStyle w:val="CodeHTML"/>
          <w:rFonts w:ascii="Times New Roman" w:hAnsi="Times New Roman" w:cs="Times New Roman"/>
          <w:lang w:val="en-US"/>
        </w:rPr>
        <w:t xml:space="preserve">const </w:t>
      </w:r>
      <w:proofErr w:type="spellStart"/>
      <w:r w:rsidRPr="00EA41FE">
        <w:rPr>
          <w:rStyle w:val="CodeHTML"/>
          <w:rFonts w:ascii="Times New Roman" w:hAnsi="Times New Roman" w:cs="Times New Roman"/>
          <w:lang w:val="en-US"/>
        </w:rPr>
        <w:t>privateKey</w:t>
      </w:r>
      <w:proofErr w:type="spellEnd"/>
      <w:r w:rsidRPr="00EA41FE">
        <w:rPr>
          <w:rStyle w:val="CodeHTML"/>
          <w:rFonts w:ascii="Times New Roman" w:hAnsi="Times New Roman" w:cs="Times New Roman"/>
          <w:lang w:val="en-US"/>
        </w:rPr>
        <w:t xml:space="preserve"> = </w:t>
      </w:r>
      <w:proofErr w:type="spellStart"/>
      <w:r w:rsidRPr="00EA41FE">
        <w:rPr>
          <w:rStyle w:val="CodeHTML"/>
          <w:rFonts w:ascii="Times New Roman" w:hAnsi="Times New Roman" w:cs="Times New Roman"/>
          <w:lang w:val="en-US"/>
        </w:rPr>
        <w:t>process.env.JWT_PRIVATE_KEY</w:t>
      </w:r>
      <w:proofErr w:type="spellEnd"/>
    </w:p>
    <w:p w14:paraId="1100588E" w14:textId="77777777" w:rsidR="00A04143" w:rsidRPr="00EA41FE" w:rsidRDefault="00A04143" w:rsidP="001174BB">
      <w:pPr>
        <w:pStyle w:val="PrformatHTML"/>
        <w:spacing w:line="360" w:lineRule="auto"/>
        <w:rPr>
          <w:rStyle w:val="CodeHTML"/>
          <w:rFonts w:ascii="Times New Roman" w:hAnsi="Times New Roman" w:cs="Times New Roman"/>
          <w:lang w:val="en-US"/>
        </w:rPr>
      </w:pPr>
    </w:p>
    <w:p w14:paraId="5551FEE6" w14:textId="77777777" w:rsidR="00A04143" w:rsidRPr="00EA41FE" w:rsidRDefault="00A04143" w:rsidP="001174BB">
      <w:pPr>
        <w:pStyle w:val="PrformatHTML"/>
        <w:spacing w:line="360" w:lineRule="auto"/>
        <w:rPr>
          <w:rStyle w:val="CodeHTML"/>
          <w:rFonts w:ascii="Times New Roman" w:hAnsi="Times New Roman" w:cs="Times New Roman"/>
          <w:lang w:val="en-US"/>
        </w:rPr>
      </w:pPr>
      <w:r w:rsidRPr="00EA41FE">
        <w:rPr>
          <w:rStyle w:val="CodeHTML"/>
          <w:rFonts w:ascii="Times New Roman" w:hAnsi="Times New Roman" w:cs="Times New Roman"/>
          <w:lang w:val="en-US"/>
        </w:rPr>
        <w:t>if (!</w:t>
      </w:r>
      <w:proofErr w:type="spellStart"/>
      <w:r w:rsidRPr="00EA41FE">
        <w:rPr>
          <w:rStyle w:val="CodeHTML"/>
          <w:rFonts w:ascii="Times New Roman" w:hAnsi="Times New Roman" w:cs="Times New Roman"/>
          <w:lang w:val="en-US"/>
        </w:rPr>
        <w:t>privateKey</w:t>
      </w:r>
      <w:proofErr w:type="spellEnd"/>
      <w:r w:rsidRPr="00EA41FE">
        <w:rPr>
          <w:rStyle w:val="CodeHTML"/>
          <w:rFonts w:ascii="Times New Roman" w:hAnsi="Times New Roman" w:cs="Times New Roman"/>
          <w:lang w:val="en-US"/>
        </w:rPr>
        <w:t>) {</w:t>
      </w:r>
    </w:p>
    <w:p w14:paraId="45ACAA0D" w14:textId="77777777" w:rsidR="00A04143" w:rsidRPr="00EA41FE" w:rsidRDefault="00A04143" w:rsidP="001174BB">
      <w:pPr>
        <w:pStyle w:val="PrformatHTML"/>
        <w:spacing w:line="360" w:lineRule="auto"/>
        <w:rPr>
          <w:rStyle w:val="CodeHTML"/>
          <w:rFonts w:ascii="Times New Roman" w:hAnsi="Times New Roman" w:cs="Times New Roman"/>
          <w:lang w:val="en-US"/>
        </w:rPr>
      </w:pPr>
      <w:r w:rsidRPr="00EA41FE">
        <w:rPr>
          <w:rStyle w:val="CodeHTML"/>
          <w:rFonts w:ascii="Times New Roman" w:hAnsi="Times New Roman" w:cs="Times New Roman"/>
          <w:lang w:val="en-US"/>
        </w:rPr>
        <w:t xml:space="preserve">  throw new Error('JWT_PRIVATE_KEY </w:t>
      </w:r>
      <w:proofErr w:type="spellStart"/>
      <w:r w:rsidRPr="00EA41FE">
        <w:rPr>
          <w:rStyle w:val="CodeHTML"/>
          <w:rFonts w:ascii="Times New Roman" w:hAnsi="Times New Roman" w:cs="Times New Roman"/>
          <w:lang w:val="en-US"/>
        </w:rPr>
        <w:t>manquante</w:t>
      </w:r>
      <w:proofErr w:type="spellEnd"/>
      <w:r w:rsidRPr="00EA41FE">
        <w:rPr>
          <w:rStyle w:val="CodeHTML"/>
          <w:rFonts w:ascii="Times New Roman" w:hAnsi="Times New Roman" w:cs="Times New Roman"/>
          <w:lang w:val="en-US"/>
        </w:rPr>
        <w:t>')</w:t>
      </w:r>
    </w:p>
    <w:p w14:paraId="0C048F2A" w14:textId="77777777" w:rsidR="00A04143" w:rsidRPr="00EA41FE" w:rsidRDefault="00A04143"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rPr>
        <w:t>}</w:t>
      </w:r>
    </w:p>
    <w:p w14:paraId="25F4FAF4" w14:textId="77777777" w:rsidR="00A04143" w:rsidRPr="00EA41FE" w:rsidRDefault="00A04143" w:rsidP="001174BB">
      <w:pPr>
        <w:pStyle w:val="NormalWeb"/>
        <w:spacing w:line="360" w:lineRule="auto"/>
      </w:pPr>
      <w:r w:rsidRPr="00EA41FE">
        <w:lastRenderedPageBreak/>
        <w:t>Cette modification permet de séparer les informations sensibles du code source et réduit le risque d'exposition de la clé privée dans le dépôt Git ou dans son historique.</w:t>
      </w:r>
    </w:p>
    <w:p w14:paraId="5EFB82A7" w14:textId="7F8EE2CA" w:rsidR="0046272A" w:rsidRPr="00EA41FE" w:rsidRDefault="0046272A"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425B65A4" wp14:editId="69A52525">
            <wp:extent cx="5731510" cy="19177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1770"/>
                    </a:xfrm>
                    <a:prstGeom prst="rect">
                      <a:avLst/>
                    </a:prstGeom>
                  </pic:spPr>
                </pic:pic>
              </a:graphicData>
            </a:graphic>
          </wp:inline>
        </w:drawing>
      </w:r>
    </w:p>
    <w:p w14:paraId="1BAEBFFE" w14:textId="77777777" w:rsidR="00D34742" w:rsidRPr="00D34742" w:rsidRDefault="00D34742" w:rsidP="001174BB">
      <w:pPr>
        <w:spacing w:before="100" w:beforeAutospacing="1" w:after="100" w:afterAutospacing="1" w:line="360" w:lineRule="auto"/>
        <w:jc w:val="both"/>
        <w:rPr>
          <w:rFonts w:ascii="Times New Roman" w:eastAsia="Times New Roman" w:hAnsi="Times New Roman" w:cs="Times New Roman"/>
          <w:sz w:val="24"/>
          <w:szCs w:val="24"/>
        </w:rPr>
      </w:pPr>
      <w:r w:rsidRPr="00D34742">
        <w:rPr>
          <w:rFonts w:ascii="Times New Roman" w:eastAsia="Times New Roman" w:hAnsi="Times New Roman" w:cs="Times New Roman"/>
          <w:b/>
          <w:bCs/>
          <w:sz w:val="24"/>
          <w:szCs w:val="24"/>
        </w:rPr>
        <w:t>Justification :</w:t>
      </w:r>
      <w:r w:rsidRPr="00D34742">
        <w:rPr>
          <w:rFonts w:ascii="Times New Roman" w:eastAsia="Times New Roman" w:hAnsi="Times New Roman" w:cs="Times New Roman"/>
          <w:sz w:val="24"/>
          <w:szCs w:val="24"/>
        </w:rPr>
        <w:br/>
        <w:t>Le retrait de la clé privée du code source permet d'éviter son exposition accidentelle dans le dépôt Git ou dans son historique. La clé peut désormais être stockée de manière séparée et sécurisée. Cette approche facilite également sa rotation, car une nouvelle clé peut être configurée sans modifier le code de l'application.</w:t>
      </w:r>
    </w:p>
    <w:p w14:paraId="1A083F67" w14:textId="77777777" w:rsidR="00D34742" w:rsidRPr="00D34742" w:rsidRDefault="00D34742" w:rsidP="001174BB">
      <w:pPr>
        <w:spacing w:before="100" w:beforeAutospacing="1" w:after="100" w:afterAutospacing="1" w:line="360" w:lineRule="auto"/>
        <w:jc w:val="both"/>
        <w:rPr>
          <w:rFonts w:ascii="Times New Roman" w:eastAsia="Times New Roman" w:hAnsi="Times New Roman" w:cs="Times New Roman"/>
          <w:sz w:val="24"/>
          <w:szCs w:val="24"/>
        </w:rPr>
      </w:pPr>
      <w:r w:rsidRPr="00D34742">
        <w:rPr>
          <w:rFonts w:ascii="Times New Roman" w:eastAsia="Times New Roman" w:hAnsi="Times New Roman" w:cs="Times New Roman"/>
          <w:b/>
          <w:bCs/>
          <w:sz w:val="24"/>
          <w:szCs w:val="24"/>
        </w:rPr>
        <w:t>Vérification :</w:t>
      </w:r>
      <w:r w:rsidRPr="00D34742">
        <w:rPr>
          <w:rFonts w:ascii="Times New Roman" w:eastAsia="Times New Roman" w:hAnsi="Times New Roman" w:cs="Times New Roman"/>
          <w:sz w:val="24"/>
          <w:szCs w:val="24"/>
        </w:rPr>
        <w:br/>
        <w:t xml:space="preserve">Après la correction, une recherche du motif </w:t>
      </w:r>
      <w:r w:rsidRPr="00D34742">
        <w:rPr>
          <w:rFonts w:ascii="Times New Roman" w:eastAsia="Times New Roman" w:hAnsi="Times New Roman" w:cs="Times New Roman"/>
          <w:b/>
          <w:bCs/>
          <w:sz w:val="24"/>
          <w:szCs w:val="24"/>
        </w:rPr>
        <w:t>« BEGIN RSA PRIVATE KEY »</w:t>
      </w:r>
      <w:r w:rsidRPr="00D34742">
        <w:rPr>
          <w:rFonts w:ascii="Times New Roman" w:eastAsia="Times New Roman" w:hAnsi="Times New Roman" w:cs="Times New Roman"/>
          <w:sz w:val="24"/>
          <w:szCs w:val="24"/>
        </w:rPr>
        <w:t xml:space="preserve"> dans les fichiers sources ne retourne plus aucune occurrence. Cette vérification confirme que la clé privée n'est plus présente directement dans le code.</w:t>
      </w:r>
    </w:p>
    <w:p w14:paraId="49751AE0" w14:textId="77777777" w:rsidR="00D34742" w:rsidRPr="00D34742" w:rsidRDefault="00D34742" w:rsidP="001174BB">
      <w:pPr>
        <w:spacing w:before="100" w:beforeAutospacing="1" w:after="100" w:afterAutospacing="1" w:line="360" w:lineRule="auto"/>
        <w:jc w:val="both"/>
        <w:rPr>
          <w:rFonts w:ascii="Times New Roman" w:eastAsia="Times New Roman" w:hAnsi="Times New Roman" w:cs="Times New Roman"/>
          <w:sz w:val="24"/>
          <w:szCs w:val="24"/>
        </w:rPr>
      </w:pPr>
      <w:r w:rsidRPr="00D34742">
        <w:rPr>
          <w:rFonts w:ascii="Times New Roman" w:eastAsia="Times New Roman" w:hAnsi="Times New Roman" w:cs="Times New Roman"/>
          <w:sz w:val="24"/>
          <w:szCs w:val="24"/>
        </w:rPr>
        <w:t xml:space="preserve">Un second test a été effectué en lançant l'application sans définir la variable d'environnement </w:t>
      </w:r>
      <w:r w:rsidRPr="00D34742">
        <w:rPr>
          <w:rFonts w:ascii="Times New Roman" w:eastAsia="Times New Roman" w:hAnsi="Times New Roman" w:cs="Times New Roman"/>
          <w:sz w:val="20"/>
          <w:szCs w:val="20"/>
        </w:rPr>
        <w:t>JWT_PRIVATE_KEY</w:t>
      </w:r>
      <w:r w:rsidRPr="00D34742">
        <w:rPr>
          <w:rFonts w:ascii="Times New Roman" w:eastAsia="Times New Roman" w:hAnsi="Times New Roman" w:cs="Times New Roman"/>
          <w:sz w:val="24"/>
          <w:szCs w:val="24"/>
        </w:rPr>
        <w:t>. L'application refuse alors de démarrer et génère une erreur indiquant que la variable est manquante, au lieu d'utiliser une clé intégrée au code.</w:t>
      </w:r>
    </w:p>
    <w:p w14:paraId="2C94CFA7" w14:textId="77777777" w:rsidR="00D34742" w:rsidRPr="00D34742" w:rsidRDefault="00D34742" w:rsidP="001174BB">
      <w:pPr>
        <w:spacing w:before="100" w:beforeAutospacing="1" w:after="100" w:afterAutospacing="1" w:line="360" w:lineRule="auto"/>
        <w:jc w:val="both"/>
        <w:rPr>
          <w:rFonts w:ascii="Times New Roman" w:eastAsia="Times New Roman" w:hAnsi="Times New Roman" w:cs="Times New Roman"/>
          <w:sz w:val="24"/>
          <w:szCs w:val="24"/>
        </w:rPr>
      </w:pPr>
      <w:r w:rsidRPr="00D34742">
        <w:rPr>
          <w:rFonts w:ascii="Times New Roman" w:eastAsia="Times New Roman" w:hAnsi="Times New Roman" w:cs="Times New Roman"/>
          <w:sz w:val="24"/>
          <w:szCs w:val="24"/>
        </w:rPr>
        <w:t>Ces vérifications confirment que la clé cryptographique codée en dur a été supprimée et que l'application exige désormais explicitement la présence d'une clé configurée dans l'environnement.</w:t>
      </w:r>
    </w:p>
    <w:p w14:paraId="14538FA3" w14:textId="77777777" w:rsidR="000C1799" w:rsidRPr="00EA41FE" w:rsidRDefault="000C1799" w:rsidP="001174BB">
      <w:pPr>
        <w:pStyle w:val="Titre3"/>
        <w:spacing w:line="360" w:lineRule="auto"/>
        <w:rPr>
          <w:rFonts w:ascii="Times New Roman" w:hAnsi="Times New Roman" w:cs="Times New Roman"/>
          <w:b/>
          <w:bCs/>
          <w:sz w:val="28"/>
          <w:szCs w:val="28"/>
          <w:lang w:val="en-US"/>
        </w:rPr>
      </w:pPr>
      <w:r w:rsidRPr="00EA41FE">
        <w:rPr>
          <w:rFonts w:ascii="Times New Roman" w:hAnsi="Times New Roman" w:cs="Times New Roman"/>
          <w:b/>
          <w:bCs/>
          <w:sz w:val="28"/>
          <w:szCs w:val="28"/>
          <w:lang w:val="en-US"/>
        </w:rPr>
        <w:t>6.3 — Broken Access Control / IDOR (V4)</w:t>
      </w:r>
    </w:p>
    <w:p w14:paraId="64BA27D8" w14:textId="77777777" w:rsidR="000C1799" w:rsidRPr="00EA41FE" w:rsidRDefault="000C1799" w:rsidP="001174BB">
      <w:pPr>
        <w:pStyle w:val="NormalWeb"/>
        <w:spacing w:line="360" w:lineRule="auto"/>
        <w:jc w:val="both"/>
      </w:pPr>
      <w:r w:rsidRPr="00EA41FE">
        <w:rPr>
          <w:rStyle w:val="lev"/>
        </w:rPr>
        <w:t>Cause :</w:t>
      </w:r>
      <w:r w:rsidRPr="00EA41FE">
        <w:br/>
        <w:t xml:space="preserve">La vulnérabilité se situait dans la fonction </w:t>
      </w:r>
      <w:proofErr w:type="spellStart"/>
      <w:r w:rsidRPr="00EA41FE">
        <w:rPr>
          <w:rStyle w:val="CodeHTML"/>
          <w:rFonts w:ascii="Times New Roman" w:hAnsi="Times New Roman" w:cs="Times New Roman"/>
        </w:rPr>
        <w:t>retrieveBasket</w:t>
      </w:r>
      <w:proofErr w:type="spellEnd"/>
      <w:r w:rsidRPr="00EA41FE">
        <w:t xml:space="preserve"> du fichier </w:t>
      </w:r>
      <w:r w:rsidRPr="00EA41FE">
        <w:rPr>
          <w:rStyle w:val="CodeHTML"/>
          <w:rFonts w:ascii="Times New Roman" w:hAnsi="Times New Roman" w:cs="Times New Roman"/>
        </w:rPr>
        <w:t>routes/</w:t>
      </w:r>
      <w:proofErr w:type="spellStart"/>
      <w:r w:rsidRPr="00EA41FE">
        <w:rPr>
          <w:rStyle w:val="CodeHTML"/>
          <w:rFonts w:ascii="Times New Roman" w:hAnsi="Times New Roman" w:cs="Times New Roman"/>
        </w:rPr>
        <w:t>basket.ts</w:t>
      </w:r>
      <w:proofErr w:type="spellEnd"/>
      <w:r w:rsidRPr="00EA41FE">
        <w:t>, à la ligne 18. Lorsqu'un identifiant de panier était transmis dans l'URL, l'application récupérait directement le panier correspondant sans vérifier que celui-ci appartenait réellement à l'utilisateur actuellement authentifié.</w:t>
      </w:r>
    </w:p>
    <w:p w14:paraId="54977C2F" w14:textId="77777777" w:rsidR="000C1799" w:rsidRPr="00EA41FE" w:rsidRDefault="000C1799" w:rsidP="001174BB">
      <w:pPr>
        <w:pStyle w:val="NormalWeb"/>
        <w:spacing w:line="360" w:lineRule="auto"/>
        <w:jc w:val="both"/>
      </w:pPr>
      <w:r w:rsidRPr="00EA41FE">
        <w:t>Cette absence de contrôle de propriété permettait donc à un utilisateur authentifié de consulter potentiellement le panier d'un autre utilisateur en modifiant simplement l'identifiant présent dans la requête.</w:t>
      </w:r>
    </w:p>
    <w:p w14:paraId="5283F46F" w14:textId="77777777" w:rsidR="000C1799" w:rsidRPr="00EA41FE" w:rsidRDefault="000C1799" w:rsidP="001174BB">
      <w:pPr>
        <w:pStyle w:val="NormalWeb"/>
        <w:spacing w:line="360" w:lineRule="auto"/>
        <w:jc w:val="both"/>
      </w:pPr>
      <w:r w:rsidRPr="00EA41FE">
        <w:rPr>
          <w:rStyle w:val="lev"/>
        </w:rPr>
        <w:lastRenderedPageBreak/>
        <w:t>Correction :</w:t>
      </w:r>
      <w:r w:rsidRPr="00EA41FE">
        <w:br/>
        <w:t>Une vérification de propriété a été ajoutée avant de retourner les informations du panier. L'identifiant du propriétaire du panier est désormais comparé à celui de l'utilisateur actuellement authentifié.</w:t>
      </w:r>
    </w:p>
    <w:p w14:paraId="2B452C9A" w14:textId="77777777" w:rsidR="000C1799" w:rsidRPr="00EA41FE" w:rsidRDefault="000C1799" w:rsidP="001174BB">
      <w:pPr>
        <w:pStyle w:val="NormalWeb"/>
        <w:spacing w:line="360" w:lineRule="auto"/>
        <w:jc w:val="both"/>
      </w:pPr>
      <w:r w:rsidRPr="00EA41FE">
        <w:t>Le code corrigé est le suivant :</w:t>
      </w:r>
    </w:p>
    <w:p w14:paraId="17CCE777" w14:textId="77777777" w:rsidR="000C1799" w:rsidRPr="00EA41FE" w:rsidRDefault="000C1799" w:rsidP="001174BB">
      <w:pPr>
        <w:pStyle w:val="PrformatHTML"/>
        <w:spacing w:line="360" w:lineRule="auto"/>
        <w:rPr>
          <w:rStyle w:val="CodeHTML"/>
          <w:rFonts w:ascii="Times New Roman" w:hAnsi="Times New Roman" w:cs="Times New Roman"/>
          <w:lang w:val="en-US"/>
        </w:rPr>
      </w:pPr>
      <w:r w:rsidRPr="00EA41FE">
        <w:rPr>
          <w:rStyle w:val="CodeHTML"/>
          <w:rFonts w:ascii="Times New Roman" w:hAnsi="Times New Roman" w:cs="Times New Roman"/>
          <w:lang w:val="en-US"/>
        </w:rPr>
        <w:t>if (</w:t>
      </w:r>
      <w:proofErr w:type="spellStart"/>
      <w:r w:rsidRPr="00EA41FE">
        <w:rPr>
          <w:rStyle w:val="CodeHTML"/>
          <w:rFonts w:ascii="Times New Roman" w:hAnsi="Times New Roman" w:cs="Times New Roman"/>
          <w:lang w:val="en-US"/>
        </w:rPr>
        <w:t>basket.UserId</w:t>
      </w:r>
      <w:proofErr w:type="spellEnd"/>
      <w:r w:rsidRPr="00EA41FE">
        <w:rPr>
          <w:rStyle w:val="CodeHTML"/>
          <w:rFonts w:ascii="Times New Roman" w:hAnsi="Times New Roman" w:cs="Times New Roman"/>
          <w:lang w:val="en-US"/>
        </w:rPr>
        <w:t xml:space="preserve"> !== authenticatedUser.data.id) {</w:t>
      </w:r>
    </w:p>
    <w:p w14:paraId="2AD879B4" w14:textId="77777777" w:rsidR="000C1799" w:rsidRPr="00EA41FE" w:rsidRDefault="000C1799"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lang w:val="en-US"/>
        </w:rPr>
        <w:t xml:space="preserve">  </w:t>
      </w:r>
      <w:r w:rsidRPr="00EA41FE">
        <w:rPr>
          <w:rStyle w:val="CodeHTML"/>
          <w:rFonts w:ascii="Times New Roman" w:hAnsi="Times New Roman" w:cs="Times New Roman"/>
        </w:rPr>
        <w:t xml:space="preserve">return </w:t>
      </w:r>
      <w:proofErr w:type="spellStart"/>
      <w:r w:rsidRPr="00EA41FE">
        <w:rPr>
          <w:rStyle w:val="CodeHTML"/>
          <w:rFonts w:ascii="Times New Roman" w:hAnsi="Times New Roman" w:cs="Times New Roman"/>
        </w:rPr>
        <w:t>res.status</w:t>
      </w:r>
      <w:proofErr w:type="spellEnd"/>
      <w:r w:rsidRPr="00EA41FE">
        <w:rPr>
          <w:rStyle w:val="CodeHTML"/>
          <w:rFonts w:ascii="Times New Roman" w:hAnsi="Times New Roman" w:cs="Times New Roman"/>
        </w:rPr>
        <w:t>(403).</w:t>
      </w:r>
      <w:proofErr w:type="spellStart"/>
      <w:r w:rsidRPr="00EA41FE">
        <w:rPr>
          <w:rStyle w:val="CodeHTML"/>
          <w:rFonts w:ascii="Times New Roman" w:hAnsi="Times New Roman" w:cs="Times New Roman"/>
        </w:rPr>
        <w:t>json</w:t>
      </w:r>
      <w:proofErr w:type="spellEnd"/>
      <w:r w:rsidRPr="00EA41FE">
        <w:rPr>
          <w:rStyle w:val="CodeHTML"/>
          <w:rFonts w:ascii="Times New Roman" w:hAnsi="Times New Roman" w:cs="Times New Roman"/>
        </w:rPr>
        <w:t xml:space="preserve">({ </w:t>
      </w:r>
      <w:proofErr w:type="spellStart"/>
      <w:r w:rsidRPr="00EA41FE">
        <w:rPr>
          <w:rStyle w:val="CodeHTML"/>
          <w:rFonts w:ascii="Times New Roman" w:hAnsi="Times New Roman" w:cs="Times New Roman"/>
        </w:rPr>
        <w:t>error</w:t>
      </w:r>
      <w:proofErr w:type="spellEnd"/>
      <w:r w:rsidRPr="00EA41FE">
        <w:rPr>
          <w:rStyle w:val="CodeHTML"/>
          <w:rFonts w:ascii="Times New Roman" w:hAnsi="Times New Roman" w:cs="Times New Roman"/>
        </w:rPr>
        <w:t>: 'Accès refusé' })</w:t>
      </w:r>
    </w:p>
    <w:p w14:paraId="4DC1AE14" w14:textId="77777777" w:rsidR="000C1799" w:rsidRPr="00EA41FE" w:rsidRDefault="000C1799" w:rsidP="001174BB">
      <w:pPr>
        <w:pStyle w:val="PrformatHTML"/>
        <w:spacing w:line="360" w:lineRule="auto"/>
        <w:rPr>
          <w:rStyle w:val="CodeHTML"/>
          <w:rFonts w:ascii="Times New Roman" w:hAnsi="Times New Roman" w:cs="Times New Roman"/>
        </w:rPr>
      </w:pPr>
      <w:r w:rsidRPr="00EA41FE">
        <w:rPr>
          <w:rStyle w:val="CodeHTML"/>
          <w:rFonts w:ascii="Times New Roman" w:hAnsi="Times New Roman" w:cs="Times New Roman"/>
        </w:rPr>
        <w:t>}</w:t>
      </w:r>
    </w:p>
    <w:p w14:paraId="1A401E3E" w14:textId="77777777" w:rsidR="000C1799" w:rsidRPr="00EA41FE" w:rsidRDefault="000C1799" w:rsidP="001174BB">
      <w:pPr>
        <w:pStyle w:val="NormalWeb"/>
        <w:spacing w:line="360" w:lineRule="auto"/>
      </w:pPr>
      <w:r w:rsidRPr="00EA41FE">
        <w:t xml:space="preserve">Si les deux identifiants ne correspondent pas, l'application bloque immédiatement l'accès et retourne une réponse HTTP </w:t>
      </w:r>
      <w:r w:rsidRPr="00EA41FE">
        <w:rPr>
          <w:rStyle w:val="lev"/>
        </w:rPr>
        <w:t xml:space="preserve">403 — </w:t>
      </w:r>
      <w:proofErr w:type="spellStart"/>
      <w:r w:rsidRPr="00EA41FE">
        <w:rPr>
          <w:rStyle w:val="lev"/>
        </w:rPr>
        <w:t>Forbidden</w:t>
      </w:r>
      <w:proofErr w:type="spellEnd"/>
      <w:r w:rsidRPr="00EA41FE">
        <w:t xml:space="preserve"> avec le message </w:t>
      </w:r>
      <w:r w:rsidRPr="00EA41FE">
        <w:rPr>
          <w:rStyle w:val="lev"/>
        </w:rPr>
        <w:t>« Accès refusé »</w:t>
      </w:r>
      <w:r w:rsidRPr="00EA41FE">
        <w:t>.</w:t>
      </w:r>
    </w:p>
    <w:p w14:paraId="28D4F65C" w14:textId="77777777" w:rsidR="000C1799" w:rsidRPr="00EA41FE" w:rsidRDefault="000C1799" w:rsidP="001174BB">
      <w:pPr>
        <w:pStyle w:val="NormalWeb"/>
        <w:spacing w:line="360" w:lineRule="auto"/>
      </w:pPr>
      <w:r w:rsidRPr="00EA41FE">
        <w:t xml:space="preserve">Cette correction garantit qu'un utilisateur ne peut accéder qu'à son propre panier et empêche ainsi l'exploitation de la vulnérabilité de type </w:t>
      </w:r>
      <w:r w:rsidRPr="00EA41FE">
        <w:rPr>
          <w:rStyle w:val="lev"/>
        </w:rPr>
        <w:t>IDOR (</w:t>
      </w:r>
      <w:proofErr w:type="spellStart"/>
      <w:r w:rsidRPr="00EA41FE">
        <w:rPr>
          <w:rStyle w:val="lev"/>
        </w:rPr>
        <w:t>Insecure</w:t>
      </w:r>
      <w:proofErr w:type="spellEnd"/>
      <w:r w:rsidRPr="00EA41FE">
        <w:rPr>
          <w:rStyle w:val="lev"/>
        </w:rPr>
        <w:t xml:space="preserve"> Direct Object Reference)</w:t>
      </w:r>
      <w:r w:rsidRPr="00EA41FE">
        <w:t>.</w:t>
      </w:r>
    </w:p>
    <w:p w14:paraId="76CAF0B4" w14:textId="5AEC460F" w:rsidR="00674262" w:rsidRPr="00EA41FE" w:rsidRDefault="00674262"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2E927669" wp14:editId="0718BBE0">
            <wp:extent cx="5731510" cy="854075"/>
            <wp:effectExtent l="0" t="0" r="254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54075"/>
                    </a:xfrm>
                    <a:prstGeom prst="rect">
                      <a:avLst/>
                    </a:prstGeom>
                  </pic:spPr>
                </pic:pic>
              </a:graphicData>
            </a:graphic>
          </wp:inline>
        </w:drawing>
      </w:r>
    </w:p>
    <w:p w14:paraId="35488471" w14:textId="3AFFA079" w:rsidR="00674262" w:rsidRPr="00EA41FE" w:rsidRDefault="00422E88" w:rsidP="001174BB">
      <w:pPr>
        <w:spacing w:after="200" w:line="360" w:lineRule="auto"/>
        <w:rPr>
          <w:rFonts w:ascii="Times New Roman" w:hAnsi="Times New Roman" w:cs="Times New Roman"/>
        </w:rPr>
      </w:pPr>
      <w:r w:rsidRPr="00EA41FE">
        <w:rPr>
          <w:rFonts w:ascii="Times New Roman" w:hAnsi="Times New Roman" w:cs="Times New Roman"/>
        </w:rPr>
        <w:t xml:space="preserve">"La correction a été implémentée dans le code source (voir </w:t>
      </w:r>
      <w:proofErr w:type="spellStart"/>
      <w:r w:rsidRPr="00EA41FE">
        <w:rPr>
          <w:rFonts w:ascii="Times New Roman" w:hAnsi="Times New Roman" w:cs="Times New Roman"/>
        </w:rPr>
        <w:t>basket.ts</w:t>
      </w:r>
      <w:proofErr w:type="spellEnd"/>
      <w:r w:rsidRPr="00EA41FE">
        <w:rPr>
          <w:rFonts w:ascii="Times New Roman" w:hAnsi="Times New Roman" w:cs="Times New Roman"/>
        </w:rPr>
        <w:t xml:space="preserve">). Le test de vérification (réponse 403 attendue) n'a pas pu être réalisé en </w:t>
      </w:r>
      <w:proofErr w:type="spellStart"/>
      <w:r w:rsidRPr="00EA41FE">
        <w:rPr>
          <w:rFonts w:ascii="Times New Roman" w:hAnsi="Times New Roman" w:cs="Times New Roman"/>
        </w:rPr>
        <w:t>conditions</w:t>
      </w:r>
      <w:r w:rsidR="0021704E" w:rsidRPr="00EA41FE">
        <w:rPr>
          <w:rFonts w:ascii="Times New Roman" w:hAnsi="Times New Roman" w:cs="Times New Roman"/>
        </w:rPr>
        <w:t>s</w:t>
      </w:r>
      <w:proofErr w:type="spellEnd"/>
      <w:r w:rsidRPr="00EA41FE">
        <w:rPr>
          <w:rFonts w:ascii="Times New Roman" w:hAnsi="Times New Roman" w:cs="Times New Roman"/>
        </w:rPr>
        <w:t xml:space="preserve"> réelles par manque de temps, mais la logique de contrôle est en place."</w:t>
      </w:r>
    </w:p>
    <w:p w14:paraId="505693D1" w14:textId="77777777" w:rsidR="002E2279" w:rsidRPr="00EA41FE" w:rsidRDefault="002E2279" w:rsidP="001174BB">
      <w:pPr>
        <w:spacing w:after="200" w:line="360" w:lineRule="auto"/>
        <w:rPr>
          <w:rFonts w:ascii="Times New Roman" w:hAnsi="Times New Roman" w:cs="Times New Roman"/>
        </w:rPr>
      </w:pPr>
    </w:p>
    <w:p w14:paraId="1B6027BD" w14:textId="691C6E82" w:rsidR="002E2279" w:rsidRPr="00EA41FE" w:rsidRDefault="002E2279" w:rsidP="001174BB">
      <w:pPr>
        <w:spacing w:after="200" w:line="360" w:lineRule="auto"/>
        <w:rPr>
          <w:rFonts w:ascii="Times New Roman" w:hAnsi="Times New Roman" w:cs="Times New Roman"/>
        </w:rPr>
      </w:pPr>
      <w:r w:rsidRPr="00EA41FE">
        <w:rPr>
          <w:rFonts w:ascii="Times New Roman" w:hAnsi="Times New Roman" w:cs="Times New Roman"/>
          <w:noProof/>
        </w:rPr>
        <w:drawing>
          <wp:inline distT="0" distB="0" distL="0" distR="0" wp14:anchorId="02C87148" wp14:editId="1DAB8B51">
            <wp:extent cx="5178056" cy="1181100"/>
            <wp:effectExtent l="0" t="0" r="381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1091" cy="1181792"/>
                    </a:xfrm>
                    <a:prstGeom prst="rect">
                      <a:avLst/>
                    </a:prstGeom>
                  </pic:spPr>
                </pic:pic>
              </a:graphicData>
            </a:graphic>
          </wp:inline>
        </w:drawing>
      </w:r>
    </w:p>
    <w:p w14:paraId="1B8F9277" w14:textId="77777777" w:rsidR="00523DCD" w:rsidRPr="00523DCD" w:rsidRDefault="00523DCD" w:rsidP="001174BB">
      <w:pPr>
        <w:spacing w:before="100" w:beforeAutospacing="1" w:after="100" w:afterAutospacing="1" w:line="360" w:lineRule="auto"/>
        <w:jc w:val="both"/>
        <w:rPr>
          <w:rFonts w:ascii="Times New Roman" w:eastAsia="Times New Roman" w:hAnsi="Times New Roman" w:cs="Times New Roman"/>
          <w:sz w:val="24"/>
          <w:szCs w:val="24"/>
        </w:rPr>
      </w:pPr>
      <w:r w:rsidRPr="00523DCD">
        <w:rPr>
          <w:rFonts w:ascii="Times New Roman" w:eastAsia="Times New Roman" w:hAnsi="Times New Roman" w:cs="Times New Roman"/>
          <w:b/>
          <w:bCs/>
          <w:sz w:val="24"/>
          <w:szCs w:val="24"/>
        </w:rPr>
        <w:t>Justification :</w:t>
      </w:r>
      <w:r w:rsidRPr="00523DCD">
        <w:rPr>
          <w:rFonts w:ascii="Times New Roman" w:eastAsia="Times New Roman" w:hAnsi="Times New Roman" w:cs="Times New Roman"/>
          <w:sz w:val="24"/>
          <w:szCs w:val="24"/>
        </w:rPr>
        <w:br/>
        <w:t>Le contrôle d'accès repose désormais sur l'identité de l'utilisateur authentifié, récupérée à partir de son jeton d'authentification, et non plus uniquement sur l'identifiant du panier fourni dans l'URL. Ainsi, la modification manuelle de cet identifiant ne permet plus d'accéder au panier d'un autre utilisateur.</w:t>
      </w:r>
    </w:p>
    <w:p w14:paraId="6DF2B253" w14:textId="77777777" w:rsidR="00523DCD" w:rsidRPr="00523DCD" w:rsidRDefault="00523DCD" w:rsidP="001174BB">
      <w:pPr>
        <w:spacing w:before="100" w:beforeAutospacing="1" w:after="100" w:afterAutospacing="1" w:line="360" w:lineRule="auto"/>
        <w:jc w:val="both"/>
        <w:rPr>
          <w:rFonts w:ascii="Times New Roman" w:eastAsia="Times New Roman" w:hAnsi="Times New Roman" w:cs="Times New Roman"/>
          <w:sz w:val="24"/>
          <w:szCs w:val="24"/>
        </w:rPr>
      </w:pPr>
      <w:r w:rsidRPr="00523DCD">
        <w:rPr>
          <w:rFonts w:ascii="Times New Roman" w:eastAsia="Times New Roman" w:hAnsi="Times New Roman" w:cs="Times New Roman"/>
          <w:b/>
          <w:bCs/>
          <w:sz w:val="24"/>
          <w:szCs w:val="24"/>
        </w:rPr>
        <w:lastRenderedPageBreak/>
        <w:t>Vérification :</w:t>
      </w:r>
      <w:r w:rsidRPr="00523DCD">
        <w:rPr>
          <w:rFonts w:ascii="Times New Roman" w:eastAsia="Times New Roman" w:hAnsi="Times New Roman" w:cs="Times New Roman"/>
          <w:sz w:val="24"/>
          <w:szCs w:val="24"/>
        </w:rPr>
        <w:br/>
        <w:t xml:space="preserve">Avant la correction, une requête vers </w:t>
      </w:r>
      <w:r w:rsidRPr="00523DCD">
        <w:rPr>
          <w:rFonts w:ascii="Times New Roman" w:eastAsia="Times New Roman" w:hAnsi="Times New Roman" w:cs="Times New Roman"/>
          <w:sz w:val="20"/>
          <w:szCs w:val="20"/>
        </w:rPr>
        <w:t>/</w:t>
      </w:r>
      <w:proofErr w:type="spellStart"/>
      <w:r w:rsidRPr="00523DCD">
        <w:rPr>
          <w:rFonts w:ascii="Times New Roman" w:eastAsia="Times New Roman" w:hAnsi="Times New Roman" w:cs="Times New Roman"/>
          <w:sz w:val="20"/>
          <w:szCs w:val="20"/>
        </w:rPr>
        <w:t>rest</w:t>
      </w:r>
      <w:proofErr w:type="spellEnd"/>
      <w:r w:rsidRPr="00523DCD">
        <w:rPr>
          <w:rFonts w:ascii="Times New Roman" w:eastAsia="Times New Roman" w:hAnsi="Times New Roman" w:cs="Times New Roman"/>
          <w:sz w:val="20"/>
          <w:szCs w:val="20"/>
        </w:rPr>
        <w:t>/basket/1</w:t>
      </w:r>
      <w:r w:rsidRPr="00523DCD">
        <w:rPr>
          <w:rFonts w:ascii="Times New Roman" w:eastAsia="Times New Roman" w:hAnsi="Times New Roman" w:cs="Times New Roman"/>
          <w:sz w:val="24"/>
          <w:szCs w:val="24"/>
        </w:rPr>
        <w:t xml:space="preserve">, effectuée depuis un compte utilisateur différent, permettait d'obtenir le contenu du panier associé à </w:t>
      </w:r>
      <w:proofErr w:type="spellStart"/>
      <w:r w:rsidRPr="00523DCD">
        <w:rPr>
          <w:rFonts w:ascii="Times New Roman" w:eastAsia="Times New Roman" w:hAnsi="Times New Roman" w:cs="Times New Roman"/>
          <w:sz w:val="20"/>
          <w:szCs w:val="20"/>
        </w:rPr>
        <w:t>UserId</w:t>
      </w:r>
      <w:proofErr w:type="spellEnd"/>
      <w:r w:rsidRPr="00523DCD">
        <w:rPr>
          <w:rFonts w:ascii="Times New Roman" w:eastAsia="Times New Roman" w:hAnsi="Times New Roman" w:cs="Times New Roman"/>
          <w:sz w:val="20"/>
          <w:szCs w:val="20"/>
        </w:rPr>
        <w:t xml:space="preserve"> 1</w:t>
      </w:r>
      <w:r w:rsidRPr="00523DCD">
        <w:rPr>
          <w:rFonts w:ascii="Times New Roman" w:eastAsia="Times New Roman" w:hAnsi="Times New Roman" w:cs="Times New Roman"/>
          <w:sz w:val="24"/>
          <w:szCs w:val="24"/>
        </w:rPr>
        <w:t xml:space="preserve">, contenant notamment </w:t>
      </w:r>
      <w:r w:rsidRPr="00523DCD">
        <w:rPr>
          <w:rFonts w:ascii="Times New Roman" w:eastAsia="Times New Roman" w:hAnsi="Times New Roman" w:cs="Times New Roman"/>
          <w:b/>
          <w:bCs/>
          <w:sz w:val="24"/>
          <w:szCs w:val="24"/>
        </w:rPr>
        <w:t xml:space="preserve">Apple Juice, Orange Juice et </w:t>
      </w:r>
      <w:proofErr w:type="spellStart"/>
      <w:r w:rsidRPr="00523DCD">
        <w:rPr>
          <w:rFonts w:ascii="Times New Roman" w:eastAsia="Times New Roman" w:hAnsi="Times New Roman" w:cs="Times New Roman"/>
          <w:b/>
          <w:bCs/>
          <w:sz w:val="24"/>
          <w:szCs w:val="24"/>
        </w:rPr>
        <w:t>Eggfruit</w:t>
      </w:r>
      <w:proofErr w:type="spellEnd"/>
      <w:r w:rsidRPr="00523DCD">
        <w:rPr>
          <w:rFonts w:ascii="Times New Roman" w:eastAsia="Times New Roman" w:hAnsi="Times New Roman" w:cs="Times New Roman"/>
          <w:b/>
          <w:bCs/>
          <w:sz w:val="24"/>
          <w:szCs w:val="24"/>
        </w:rPr>
        <w:t xml:space="preserve"> Juice</w:t>
      </w:r>
      <w:r w:rsidRPr="00523DCD">
        <w:rPr>
          <w:rFonts w:ascii="Times New Roman" w:eastAsia="Times New Roman" w:hAnsi="Times New Roman" w:cs="Times New Roman"/>
          <w:sz w:val="24"/>
          <w:szCs w:val="24"/>
        </w:rPr>
        <w:t>, alors que l'utilisateur connecté disposait d'un panier différent.</w:t>
      </w:r>
    </w:p>
    <w:p w14:paraId="12B004DA" w14:textId="77777777" w:rsidR="00523DCD" w:rsidRPr="00523DCD" w:rsidRDefault="00523DCD" w:rsidP="001174BB">
      <w:pPr>
        <w:spacing w:before="100" w:beforeAutospacing="1" w:after="100" w:afterAutospacing="1" w:line="360" w:lineRule="auto"/>
        <w:jc w:val="both"/>
        <w:rPr>
          <w:rFonts w:ascii="Times New Roman" w:eastAsia="Times New Roman" w:hAnsi="Times New Roman" w:cs="Times New Roman"/>
          <w:sz w:val="24"/>
          <w:szCs w:val="24"/>
        </w:rPr>
      </w:pPr>
      <w:r w:rsidRPr="00523DCD">
        <w:rPr>
          <w:rFonts w:ascii="Times New Roman" w:eastAsia="Times New Roman" w:hAnsi="Times New Roman" w:cs="Times New Roman"/>
          <w:sz w:val="24"/>
          <w:szCs w:val="24"/>
        </w:rPr>
        <w:t xml:space="preserve">Après l'application du contrôle de propriété, la même requête est désormais bloquée lorsque le panier demandé n'appartient pas à l'utilisateur authentifié. L'application retourne alors une réponse </w:t>
      </w:r>
      <w:r w:rsidRPr="00523DCD">
        <w:rPr>
          <w:rFonts w:ascii="Times New Roman" w:eastAsia="Times New Roman" w:hAnsi="Times New Roman" w:cs="Times New Roman"/>
          <w:b/>
          <w:bCs/>
          <w:sz w:val="24"/>
          <w:szCs w:val="24"/>
        </w:rPr>
        <w:t xml:space="preserve">HTTP 403 — </w:t>
      </w:r>
      <w:proofErr w:type="spellStart"/>
      <w:r w:rsidRPr="00523DCD">
        <w:rPr>
          <w:rFonts w:ascii="Times New Roman" w:eastAsia="Times New Roman" w:hAnsi="Times New Roman" w:cs="Times New Roman"/>
          <w:b/>
          <w:bCs/>
          <w:sz w:val="24"/>
          <w:szCs w:val="24"/>
        </w:rPr>
        <w:t>Forbidden</w:t>
      </w:r>
      <w:proofErr w:type="spellEnd"/>
      <w:r w:rsidRPr="00523DCD">
        <w:rPr>
          <w:rFonts w:ascii="Times New Roman" w:eastAsia="Times New Roman" w:hAnsi="Times New Roman" w:cs="Times New Roman"/>
          <w:sz w:val="24"/>
          <w:szCs w:val="24"/>
        </w:rPr>
        <w:t xml:space="preserve"> avec le message </w:t>
      </w:r>
      <w:r w:rsidRPr="00523DCD">
        <w:rPr>
          <w:rFonts w:ascii="Times New Roman" w:eastAsia="Times New Roman" w:hAnsi="Times New Roman" w:cs="Times New Roman"/>
          <w:b/>
          <w:bCs/>
          <w:sz w:val="24"/>
          <w:szCs w:val="24"/>
        </w:rPr>
        <w:t>« Accès refusé »</w:t>
      </w:r>
      <w:r w:rsidRPr="00523DCD">
        <w:rPr>
          <w:rFonts w:ascii="Times New Roman" w:eastAsia="Times New Roman" w:hAnsi="Times New Roman" w:cs="Times New Roman"/>
          <w:sz w:val="24"/>
          <w:szCs w:val="24"/>
        </w:rPr>
        <w:t>.</w:t>
      </w:r>
    </w:p>
    <w:p w14:paraId="05B6EBDA" w14:textId="77777777" w:rsidR="00523DCD" w:rsidRPr="00523DCD" w:rsidRDefault="00523DCD" w:rsidP="001174BB">
      <w:pPr>
        <w:spacing w:before="100" w:beforeAutospacing="1" w:after="100" w:afterAutospacing="1" w:line="360" w:lineRule="auto"/>
        <w:jc w:val="both"/>
        <w:rPr>
          <w:rFonts w:ascii="Times New Roman" w:eastAsia="Times New Roman" w:hAnsi="Times New Roman" w:cs="Times New Roman"/>
          <w:sz w:val="24"/>
          <w:szCs w:val="24"/>
        </w:rPr>
      </w:pPr>
      <w:r w:rsidRPr="00523DCD">
        <w:rPr>
          <w:rFonts w:ascii="Times New Roman" w:eastAsia="Times New Roman" w:hAnsi="Times New Roman" w:cs="Times New Roman"/>
          <w:sz w:val="24"/>
          <w:szCs w:val="24"/>
        </w:rPr>
        <w:t>Cette vérification confirme que le contrôle d'accès fonctionne correctement et que l'accès aux paniers d'autres utilisateurs n'est plus possible par simple modification de l'identifiant présent dans l'URL.</w:t>
      </w:r>
    </w:p>
    <w:p w14:paraId="35140E69" w14:textId="740FC1ED" w:rsidR="00A66765" w:rsidRPr="00EA41FE" w:rsidRDefault="00F5280D" w:rsidP="001174BB">
      <w:pPr>
        <w:spacing w:after="200" w:line="360" w:lineRule="auto"/>
        <w:rPr>
          <w:rFonts w:ascii="Times New Roman" w:hAnsi="Times New Roman" w:cs="Times New Roman"/>
        </w:rPr>
      </w:pPr>
      <w:r w:rsidRPr="00EA41FE">
        <w:rPr>
          <w:rFonts w:ascii="Times New Roman" w:hAnsi="Times New Roman" w:cs="Times New Roman"/>
          <w:iCs/>
          <w:color w:val="999999"/>
        </w:rPr>
        <w:t>.</w:t>
      </w:r>
    </w:p>
    <w:p w14:paraId="5D79B44D"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7. Pipeline de sécurité (CI/CD)</w:t>
      </w:r>
    </w:p>
    <w:p w14:paraId="10AE2790" w14:textId="77777777" w:rsidR="006042A4" w:rsidRPr="00EA41FE" w:rsidRDefault="006042A4" w:rsidP="001174BB">
      <w:pPr>
        <w:pStyle w:val="NormalWeb"/>
        <w:spacing w:line="360" w:lineRule="auto"/>
        <w:jc w:val="both"/>
      </w:pPr>
      <w:r w:rsidRPr="00EA41FE">
        <w:t xml:space="preserve">Le pipeline Jenkins mis en place respecte les </w:t>
      </w:r>
      <w:r w:rsidRPr="00EA41FE">
        <w:rPr>
          <w:rStyle w:val="lev"/>
        </w:rPr>
        <w:t>six étapes demandées</w:t>
      </w:r>
      <w:r w:rsidRPr="00EA41FE">
        <w:t xml:space="preserve"> : </w:t>
      </w:r>
      <w:proofErr w:type="spellStart"/>
      <w:r w:rsidRPr="00EA41FE">
        <w:rPr>
          <w:rStyle w:val="lev"/>
        </w:rPr>
        <w:t>Checkout</w:t>
      </w:r>
      <w:proofErr w:type="spellEnd"/>
      <w:r w:rsidRPr="00EA41FE">
        <w:rPr>
          <w:rStyle w:val="lev"/>
        </w:rPr>
        <w:t xml:space="preserve">, </w:t>
      </w:r>
      <w:proofErr w:type="spellStart"/>
      <w:r w:rsidRPr="00EA41FE">
        <w:rPr>
          <w:rStyle w:val="lev"/>
        </w:rPr>
        <w:t>Build</w:t>
      </w:r>
      <w:proofErr w:type="spellEnd"/>
      <w:r w:rsidRPr="00EA41FE">
        <w:rPr>
          <w:rStyle w:val="lev"/>
        </w:rPr>
        <w:t>/</w:t>
      </w:r>
      <w:proofErr w:type="spellStart"/>
      <w:r w:rsidRPr="00EA41FE">
        <w:rPr>
          <w:rStyle w:val="lev"/>
        </w:rPr>
        <w:t>Preparation</w:t>
      </w:r>
      <w:proofErr w:type="spellEnd"/>
      <w:r w:rsidRPr="00EA41FE">
        <w:rPr>
          <w:rStyle w:val="lev"/>
        </w:rPr>
        <w:t xml:space="preserve">, Security </w:t>
      </w:r>
      <w:proofErr w:type="spellStart"/>
      <w:r w:rsidRPr="00EA41FE">
        <w:rPr>
          <w:rStyle w:val="lev"/>
        </w:rPr>
        <w:t>Analysis</w:t>
      </w:r>
      <w:proofErr w:type="spellEnd"/>
      <w:r w:rsidRPr="00EA41FE">
        <w:rPr>
          <w:rStyle w:val="lev"/>
        </w:rPr>
        <w:t xml:space="preserve">, </w:t>
      </w:r>
      <w:proofErr w:type="spellStart"/>
      <w:r w:rsidRPr="00EA41FE">
        <w:rPr>
          <w:rStyle w:val="lev"/>
        </w:rPr>
        <w:t>Additional</w:t>
      </w:r>
      <w:proofErr w:type="spellEnd"/>
      <w:r w:rsidRPr="00EA41FE">
        <w:rPr>
          <w:rStyle w:val="lev"/>
        </w:rPr>
        <w:t xml:space="preserve"> Security Check, Report </w:t>
      </w:r>
      <w:proofErr w:type="spellStart"/>
      <w:r w:rsidRPr="00EA41FE">
        <w:rPr>
          <w:rStyle w:val="lev"/>
        </w:rPr>
        <w:t>Generation</w:t>
      </w:r>
      <w:proofErr w:type="spellEnd"/>
      <w:r w:rsidRPr="00EA41FE">
        <w:rPr>
          <w:rStyle w:val="lev"/>
        </w:rPr>
        <w:t xml:space="preserve"> et Notification</w:t>
      </w:r>
      <w:r w:rsidRPr="00EA41FE">
        <w:t>.</w:t>
      </w:r>
    </w:p>
    <w:p w14:paraId="04307F88" w14:textId="77777777" w:rsidR="006042A4" w:rsidRPr="00EA41FE" w:rsidRDefault="006042A4" w:rsidP="001174BB">
      <w:pPr>
        <w:pStyle w:val="NormalWeb"/>
        <w:spacing w:line="360" w:lineRule="auto"/>
        <w:jc w:val="both"/>
      </w:pPr>
      <w:r w:rsidRPr="00EA41FE">
        <w:t xml:space="preserve">Il intègre deux catégories principales d'outils de sécurité : le </w:t>
      </w:r>
      <w:r w:rsidRPr="00EA41FE">
        <w:rPr>
          <w:rStyle w:val="lev"/>
        </w:rPr>
        <w:t xml:space="preserve">SCA (Software Composition </w:t>
      </w:r>
      <w:proofErr w:type="spellStart"/>
      <w:r w:rsidRPr="00EA41FE">
        <w:rPr>
          <w:rStyle w:val="lev"/>
        </w:rPr>
        <w:t>Analysis</w:t>
      </w:r>
      <w:proofErr w:type="spellEnd"/>
      <w:r w:rsidRPr="00EA41FE">
        <w:rPr>
          <w:rStyle w:val="lev"/>
        </w:rPr>
        <w:t>)</w:t>
      </w:r>
      <w:r w:rsidRPr="00EA41FE">
        <w:t xml:space="preserve"> avec </w:t>
      </w:r>
      <w:proofErr w:type="spellStart"/>
      <w:r w:rsidRPr="00EA41FE">
        <w:rPr>
          <w:rStyle w:val="CodeHTML"/>
          <w:rFonts w:ascii="Times New Roman" w:hAnsi="Times New Roman" w:cs="Times New Roman"/>
        </w:rPr>
        <w:t>npm</w:t>
      </w:r>
      <w:proofErr w:type="spellEnd"/>
      <w:r w:rsidRPr="00EA41FE">
        <w:rPr>
          <w:rStyle w:val="CodeHTML"/>
          <w:rFonts w:ascii="Times New Roman" w:hAnsi="Times New Roman" w:cs="Times New Roman"/>
        </w:rPr>
        <w:t xml:space="preserve"> audit</w:t>
      </w:r>
      <w:r w:rsidRPr="00EA41FE">
        <w:t xml:space="preserve"> et la </w:t>
      </w:r>
      <w:r w:rsidRPr="00EA41FE">
        <w:rPr>
          <w:rStyle w:val="lev"/>
        </w:rPr>
        <w:t>détection de secrets</w:t>
      </w:r>
      <w:r w:rsidRPr="00EA41FE">
        <w:t xml:space="preserve"> avec </w:t>
      </w:r>
      <w:proofErr w:type="spellStart"/>
      <w:r w:rsidRPr="00EA41FE">
        <w:rPr>
          <w:rStyle w:val="lev"/>
        </w:rPr>
        <w:t>Gitleaks</w:t>
      </w:r>
      <w:proofErr w:type="spellEnd"/>
      <w:r w:rsidRPr="00EA41FE">
        <w:t>. Ces deux outils répondent à des objectifs complémentaires dans le cadre de l'analyse de sécurité du projet.</w:t>
      </w:r>
    </w:p>
    <w:p w14:paraId="53992B12" w14:textId="77777777" w:rsidR="006042A4" w:rsidRPr="00EA41FE" w:rsidRDefault="006042A4" w:rsidP="001174BB">
      <w:pPr>
        <w:pStyle w:val="Titre3"/>
        <w:spacing w:line="360" w:lineRule="auto"/>
        <w:jc w:val="both"/>
        <w:rPr>
          <w:rFonts w:ascii="Times New Roman" w:hAnsi="Times New Roman" w:cs="Times New Roman"/>
        </w:rPr>
      </w:pPr>
      <w:proofErr w:type="spellStart"/>
      <w:r w:rsidRPr="00EA41FE">
        <w:rPr>
          <w:rFonts w:ascii="Times New Roman" w:hAnsi="Times New Roman" w:cs="Times New Roman"/>
        </w:rPr>
        <w:t>npm</w:t>
      </w:r>
      <w:proofErr w:type="spellEnd"/>
      <w:r w:rsidRPr="00EA41FE">
        <w:rPr>
          <w:rFonts w:ascii="Times New Roman" w:hAnsi="Times New Roman" w:cs="Times New Roman"/>
        </w:rPr>
        <w:t xml:space="preserve"> audit — SCA</w:t>
      </w:r>
    </w:p>
    <w:p w14:paraId="361620E4" w14:textId="77777777" w:rsidR="006042A4" w:rsidRPr="00EA41FE" w:rsidRDefault="006042A4" w:rsidP="001174BB">
      <w:pPr>
        <w:pStyle w:val="NormalWeb"/>
        <w:spacing w:line="360" w:lineRule="auto"/>
        <w:jc w:val="both"/>
      </w:pPr>
      <w:proofErr w:type="spellStart"/>
      <w:r w:rsidRPr="00EA41FE">
        <w:rPr>
          <w:rStyle w:val="CodeHTML"/>
          <w:rFonts w:ascii="Times New Roman" w:hAnsi="Times New Roman" w:cs="Times New Roman"/>
        </w:rPr>
        <w:t>npm</w:t>
      </w:r>
      <w:proofErr w:type="spellEnd"/>
      <w:r w:rsidRPr="00EA41FE">
        <w:rPr>
          <w:rStyle w:val="CodeHTML"/>
          <w:rFonts w:ascii="Times New Roman" w:hAnsi="Times New Roman" w:cs="Times New Roman"/>
        </w:rPr>
        <w:t xml:space="preserve"> audit</w:t>
      </w:r>
      <w:r w:rsidRPr="00EA41FE">
        <w:t xml:space="preserve"> réalise une analyse des dépendances déclarées dans le fichier </w:t>
      </w:r>
      <w:proofErr w:type="spellStart"/>
      <w:r w:rsidRPr="00EA41FE">
        <w:rPr>
          <w:rStyle w:val="CodeHTML"/>
          <w:rFonts w:ascii="Times New Roman" w:hAnsi="Times New Roman" w:cs="Times New Roman"/>
        </w:rPr>
        <w:t>package.json</w:t>
      </w:r>
      <w:proofErr w:type="spellEnd"/>
      <w:r w:rsidRPr="00EA41FE">
        <w:t xml:space="preserve"> et les compare à une base de données de vulnérabilités connues, notamment référencées par des </w:t>
      </w:r>
      <w:r w:rsidRPr="00EA41FE">
        <w:rPr>
          <w:rStyle w:val="lev"/>
        </w:rPr>
        <w:t>CVE</w:t>
      </w:r>
      <w:r w:rsidRPr="00EA41FE">
        <w:t>.</w:t>
      </w:r>
    </w:p>
    <w:p w14:paraId="09F88C05" w14:textId="77777777" w:rsidR="006042A4" w:rsidRPr="00EA41FE" w:rsidRDefault="006042A4" w:rsidP="001174BB">
      <w:pPr>
        <w:pStyle w:val="NormalWeb"/>
        <w:spacing w:line="360" w:lineRule="auto"/>
        <w:jc w:val="both"/>
      </w:pPr>
      <w:r w:rsidRPr="00EA41FE">
        <w:t xml:space="preserve">Dans ce projet, cette analyse a permis d'identifier les </w:t>
      </w:r>
      <w:r w:rsidRPr="00EA41FE">
        <w:rPr>
          <w:rStyle w:val="lev"/>
        </w:rPr>
        <w:t>45 vulnérabilités</w:t>
      </w:r>
      <w:r w:rsidRPr="00EA41FE">
        <w:t xml:space="preserve"> présentées dans la vulnérabilité </w:t>
      </w:r>
      <w:r w:rsidRPr="00EA41FE">
        <w:rPr>
          <w:rStyle w:val="lev"/>
        </w:rPr>
        <w:t>V5</w:t>
      </w:r>
      <w:r w:rsidRPr="00EA41FE">
        <w:t>. Elle permet notamment de détecter des bibliothèques tierces présentant des versions vulnérables ou obsolètes.</w:t>
      </w:r>
    </w:p>
    <w:p w14:paraId="6774BD19" w14:textId="77777777" w:rsidR="006042A4" w:rsidRPr="00EA41FE" w:rsidRDefault="006042A4" w:rsidP="001174BB">
      <w:pPr>
        <w:pStyle w:val="NormalWeb"/>
        <w:spacing w:line="360" w:lineRule="auto"/>
        <w:jc w:val="both"/>
        <w:rPr>
          <w:rStyle w:val="lev"/>
        </w:rPr>
      </w:pPr>
      <w:r w:rsidRPr="00EA41FE">
        <w:rPr>
          <w:rStyle w:val="lev"/>
        </w:rPr>
        <w:lastRenderedPageBreak/>
        <w:t>Limite :</w:t>
      </w:r>
    </w:p>
    <w:p w14:paraId="57EF7EC1" w14:textId="09D12ED2" w:rsidR="006042A4" w:rsidRPr="00EA41FE" w:rsidRDefault="006042A4" w:rsidP="001174BB">
      <w:pPr>
        <w:pStyle w:val="NormalWeb"/>
        <w:spacing w:line="360" w:lineRule="auto"/>
        <w:jc w:val="both"/>
      </w:pPr>
      <w:r w:rsidRPr="00EA41FE">
        <w:br/>
      </w:r>
      <w:proofErr w:type="spellStart"/>
      <w:r w:rsidRPr="00EA41FE">
        <w:rPr>
          <w:rStyle w:val="CodeHTML"/>
          <w:rFonts w:ascii="Times New Roman" w:hAnsi="Times New Roman" w:cs="Times New Roman"/>
        </w:rPr>
        <w:t>npm</w:t>
      </w:r>
      <w:proofErr w:type="spellEnd"/>
      <w:r w:rsidRPr="00EA41FE">
        <w:rPr>
          <w:rStyle w:val="CodeHTML"/>
          <w:rFonts w:ascii="Times New Roman" w:hAnsi="Times New Roman" w:cs="Times New Roman"/>
        </w:rPr>
        <w:t xml:space="preserve"> audit</w:t>
      </w:r>
      <w:r w:rsidRPr="00EA41FE">
        <w:t xml:space="preserve"> se concentre sur les vulnérabilités connues affectant les dépendances utilisées par l'application. Il ne permet pas de détecter les vulnérabilités présentes directement dans le code développé par l'application.</w:t>
      </w:r>
    </w:p>
    <w:p w14:paraId="0A107CCA" w14:textId="77777777" w:rsidR="006042A4" w:rsidRPr="00EA41FE" w:rsidRDefault="006042A4" w:rsidP="001174BB">
      <w:pPr>
        <w:pStyle w:val="NormalWeb"/>
        <w:spacing w:line="360" w:lineRule="auto"/>
        <w:jc w:val="both"/>
        <w:rPr>
          <w:rStyle w:val="lev"/>
        </w:rPr>
      </w:pPr>
      <w:r w:rsidRPr="00EA41FE">
        <w:rPr>
          <w:rStyle w:val="lev"/>
        </w:rPr>
        <w:t>Position dans le pipeline :</w:t>
      </w:r>
    </w:p>
    <w:p w14:paraId="35B7001C" w14:textId="19DE8E94" w:rsidR="006042A4" w:rsidRPr="00EA41FE" w:rsidRDefault="006042A4" w:rsidP="001174BB">
      <w:pPr>
        <w:pStyle w:val="NormalWeb"/>
        <w:spacing w:line="360" w:lineRule="auto"/>
        <w:jc w:val="both"/>
      </w:pPr>
      <w:r w:rsidRPr="00EA41FE">
        <w:br/>
        <w:t xml:space="preserve">L'outil est exécuté durant l'étape </w:t>
      </w:r>
      <w:r w:rsidRPr="00EA41FE">
        <w:rPr>
          <w:rStyle w:val="lev"/>
        </w:rPr>
        <w:t xml:space="preserve">« Security </w:t>
      </w:r>
      <w:proofErr w:type="spellStart"/>
      <w:r w:rsidRPr="00EA41FE">
        <w:rPr>
          <w:rStyle w:val="lev"/>
        </w:rPr>
        <w:t>Analysis</w:t>
      </w:r>
      <w:proofErr w:type="spellEnd"/>
      <w:r w:rsidRPr="00EA41FE">
        <w:rPr>
          <w:rStyle w:val="lev"/>
        </w:rPr>
        <w:t xml:space="preserve"> »</w:t>
      </w:r>
      <w:r w:rsidRPr="00EA41FE">
        <w:t>, après l'installation des dépendances, afin d'effectuer l'analyse de sécurité des composants utilisés par le projet.</w:t>
      </w:r>
    </w:p>
    <w:p w14:paraId="488BF83B" w14:textId="77777777" w:rsidR="006042A4" w:rsidRPr="00EA41FE" w:rsidRDefault="006042A4" w:rsidP="001174BB">
      <w:pPr>
        <w:pStyle w:val="Titre3"/>
        <w:spacing w:line="360" w:lineRule="auto"/>
        <w:jc w:val="both"/>
        <w:rPr>
          <w:rFonts w:ascii="Times New Roman" w:hAnsi="Times New Roman" w:cs="Times New Roman"/>
        </w:rPr>
      </w:pPr>
      <w:proofErr w:type="spellStart"/>
      <w:r w:rsidRPr="00EA41FE">
        <w:rPr>
          <w:rFonts w:ascii="Times New Roman" w:hAnsi="Times New Roman" w:cs="Times New Roman"/>
        </w:rPr>
        <w:t>Gitleaks</w:t>
      </w:r>
      <w:proofErr w:type="spellEnd"/>
      <w:r w:rsidRPr="00EA41FE">
        <w:rPr>
          <w:rFonts w:ascii="Times New Roman" w:hAnsi="Times New Roman" w:cs="Times New Roman"/>
        </w:rPr>
        <w:t xml:space="preserve"> — Secret </w:t>
      </w:r>
      <w:proofErr w:type="spellStart"/>
      <w:r w:rsidRPr="00EA41FE">
        <w:rPr>
          <w:rFonts w:ascii="Times New Roman" w:hAnsi="Times New Roman" w:cs="Times New Roman"/>
        </w:rPr>
        <w:t>Detection</w:t>
      </w:r>
      <w:proofErr w:type="spellEnd"/>
    </w:p>
    <w:p w14:paraId="3CBEC2E7" w14:textId="77777777" w:rsidR="006042A4" w:rsidRPr="00EA41FE" w:rsidRDefault="006042A4" w:rsidP="001174BB">
      <w:pPr>
        <w:pStyle w:val="NormalWeb"/>
        <w:spacing w:line="360" w:lineRule="auto"/>
        <w:jc w:val="both"/>
      </w:pPr>
      <w:proofErr w:type="spellStart"/>
      <w:r w:rsidRPr="00EA41FE">
        <w:rPr>
          <w:rStyle w:val="lev"/>
        </w:rPr>
        <w:t>Gitleaks</w:t>
      </w:r>
      <w:proofErr w:type="spellEnd"/>
      <w:r w:rsidRPr="00EA41FE">
        <w:t xml:space="preserve"> est utilisé pour rechercher dans le code source et l'historique Git des informations sensibles susceptibles d'avoir été accidentellement exposées, telles que des </w:t>
      </w:r>
      <w:r w:rsidRPr="00EA41FE">
        <w:rPr>
          <w:rStyle w:val="lev"/>
        </w:rPr>
        <w:t xml:space="preserve">clés API, mots de passe, </w:t>
      </w:r>
      <w:proofErr w:type="spellStart"/>
      <w:r w:rsidRPr="00EA41FE">
        <w:rPr>
          <w:rStyle w:val="lev"/>
        </w:rPr>
        <w:t>tokens</w:t>
      </w:r>
      <w:proofErr w:type="spellEnd"/>
      <w:r w:rsidRPr="00EA41FE">
        <w:rPr>
          <w:rStyle w:val="lev"/>
        </w:rPr>
        <w:t xml:space="preserve"> ou clés privées</w:t>
      </w:r>
      <w:r w:rsidRPr="00EA41FE">
        <w:t>.</w:t>
      </w:r>
    </w:p>
    <w:p w14:paraId="7D47FF17" w14:textId="77777777" w:rsidR="006042A4" w:rsidRPr="00EA41FE" w:rsidRDefault="006042A4" w:rsidP="001174BB">
      <w:pPr>
        <w:pStyle w:val="NormalWeb"/>
        <w:spacing w:line="360" w:lineRule="auto"/>
        <w:jc w:val="both"/>
      </w:pPr>
      <w:r w:rsidRPr="00EA41FE">
        <w:t xml:space="preserve">Son utilisation est particulièrement pertinente dans ce projet en raison de la vulnérabilité </w:t>
      </w:r>
      <w:r w:rsidRPr="00EA41FE">
        <w:rPr>
          <w:rStyle w:val="lev"/>
        </w:rPr>
        <w:t>V3</w:t>
      </w:r>
      <w:r w:rsidRPr="00EA41FE">
        <w:t xml:space="preserve">, qui concernait une </w:t>
      </w:r>
      <w:r w:rsidRPr="00EA41FE">
        <w:rPr>
          <w:rStyle w:val="lev"/>
        </w:rPr>
        <w:t>clé privée cryptographique codée en dur</w:t>
      </w:r>
      <w:r w:rsidRPr="00EA41FE">
        <w:t xml:space="preserve"> dans le code source.</w:t>
      </w:r>
    </w:p>
    <w:p w14:paraId="17BB68D6" w14:textId="77777777" w:rsidR="00120836" w:rsidRPr="00EA41FE" w:rsidRDefault="006042A4" w:rsidP="001174BB">
      <w:pPr>
        <w:pStyle w:val="NormalWeb"/>
        <w:spacing w:line="360" w:lineRule="auto"/>
        <w:jc w:val="both"/>
        <w:rPr>
          <w:rStyle w:val="lev"/>
        </w:rPr>
      </w:pPr>
      <w:r w:rsidRPr="00EA41FE">
        <w:rPr>
          <w:rStyle w:val="lev"/>
        </w:rPr>
        <w:t>Limite :</w:t>
      </w:r>
    </w:p>
    <w:p w14:paraId="4E121A21" w14:textId="35AF0E11" w:rsidR="006042A4" w:rsidRPr="00EA41FE" w:rsidRDefault="006042A4" w:rsidP="001174BB">
      <w:pPr>
        <w:pStyle w:val="NormalWeb"/>
        <w:spacing w:line="360" w:lineRule="auto"/>
        <w:jc w:val="both"/>
      </w:pPr>
      <w:r w:rsidRPr="00EA41FE">
        <w:br/>
      </w:r>
      <w:proofErr w:type="spellStart"/>
      <w:r w:rsidRPr="00EA41FE">
        <w:t>Gitleaks</w:t>
      </w:r>
      <w:proofErr w:type="spellEnd"/>
      <w:r w:rsidRPr="00EA41FE">
        <w:t xml:space="preserve"> s'appuie principalement sur des règles et des motifs permettant d'identifier des secrets. Il peut donc ne pas détecter certains secrets qui utilisent un format inhabituel, sont fortement transformés ou ne correspondent pas aux règles configurées.</w:t>
      </w:r>
    </w:p>
    <w:p w14:paraId="3729FC01" w14:textId="77777777" w:rsidR="00120836" w:rsidRPr="00EA41FE" w:rsidRDefault="006042A4" w:rsidP="001174BB">
      <w:pPr>
        <w:pStyle w:val="NormalWeb"/>
        <w:spacing w:line="360" w:lineRule="auto"/>
        <w:jc w:val="both"/>
        <w:rPr>
          <w:rStyle w:val="lev"/>
        </w:rPr>
      </w:pPr>
      <w:r w:rsidRPr="00EA41FE">
        <w:rPr>
          <w:rStyle w:val="lev"/>
        </w:rPr>
        <w:t>Position dans le pipeline :</w:t>
      </w:r>
    </w:p>
    <w:p w14:paraId="278138BC" w14:textId="0BB1983C" w:rsidR="006042A4" w:rsidRPr="00EA41FE" w:rsidRDefault="006042A4" w:rsidP="001174BB">
      <w:pPr>
        <w:pStyle w:val="NormalWeb"/>
        <w:spacing w:line="360" w:lineRule="auto"/>
        <w:jc w:val="both"/>
      </w:pPr>
      <w:r w:rsidRPr="00EA41FE">
        <w:br/>
      </w:r>
      <w:proofErr w:type="spellStart"/>
      <w:r w:rsidRPr="00EA41FE">
        <w:t>Gitleaks</w:t>
      </w:r>
      <w:proofErr w:type="spellEnd"/>
      <w:r w:rsidRPr="00EA41FE">
        <w:t xml:space="preserve"> intervient durant l'étape </w:t>
      </w:r>
      <w:r w:rsidRPr="00EA41FE">
        <w:rPr>
          <w:rStyle w:val="lev"/>
        </w:rPr>
        <w:t xml:space="preserve">« </w:t>
      </w:r>
      <w:proofErr w:type="spellStart"/>
      <w:r w:rsidRPr="00EA41FE">
        <w:rPr>
          <w:rStyle w:val="lev"/>
        </w:rPr>
        <w:t>Additional</w:t>
      </w:r>
      <w:proofErr w:type="spellEnd"/>
      <w:r w:rsidRPr="00EA41FE">
        <w:rPr>
          <w:rStyle w:val="lev"/>
        </w:rPr>
        <w:t xml:space="preserve"> Security Check »</w:t>
      </w:r>
      <w:r w:rsidRPr="00EA41FE">
        <w:t>, en complément des autres contrôles de sécurité et, le cas échéant, d'une analyse dynamique de l'application.</w:t>
      </w:r>
    </w:p>
    <w:p w14:paraId="236A487C" w14:textId="77777777" w:rsidR="006042A4" w:rsidRPr="00EA41FE" w:rsidRDefault="006042A4" w:rsidP="001174BB">
      <w:pPr>
        <w:pStyle w:val="NormalWeb"/>
        <w:spacing w:line="360" w:lineRule="auto"/>
        <w:jc w:val="both"/>
      </w:pPr>
      <w:r w:rsidRPr="00EA41FE">
        <w:t xml:space="preserve">L'association de </w:t>
      </w:r>
      <w:proofErr w:type="spellStart"/>
      <w:r w:rsidRPr="00EA41FE">
        <w:rPr>
          <w:rStyle w:val="CodeHTML"/>
          <w:rFonts w:ascii="Times New Roman" w:hAnsi="Times New Roman" w:cs="Times New Roman"/>
        </w:rPr>
        <w:t>npm</w:t>
      </w:r>
      <w:proofErr w:type="spellEnd"/>
      <w:r w:rsidRPr="00EA41FE">
        <w:rPr>
          <w:rStyle w:val="CodeHTML"/>
          <w:rFonts w:ascii="Times New Roman" w:hAnsi="Times New Roman" w:cs="Times New Roman"/>
        </w:rPr>
        <w:t xml:space="preserve"> audit</w:t>
      </w:r>
      <w:r w:rsidRPr="00EA41FE">
        <w:t xml:space="preserve"> et de </w:t>
      </w:r>
      <w:proofErr w:type="spellStart"/>
      <w:r w:rsidRPr="00EA41FE">
        <w:t>Gitleaks</w:t>
      </w:r>
      <w:proofErr w:type="spellEnd"/>
      <w:r w:rsidRPr="00EA41FE">
        <w:t xml:space="preserve"> permet ainsi de couvrir deux risques distincts : </w:t>
      </w:r>
      <w:r w:rsidRPr="00EA41FE">
        <w:rPr>
          <w:rStyle w:val="lev"/>
        </w:rPr>
        <w:t>les vulnérabilités présentes dans les dépendances tierces</w:t>
      </w:r>
      <w:r w:rsidRPr="00EA41FE">
        <w:t xml:space="preserve"> et </w:t>
      </w:r>
      <w:r w:rsidRPr="00EA41FE">
        <w:rPr>
          <w:rStyle w:val="lev"/>
        </w:rPr>
        <w:t xml:space="preserve">l'exposition </w:t>
      </w:r>
      <w:proofErr w:type="spellStart"/>
      <w:r w:rsidRPr="00EA41FE">
        <w:rPr>
          <w:rStyle w:val="lev"/>
        </w:rPr>
        <w:t>acciden</w:t>
      </w:r>
      <w:proofErr w:type="spellEnd"/>
    </w:p>
    <w:p w14:paraId="36B53E08"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lastRenderedPageBreak/>
        <w:t>8. Résultats et priorisation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400"/>
        <w:gridCol w:w="3200"/>
      </w:tblGrid>
      <w:tr w:rsidR="00A66765" w:rsidRPr="00EA41FE" w14:paraId="3F903178" w14:textId="77777777">
        <w:trPr>
          <w:tblHeader/>
        </w:trPr>
        <w:tc>
          <w:tcPr>
            <w:tcW w:w="3800" w:type="dxa"/>
            <w:shd w:val="clear" w:color="auto" w:fill="1F3864"/>
          </w:tcPr>
          <w:p w14:paraId="62197D64"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Problème</w:t>
            </w:r>
          </w:p>
        </w:tc>
        <w:tc>
          <w:tcPr>
            <w:tcW w:w="1600" w:type="dxa"/>
            <w:shd w:val="clear" w:color="auto" w:fill="1F3864"/>
          </w:tcPr>
          <w:p w14:paraId="06EC3FEC"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CWE</w:t>
            </w:r>
          </w:p>
        </w:tc>
        <w:tc>
          <w:tcPr>
            <w:tcW w:w="1400" w:type="dxa"/>
            <w:shd w:val="clear" w:color="auto" w:fill="1F3864"/>
          </w:tcPr>
          <w:p w14:paraId="305CE500"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Sévérité</w:t>
            </w:r>
          </w:p>
        </w:tc>
        <w:tc>
          <w:tcPr>
            <w:tcW w:w="3200" w:type="dxa"/>
            <w:shd w:val="clear" w:color="auto" w:fill="1F3864"/>
          </w:tcPr>
          <w:p w14:paraId="76CA078A" w14:textId="77777777" w:rsidR="00A66765" w:rsidRPr="00EA41FE" w:rsidRDefault="00F5280D" w:rsidP="001174BB">
            <w:pPr>
              <w:spacing w:line="360" w:lineRule="auto"/>
              <w:rPr>
                <w:rFonts w:ascii="Times New Roman" w:hAnsi="Times New Roman" w:cs="Times New Roman"/>
              </w:rPr>
            </w:pPr>
            <w:r w:rsidRPr="00EA41FE">
              <w:rPr>
                <w:rFonts w:ascii="Times New Roman" w:hAnsi="Times New Roman" w:cs="Times New Roman"/>
                <w:b/>
                <w:bCs/>
                <w:color w:val="FFFFFF"/>
              </w:rPr>
              <w:t>Action recommandée</w:t>
            </w:r>
          </w:p>
        </w:tc>
      </w:tr>
      <w:tr w:rsidR="00A66765" w:rsidRPr="00EA41FE" w14:paraId="49C34F0E" w14:textId="77777777">
        <w:tc>
          <w:tcPr>
            <w:tcW w:w="3800" w:type="dxa"/>
          </w:tcPr>
          <w:p w14:paraId="19C697A5"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SQL Injection (V1)</w:t>
            </w:r>
          </w:p>
        </w:tc>
        <w:tc>
          <w:tcPr>
            <w:tcW w:w="1600" w:type="dxa"/>
          </w:tcPr>
          <w:p w14:paraId="72B4609E"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CWE-89</w:t>
            </w:r>
          </w:p>
        </w:tc>
        <w:tc>
          <w:tcPr>
            <w:tcW w:w="1400" w:type="dxa"/>
          </w:tcPr>
          <w:p w14:paraId="0CEB78C6"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Critical</w:t>
            </w:r>
          </w:p>
        </w:tc>
        <w:tc>
          <w:tcPr>
            <w:tcW w:w="3200" w:type="dxa"/>
          </w:tcPr>
          <w:p w14:paraId="408502A5"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Corrigé — vérifié (voir 6.1)</w:t>
            </w:r>
          </w:p>
        </w:tc>
      </w:tr>
      <w:tr w:rsidR="00A66765" w:rsidRPr="00EA41FE" w14:paraId="09044893" w14:textId="77777777">
        <w:tc>
          <w:tcPr>
            <w:tcW w:w="3800" w:type="dxa"/>
          </w:tcPr>
          <w:p w14:paraId="64BCA121" w14:textId="77777777" w:rsidR="00952C58" w:rsidRPr="00EA41FE" w:rsidRDefault="00CD41A9" w:rsidP="001174BB">
            <w:pPr>
              <w:spacing w:line="360" w:lineRule="auto"/>
              <w:rPr>
                <w:rFonts w:ascii="Times New Roman" w:hAnsi="Times New Roman" w:cs="Times New Roman"/>
                <w:lang w:val="en-US"/>
              </w:rPr>
            </w:pPr>
            <w:r w:rsidRPr="00EA41FE">
              <w:rPr>
                <w:rFonts w:ascii="Times New Roman" w:hAnsi="Times New Roman" w:cs="Times New Roman"/>
                <w:lang w:val="en-US"/>
              </w:rPr>
              <w:t>Hard-coded Private Key (V3)</w:t>
            </w:r>
          </w:p>
        </w:tc>
        <w:tc>
          <w:tcPr>
            <w:tcW w:w="1600" w:type="dxa"/>
          </w:tcPr>
          <w:p w14:paraId="337E4F0C"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CWE-798</w:t>
            </w:r>
          </w:p>
        </w:tc>
        <w:tc>
          <w:tcPr>
            <w:tcW w:w="1400" w:type="dxa"/>
          </w:tcPr>
          <w:p w14:paraId="0FAB53F5"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Critical</w:t>
            </w:r>
          </w:p>
        </w:tc>
        <w:tc>
          <w:tcPr>
            <w:tcW w:w="3200" w:type="dxa"/>
          </w:tcPr>
          <w:p w14:paraId="3AC09441"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Corrigé — vérifié (voir 6.2)</w:t>
            </w:r>
          </w:p>
        </w:tc>
      </w:tr>
      <w:tr w:rsidR="00A66765" w:rsidRPr="00EA41FE" w14:paraId="41BBF30C" w14:textId="77777777">
        <w:tc>
          <w:tcPr>
            <w:tcW w:w="3800" w:type="dxa"/>
          </w:tcPr>
          <w:p w14:paraId="0460E368" w14:textId="77777777" w:rsidR="00952C58" w:rsidRPr="00EA41FE" w:rsidRDefault="00CD41A9" w:rsidP="001174BB">
            <w:pPr>
              <w:spacing w:line="360" w:lineRule="auto"/>
              <w:rPr>
                <w:rFonts w:ascii="Times New Roman" w:hAnsi="Times New Roman" w:cs="Times New Roman"/>
                <w:lang w:val="en-US"/>
              </w:rPr>
            </w:pPr>
            <w:r w:rsidRPr="00EA41FE">
              <w:rPr>
                <w:rFonts w:ascii="Times New Roman" w:hAnsi="Times New Roman" w:cs="Times New Roman"/>
                <w:lang w:val="en-US"/>
              </w:rPr>
              <w:t>Broken Access Control / IDOR (V4)</w:t>
            </w:r>
          </w:p>
        </w:tc>
        <w:tc>
          <w:tcPr>
            <w:tcW w:w="1600" w:type="dxa"/>
          </w:tcPr>
          <w:p w14:paraId="1400C282"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CWE-639</w:t>
            </w:r>
          </w:p>
        </w:tc>
        <w:tc>
          <w:tcPr>
            <w:tcW w:w="1400" w:type="dxa"/>
          </w:tcPr>
          <w:p w14:paraId="7C32B1C4"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High</w:t>
            </w:r>
          </w:p>
        </w:tc>
        <w:tc>
          <w:tcPr>
            <w:tcW w:w="3200" w:type="dxa"/>
          </w:tcPr>
          <w:p w14:paraId="3FDAA36A"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Corrigé — vérifié (voir 6.3)</w:t>
            </w:r>
          </w:p>
        </w:tc>
      </w:tr>
      <w:tr w:rsidR="00952C58" w:rsidRPr="00EA41FE" w14:paraId="1CF68EC7" w14:textId="77777777">
        <w:tc>
          <w:tcPr>
            <w:tcW w:w="3800" w:type="dxa"/>
          </w:tcPr>
          <w:p w14:paraId="6267EF85"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Cross-Site Scripting (V2)</w:t>
            </w:r>
          </w:p>
        </w:tc>
        <w:tc>
          <w:tcPr>
            <w:tcW w:w="1600" w:type="dxa"/>
          </w:tcPr>
          <w:p w14:paraId="485CAB31"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CWE-79</w:t>
            </w:r>
          </w:p>
        </w:tc>
        <w:tc>
          <w:tcPr>
            <w:tcW w:w="1400" w:type="dxa"/>
          </w:tcPr>
          <w:p w14:paraId="26204387"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High</w:t>
            </w:r>
          </w:p>
        </w:tc>
        <w:tc>
          <w:tcPr>
            <w:tcW w:w="3200" w:type="dxa"/>
          </w:tcPr>
          <w:p w14:paraId="3ECB6BE2"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Correction requise avant mise en production</w:t>
            </w:r>
          </w:p>
        </w:tc>
      </w:tr>
      <w:tr w:rsidR="00952C58" w:rsidRPr="00EA41FE" w14:paraId="39C51130" w14:textId="77777777">
        <w:tc>
          <w:tcPr>
            <w:tcW w:w="3800" w:type="dxa"/>
          </w:tcPr>
          <w:p w14:paraId="39D01B52" w14:textId="77777777" w:rsidR="00952C58" w:rsidRPr="00EA41FE" w:rsidRDefault="00CD41A9" w:rsidP="001174BB">
            <w:pPr>
              <w:spacing w:line="360" w:lineRule="auto"/>
              <w:rPr>
                <w:rFonts w:ascii="Times New Roman" w:hAnsi="Times New Roman" w:cs="Times New Roman"/>
              </w:rPr>
            </w:pPr>
            <w:proofErr w:type="spellStart"/>
            <w:r w:rsidRPr="00EA41FE">
              <w:rPr>
                <w:rFonts w:ascii="Times New Roman" w:hAnsi="Times New Roman" w:cs="Times New Roman"/>
              </w:rPr>
              <w:t>Vulnerable</w:t>
            </w:r>
            <w:proofErr w:type="spellEnd"/>
            <w:r w:rsidRPr="00EA41FE">
              <w:rPr>
                <w:rFonts w:ascii="Times New Roman" w:hAnsi="Times New Roman" w:cs="Times New Roman"/>
              </w:rPr>
              <w:t xml:space="preserve"> Components (V5)</w:t>
            </w:r>
          </w:p>
        </w:tc>
        <w:tc>
          <w:tcPr>
            <w:tcW w:w="1600" w:type="dxa"/>
          </w:tcPr>
          <w:p w14:paraId="7FB4E703"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CWE-1104</w:t>
            </w:r>
          </w:p>
        </w:tc>
        <w:tc>
          <w:tcPr>
            <w:tcW w:w="1400" w:type="dxa"/>
          </w:tcPr>
          <w:p w14:paraId="5A0F5034"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Critical</w:t>
            </w:r>
          </w:p>
        </w:tc>
        <w:tc>
          <w:tcPr>
            <w:tcW w:w="3200" w:type="dxa"/>
          </w:tcPr>
          <w:p w14:paraId="1884CD4F" w14:textId="77777777" w:rsidR="00952C58" w:rsidRPr="00EA41FE" w:rsidRDefault="00CD41A9" w:rsidP="001174BB">
            <w:pPr>
              <w:spacing w:line="360" w:lineRule="auto"/>
              <w:rPr>
                <w:rFonts w:ascii="Times New Roman" w:hAnsi="Times New Roman" w:cs="Times New Roman"/>
              </w:rPr>
            </w:pPr>
            <w:r w:rsidRPr="00EA41FE">
              <w:rPr>
                <w:rFonts w:ascii="Times New Roman" w:hAnsi="Times New Roman" w:cs="Times New Roman"/>
              </w:rPr>
              <w:t>Mise à jour des 7 dépendances critiques requise</w:t>
            </w:r>
          </w:p>
        </w:tc>
      </w:tr>
    </w:tbl>
    <w:p w14:paraId="58312ED6" w14:textId="77777777" w:rsidR="00A66765" w:rsidRPr="00EA41FE" w:rsidRDefault="00F5280D" w:rsidP="001174BB">
      <w:pPr>
        <w:pStyle w:val="Titre1"/>
        <w:spacing w:before="400" w:after="200" w:line="360" w:lineRule="auto"/>
        <w:rPr>
          <w:rFonts w:ascii="Times New Roman" w:hAnsi="Times New Roman" w:cs="Times New Roman"/>
          <w:b/>
          <w:bCs/>
          <w:sz w:val="36"/>
          <w:szCs w:val="36"/>
        </w:rPr>
      </w:pPr>
      <w:r w:rsidRPr="00EA41FE">
        <w:rPr>
          <w:rFonts w:ascii="Times New Roman" w:hAnsi="Times New Roman" w:cs="Times New Roman"/>
          <w:b/>
          <w:bCs/>
          <w:sz w:val="36"/>
          <w:szCs w:val="36"/>
        </w:rPr>
        <w:t>9. Décision de déploiement</w:t>
      </w:r>
    </w:p>
    <w:p w14:paraId="2FB736A6" w14:textId="77777777" w:rsidR="00745B38" w:rsidRPr="00EA41FE" w:rsidRDefault="00745B38" w:rsidP="001174BB">
      <w:pPr>
        <w:pStyle w:val="Titre3"/>
        <w:spacing w:line="360" w:lineRule="auto"/>
        <w:rPr>
          <w:rFonts w:ascii="Times New Roman" w:hAnsi="Times New Roman" w:cs="Times New Roman"/>
          <w:b/>
          <w:bCs/>
          <w:sz w:val="28"/>
          <w:szCs w:val="28"/>
        </w:rPr>
      </w:pPr>
      <w:r w:rsidRPr="00EA41FE">
        <w:rPr>
          <w:rFonts w:ascii="Segoe UI Emoji" w:hAnsi="Segoe UI Emoji" w:cs="Segoe UI Emoji"/>
          <w:b/>
          <w:bCs/>
          <w:sz w:val="28"/>
          <w:szCs w:val="28"/>
        </w:rPr>
        <w:t>🔴</w:t>
      </w:r>
      <w:r w:rsidRPr="00EA41FE">
        <w:rPr>
          <w:rFonts w:ascii="Times New Roman" w:hAnsi="Times New Roman" w:cs="Times New Roman"/>
          <w:b/>
          <w:bCs/>
          <w:sz w:val="28"/>
          <w:szCs w:val="28"/>
        </w:rPr>
        <w:t xml:space="preserve"> </w:t>
      </w:r>
      <w:proofErr w:type="spellStart"/>
      <w:r w:rsidRPr="00EA41FE">
        <w:rPr>
          <w:rFonts w:ascii="Times New Roman" w:hAnsi="Times New Roman" w:cs="Times New Roman"/>
          <w:b/>
          <w:bCs/>
          <w:sz w:val="28"/>
          <w:szCs w:val="28"/>
        </w:rPr>
        <w:t>Reject</w:t>
      </w:r>
      <w:proofErr w:type="spellEnd"/>
      <w:r w:rsidRPr="00EA41FE">
        <w:rPr>
          <w:rFonts w:ascii="Times New Roman" w:hAnsi="Times New Roman" w:cs="Times New Roman"/>
          <w:b/>
          <w:bCs/>
          <w:sz w:val="28"/>
          <w:szCs w:val="28"/>
        </w:rPr>
        <w:t xml:space="preserve"> </w:t>
      </w:r>
      <w:proofErr w:type="spellStart"/>
      <w:r w:rsidRPr="00EA41FE">
        <w:rPr>
          <w:rFonts w:ascii="Times New Roman" w:hAnsi="Times New Roman" w:cs="Times New Roman"/>
          <w:b/>
          <w:bCs/>
          <w:sz w:val="28"/>
          <w:szCs w:val="28"/>
        </w:rPr>
        <w:t>Deployment</w:t>
      </w:r>
      <w:proofErr w:type="spellEnd"/>
    </w:p>
    <w:p w14:paraId="22B84C4F" w14:textId="77777777" w:rsidR="00745B38" w:rsidRPr="00EA41FE" w:rsidRDefault="00745B38" w:rsidP="001174BB">
      <w:pPr>
        <w:pStyle w:val="NormalWeb"/>
        <w:spacing w:line="360" w:lineRule="auto"/>
        <w:jc w:val="both"/>
      </w:pPr>
      <w:r w:rsidRPr="00EA41FE">
        <w:t xml:space="preserve">Sur les cinq vulnérabilités identifiées au cours de l'audit, </w:t>
      </w:r>
      <w:r w:rsidRPr="00EA41FE">
        <w:rPr>
          <w:rStyle w:val="lev"/>
        </w:rPr>
        <w:t>trois ont été corrigées et vérifiées</w:t>
      </w:r>
      <w:r w:rsidRPr="00EA41FE">
        <w:t xml:space="preserve"> : l'injection SQL (V1), la clé cryptographique codée en dur (V3) et le contrôle d'accès défaillant sur les paniers (V4).</w:t>
      </w:r>
    </w:p>
    <w:p w14:paraId="1354298D" w14:textId="77777777" w:rsidR="00745B38" w:rsidRPr="00EA41FE" w:rsidRDefault="00745B38" w:rsidP="001174BB">
      <w:pPr>
        <w:pStyle w:val="NormalWeb"/>
        <w:spacing w:line="360" w:lineRule="auto"/>
        <w:jc w:val="both"/>
      </w:pPr>
      <w:r w:rsidRPr="00EA41FE">
        <w:t xml:space="preserve">Cependant, </w:t>
      </w:r>
      <w:r w:rsidRPr="00EA41FE">
        <w:rPr>
          <w:rStyle w:val="lev"/>
        </w:rPr>
        <w:t>deux vulnérabilités restent ouvertes</w:t>
      </w:r>
      <w:r w:rsidRPr="00EA41FE">
        <w:t xml:space="preserve"> : la vulnérabilité </w:t>
      </w:r>
      <w:r w:rsidRPr="00EA41FE">
        <w:rPr>
          <w:rStyle w:val="lev"/>
        </w:rPr>
        <w:t>XSS (V2), classée High</w:t>
      </w:r>
      <w:r w:rsidRPr="00EA41FE">
        <w:t>, ainsi que les vulnérabilités présentes dans les dépendances du projet (</w:t>
      </w:r>
      <w:r w:rsidRPr="00EA41FE">
        <w:rPr>
          <w:rStyle w:val="lev"/>
        </w:rPr>
        <w:t>V5</w:t>
      </w:r>
      <w:r w:rsidRPr="00EA41FE">
        <w:t xml:space="preserve">), dont </w:t>
      </w:r>
      <w:r w:rsidRPr="00EA41FE">
        <w:rPr>
          <w:rStyle w:val="lev"/>
        </w:rPr>
        <w:t>7 sont classées Critical</w:t>
      </w:r>
      <w:r w:rsidRPr="00EA41FE">
        <w:t xml:space="preserve"> et n'ont pas encore été corrigées.</w:t>
      </w:r>
    </w:p>
    <w:p w14:paraId="1ECAB834" w14:textId="77777777" w:rsidR="00745B38" w:rsidRPr="00EA41FE" w:rsidRDefault="00745B38" w:rsidP="001174BB">
      <w:pPr>
        <w:pStyle w:val="NormalWeb"/>
        <w:spacing w:line="360" w:lineRule="auto"/>
        <w:jc w:val="both"/>
      </w:pPr>
      <w:r w:rsidRPr="00EA41FE">
        <w:t xml:space="preserve">Compte tenu de la présence de ces vulnérabilités critiques dans les dépendances, le risque associé à une mise en production est actuellement considéré comme </w:t>
      </w:r>
      <w:r w:rsidRPr="00EA41FE">
        <w:rPr>
          <w:rStyle w:val="lev"/>
        </w:rPr>
        <w:t>trop élevé</w:t>
      </w:r>
      <w:r w:rsidRPr="00EA41FE">
        <w:t xml:space="preserve">. Le déploiement est donc </w:t>
      </w:r>
      <w:r w:rsidRPr="00EA41FE">
        <w:rPr>
          <w:rStyle w:val="lev"/>
        </w:rPr>
        <w:t>refusé à ce stade</w:t>
      </w:r>
      <w:r w:rsidRPr="00EA41FE">
        <w:t>.</w:t>
      </w:r>
    </w:p>
    <w:p w14:paraId="62095C49" w14:textId="77777777" w:rsidR="00745B38" w:rsidRPr="00EA41FE" w:rsidRDefault="00745B38" w:rsidP="001174BB">
      <w:pPr>
        <w:pStyle w:val="NormalWeb"/>
        <w:spacing w:line="360" w:lineRule="auto"/>
        <w:jc w:val="both"/>
      </w:pPr>
      <w:r w:rsidRPr="00EA41FE">
        <w:t xml:space="preserve">Une nouvelle évaluation de sécurité pourra être réalisée après la </w:t>
      </w:r>
      <w:r w:rsidRPr="00EA41FE">
        <w:rPr>
          <w:rStyle w:val="lev"/>
        </w:rPr>
        <w:t>mise à jour ou le remplacement des dépendances critiques</w:t>
      </w:r>
      <w:r w:rsidRPr="00EA41FE">
        <w:t xml:space="preserve"> et la </w:t>
      </w:r>
      <w:r w:rsidRPr="00EA41FE">
        <w:rPr>
          <w:rStyle w:val="lev"/>
        </w:rPr>
        <w:t>correction de la vulnérabilité XSS</w:t>
      </w:r>
      <w:r w:rsidRPr="00EA41FE">
        <w:t xml:space="preserve">. Si les nouvelles vérifications confirment une réduction suffisante du niveau de risque, une décision </w:t>
      </w:r>
      <w:r w:rsidRPr="00EA41FE">
        <w:rPr>
          <w:rStyle w:val="lev"/>
        </w:rPr>
        <w:t xml:space="preserve">« </w:t>
      </w:r>
      <w:proofErr w:type="spellStart"/>
      <w:r w:rsidRPr="00EA41FE">
        <w:rPr>
          <w:rStyle w:val="lev"/>
        </w:rPr>
        <w:t>Accept</w:t>
      </w:r>
      <w:proofErr w:type="spellEnd"/>
      <w:r w:rsidRPr="00EA41FE">
        <w:rPr>
          <w:rStyle w:val="lev"/>
        </w:rPr>
        <w:t xml:space="preserve"> </w:t>
      </w:r>
      <w:proofErr w:type="spellStart"/>
      <w:r w:rsidRPr="00EA41FE">
        <w:rPr>
          <w:rStyle w:val="lev"/>
        </w:rPr>
        <w:t>with</w:t>
      </w:r>
      <w:proofErr w:type="spellEnd"/>
      <w:r w:rsidRPr="00EA41FE">
        <w:rPr>
          <w:rStyle w:val="lev"/>
        </w:rPr>
        <w:t xml:space="preserve"> Conditions »</w:t>
      </w:r>
      <w:r w:rsidRPr="00EA41FE">
        <w:t xml:space="preserve"> pourra alors être envisagée.</w:t>
      </w:r>
    </w:p>
    <w:p w14:paraId="4892DA88" w14:textId="77777777" w:rsidR="00EC3928" w:rsidRDefault="00EC3928" w:rsidP="001174BB">
      <w:pPr>
        <w:pStyle w:val="Titre1"/>
        <w:spacing w:before="400" w:after="200" w:line="360" w:lineRule="auto"/>
        <w:jc w:val="both"/>
        <w:rPr>
          <w:rFonts w:ascii="Times New Roman" w:hAnsi="Times New Roman" w:cs="Times New Roman"/>
        </w:rPr>
      </w:pPr>
    </w:p>
    <w:p w14:paraId="6F5270C4" w14:textId="77777777" w:rsidR="00EC3928" w:rsidRDefault="00EC3928" w:rsidP="001174BB">
      <w:pPr>
        <w:pStyle w:val="Titre1"/>
        <w:spacing w:before="400" w:after="200" w:line="360" w:lineRule="auto"/>
        <w:jc w:val="both"/>
        <w:rPr>
          <w:rFonts w:ascii="Times New Roman" w:hAnsi="Times New Roman" w:cs="Times New Roman"/>
        </w:rPr>
      </w:pPr>
    </w:p>
    <w:p w14:paraId="04570966" w14:textId="44D660F5" w:rsidR="00A66765" w:rsidRPr="00497793" w:rsidRDefault="00F5280D" w:rsidP="001174BB">
      <w:pPr>
        <w:pStyle w:val="Titre1"/>
        <w:spacing w:before="400" w:after="200" w:line="360" w:lineRule="auto"/>
        <w:jc w:val="both"/>
        <w:rPr>
          <w:rFonts w:ascii="Times New Roman" w:hAnsi="Times New Roman" w:cs="Times New Roman"/>
          <w:b/>
          <w:bCs/>
          <w:sz w:val="36"/>
          <w:szCs w:val="36"/>
        </w:rPr>
      </w:pPr>
      <w:r w:rsidRPr="00497793">
        <w:rPr>
          <w:rFonts w:ascii="Times New Roman" w:hAnsi="Times New Roman" w:cs="Times New Roman"/>
          <w:b/>
          <w:bCs/>
          <w:sz w:val="36"/>
          <w:szCs w:val="36"/>
        </w:rPr>
        <w:lastRenderedPageBreak/>
        <w:t>10. Analyse critique</w:t>
      </w:r>
    </w:p>
    <w:p w14:paraId="1A105384" w14:textId="77777777" w:rsidR="00F5280D" w:rsidRPr="00EA41FE" w:rsidRDefault="00F5280D" w:rsidP="001174BB">
      <w:pPr>
        <w:spacing w:after="200" w:line="360" w:lineRule="auto"/>
        <w:jc w:val="both"/>
        <w:rPr>
          <w:rFonts w:ascii="Times New Roman" w:hAnsi="Times New Roman" w:cs="Times New Roman"/>
        </w:rPr>
      </w:pPr>
      <w:r w:rsidRPr="00EA41FE">
        <w:rPr>
          <w:rFonts w:ascii="Times New Roman" w:hAnsi="Times New Roman" w:cs="Times New Roman"/>
        </w:rPr>
        <w:t xml:space="preserve">Au cours de ce travail, </w:t>
      </w:r>
      <w:proofErr w:type="spellStart"/>
      <w:r w:rsidRPr="00EA41FE">
        <w:rPr>
          <w:rFonts w:ascii="Times New Roman" w:hAnsi="Times New Roman" w:cs="Times New Roman"/>
        </w:rPr>
        <w:t>npm</w:t>
      </w:r>
      <w:proofErr w:type="spellEnd"/>
      <w:r w:rsidRPr="00EA41FE">
        <w:rPr>
          <w:rFonts w:ascii="Times New Roman" w:hAnsi="Times New Roman" w:cs="Times New Roman"/>
        </w:rPr>
        <w:t xml:space="preserve"> audit a signalé 45 vulnérabilités dans les dépendances, mais toutes ne représentent pas un risque équivalent : certaines concernent des paquets utilisés uniquement pendant le développement (</w:t>
      </w:r>
      <w:proofErr w:type="spellStart"/>
      <w:r w:rsidRPr="00EA41FE">
        <w:rPr>
          <w:rFonts w:ascii="Times New Roman" w:hAnsi="Times New Roman" w:cs="Times New Roman"/>
        </w:rPr>
        <w:t>devDependencies</w:t>
      </w:r>
      <w:proofErr w:type="spellEnd"/>
      <w:r w:rsidRPr="00EA41FE">
        <w:rPr>
          <w:rFonts w:ascii="Times New Roman" w:hAnsi="Times New Roman" w:cs="Times New Roman"/>
        </w:rPr>
        <w:t>), jamais exposés une fois l'application en production. Un simple comptage du nombre d'alertes surestime donc le risque réel si on ne distingue pas leur contexte d'exposition — un exemple concret de ce que peut produire un outil automatisé sans tri humain.</w:t>
      </w:r>
    </w:p>
    <w:p w14:paraId="7F60B109" w14:textId="77777777" w:rsidR="00F5280D" w:rsidRPr="00EA41FE" w:rsidRDefault="00F5280D" w:rsidP="001174BB">
      <w:pPr>
        <w:spacing w:after="200" w:line="360" w:lineRule="auto"/>
        <w:jc w:val="both"/>
        <w:rPr>
          <w:rFonts w:ascii="Times New Roman" w:hAnsi="Times New Roman" w:cs="Times New Roman"/>
        </w:rPr>
      </w:pPr>
      <w:r w:rsidRPr="00EA41FE">
        <w:rPr>
          <w:rFonts w:ascii="Times New Roman" w:hAnsi="Times New Roman" w:cs="Times New Roman"/>
        </w:rPr>
        <w:t>À l'inverse, la vulnérabilité d'IDOR sur /</w:t>
      </w:r>
      <w:proofErr w:type="spellStart"/>
      <w:r w:rsidRPr="00EA41FE">
        <w:rPr>
          <w:rFonts w:ascii="Times New Roman" w:hAnsi="Times New Roman" w:cs="Times New Roman"/>
        </w:rPr>
        <w:t>rest</w:t>
      </w:r>
      <w:proofErr w:type="spellEnd"/>
      <w:r w:rsidRPr="00EA41FE">
        <w:rPr>
          <w:rFonts w:ascii="Times New Roman" w:hAnsi="Times New Roman" w:cs="Times New Roman"/>
        </w:rPr>
        <w:t xml:space="preserve">/basket/:id (V4) n'a été repérée qu'en lisant manuellement le code de la fonction </w:t>
      </w:r>
      <w:proofErr w:type="spellStart"/>
      <w:r w:rsidRPr="00EA41FE">
        <w:rPr>
          <w:rFonts w:ascii="Times New Roman" w:hAnsi="Times New Roman" w:cs="Times New Roman"/>
        </w:rPr>
        <w:t>retrieveBasket</w:t>
      </w:r>
      <w:proofErr w:type="spellEnd"/>
      <w:r w:rsidRPr="00EA41FE">
        <w:rPr>
          <w:rFonts w:ascii="Times New Roman" w:hAnsi="Times New Roman" w:cs="Times New Roman"/>
        </w:rPr>
        <w:t xml:space="preserve"> — aucun scan automatisé lancé dans ce projet ne l'aurait détectée, car il s'agit d'une absence de règle métier spécifique à cette application, pas d'un pattern générique reconnaissable par un SAST ou un DAST standard.</w:t>
      </w:r>
    </w:p>
    <w:p w14:paraId="3B74AE6A" w14:textId="77777777" w:rsidR="00F5280D" w:rsidRPr="00EA41FE" w:rsidRDefault="00F5280D" w:rsidP="001174BB">
      <w:pPr>
        <w:spacing w:after="200" w:line="360" w:lineRule="auto"/>
        <w:jc w:val="both"/>
        <w:rPr>
          <w:rFonts w:ascii="Times New Roman" w:hAnsi="Times New Roman" w:cs="Times New Roman"/>
        </w:rPr>
      </w:pPr>
      <w:r w:rsidRPr="00EA41FE">
        <w:rPr>
          <w:rFonts w:ascii="Times New Roman" w:hAnsi="Times New Roman" w:cs="Times New Roman"/>
        </w:rPr>
        <w:t>Ces deux constats illustrent bien la question posée : un outil qui ne détecte rien ne garantit jamais qu'une application est sécurisée. Son silence peut simplement signifier que la faille sort du périmètre de ses règles, comme cela a été le cas pour l'IDOR ici.</w:t>
      </w:r>
    </w:p>
    <w:p w14:paraId="0653F400" w14:textId="77777777" w:rsidR="00F5280D" w:rsidRPr="00EA41FE" w:rsidRDefault="00F5280D" w:rsidP="001174BB">
      <w:pPr>
        <w:spacing w:after="200" w:line="360" w:lineRule="auto"/>
        <w:jc w:val="both"/>
        <w:rPr>
          <w:rFonts w:ascii="Times New Roman" w:hAnsi="Times New Roman" w:cs="Times New Roman"/>
          <w:i/>
          <w:iCs/>
          <w:color w:val="999999"/>
        </w:rPr>
      </w:pPr>
      <w:r w:rsidRPr="00EA41FE">
        <w:rPr>
          <w:rFonts w:ascii="Times New Roman" w:hAnsi="Times New Roman" w:cs="Times New Roman"/>
        </w:rPr>
        <w:t>C'est pourquoi la vérification manuelle réalisée dans ce rapport — reproduire chaque vulnérabilité soi-même (connexion admin via injection SQL, vol du panier d'un autre utilisateur, lecture directe de la clé privée dans le code) — reste indispensable : elle confirme que le risque est réellement exploitable, et non simplement théorique, ce qu'un rapport d'outil seul ne peut pas garantir.</w:t>
      </w:r>
    </w:p>
    <w:p w14:paraId="5DC44F28" w14:textId="77777777" w:rsidR="00A66765" w:rsidRPr="00497793" w:rsidRDefault="00F5280D" w:rsidP="001174BB">
      <w:pPr>
        <w:pStyle w:val="Titre1"/>
        <w:spacing w:before="400" w:after="200" w:line="360" w:lineRule="auto"/>
        <w:jc w:val="both"/>
        <w:rPr>
          <w:rFonts w:ascii="Times New Roman" w:hAnsi="Times New Roman" w:cs="Times New Roman"/>
          <w:b/>
          <w:bCs/>
          <w:sz w:val="36"/>
          <w:szCs w:val="36"/>
        </w:rPr>
      </w:pPr>
      <w:r w:rsidRPr="00497793">
        <w:rPr>
          <w:rFonts w:ascii="Times New Roman" w:hAnsi="Times New Roman" w:cs="Times New Roman"/>
          <w:b/>
          <w:bCs/>
          <w:sz w:val="36"/>
          <w:szCs w:val="36"/>
        </w:rPr>
        <w:t>11. Conclusion</w:t>
      </w:r>
    </w:p>
    <w:p w14:paraId="4F1DA359" w14:textId="492C4F9E" w:rsidR="00A66765" w:rsidRDefault="00F5280D" w:rsidP="001174BB">
      <w:pPr>
        <w:spacing w:after="200" w:line="360" w:lineRule="auto"/>
        <w:jc w:val="both"/>
        <w:rPr>
          <w:rFonts w:ascii="Times New Roman" w:hAnsi="Times New Roman" w:cs="Times New Roman"/>
        </w:rPr>
      </w:pPr>
      <w:r w:rsidRPr="00EA41FE">
        <w:rPr>
          <w:rFonts w:ascii="Times New Roman" w:hAnsi="Times New Roman" w:cs="Times New Roman"/>
        </w:rPr>
        <w:t>Cinq vulnérabilités ont été identifiées sur OWASP Juice Shop : une injection SQL, un XSS, une clé cryptographique codée en dur, un défaut de contrôle d'accès (IDOR) et 45 vulnérabilités dans les dépendances du projet. Trois d'entre elles ont été corrigées et vérifiées concrètement, avec une preuve d'exploitation avant correction et un test confirmant l'échec de cette même exploitation après correction. Sur la base des vulnérabilités critiques encore ouvertes (V2, V5), la décision retenue est de rejeter la mise en production en l'état, dans l'attente d'un nouveau cycle de correction.</w:t>
      </w:r>
    </w:p>
    <w:p w14:paraId="43F74481" w14:textId="0DF81E27" w:rsidR="00425252" w:rsidRPr="00EA41FE" w:rsidRDefault="00425252" w:rsidP="001174BB">
      <w:pPr>
        <w:spacing w:after="200" w:line="360" w:lineRule="auto"/>
        <w:jc w:val="both"/>
        <w:rPr>
          <w:rFonts w:ascii="Times New Roman" w:hAnsi="Times New Roman" w:cs="Times New Roman"/>
        </w:rPr>
      </w:pPr>
    </w:p>
    <w:sectPr w:rsidR="00425252" w:rsidRPr="00EA41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1884"/>
    <w:multiLevelType w:val="hybridMultilevel"/>
    <w:tmpl w:val="5798F596"/>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09384C4D"/>
    <w:multiLevelType w:val="hybridMultilevel"/>
    <w:tmpl w:val="C94E52A4"/>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1D975E02"/>
    <w:multiLevelType w:val="hybridMultilevel"/>
    <w:tmpl w:val="61DC9418"/>
    <w:lvl w:ilvl="0" w:tplc="D2A6B64A">
      <w:start w:val="1"/>
      <w:numFmt w:val="bullet"/>
      <w:lvlText w:val="●"/>
      <w:lvlJc w:val="left"/>
      <w:pPr>
        <w:ind w:left="720" w:hanging="360"/>
      </w:pPr>
    </w:lvl>
    <w:lvl w:ilvl="1" w:tplc="D83AD538">
      <w:start w:val="1"/>
      <w:numFmt w:val="bullet"/>
      <w:lvlText w:val="○"/>
      <w:lvlJc w:val="left"/>
      <w:pPr>
        <w:ind w:left="1440" w:hanging="360"/>
      </w:pPr>
    </w:lvl>
    <w:lvl w:ilvl="2" w:tplc="5A8E6430">
      <w:start w:val="1"/>
      <w:numFmt w:val="bullet"/>
      <w:lvlText w:val="■"/>
      <w:lvlJc w:val="left"/>
      <w:pPr>
        <w:ind w:left="2160" w:hanging="360"/>
      </w:pPr>
    </w:lvl>
    <w:lvl w:ilvl="3" w:tplc="EE889F6E">
      <w:start w:val="1"/>
      <w:numFmt w:val="bullet"/>
      <w:lvlText w:val="●"/>
      <w:lvlJc w:val="left"/>
      <w:pPr>
        <w:ind w:left="2880" w:hanging="360"/>
      </w:pPr>
    </w:lvl>
    <w:lvl w:ilvl="4" w:tplc="C27240C2">
      <w:start w:val="1"/>
      <w:numFmt w:val="bullet"/>
      <w:lvlText w:val="○"/>
      <w:lvlJc w:val="left"/>
      <w:pPr>
        <w:ind w:left="3600" w:hanging="360"/>
      </w:pPr>
    </w:lvl>
    <w:lvl w:ilvl="5" w:tplc="CA4EA332">
      <w:start w:val="1"/>
      <w:numFmt w:val="bullet"/>
      <w:lvlText w:val="■"/>
      <w:lvlJc w:val="left"/>
      <w:pPr>
        <w:ind w:left="4320" w:hanging="360"/>
      </w:pPr>
    </w:lvl>
    <w:lvl w:ilvl="6" w:tplc="6012ECE6">
      <w:start w:val="1"/>
      <w:numFmt w:val="bullet"/>
      <w:lvlText w:val="●"/>
      <w:lvlJc w:val="left"/>
      <w:pPr>
        <w:ind w:left="5040" w:hanging="360"/>
      </w:pPr>
    </w:lvl>
    <w:lvl w:ilvl="7" w:tplc="B1DCB60A">
      <w:start w:val="1"/>
      <w:numFmt w:val="bullet"/>
      <w:lvlText w:val="●"/>
      <w:lvlJc w:val="left"/>
      <w:pPr>
        <w:ind w:left="5760" w:hanging="360"/>
      </w:pPr>
    </w:lvl>
    <w:lvl w:ilvl="8" w:tplc="17C4233A">
      <w:start w:val="1"/>
      <w:numFmt w:val="bullet"/>
      <w:lvlText w:val="●"/>
      <w:lvlJc w:val="left"/>
      <w:pPr>
        <w:ind w:left="6480" w:hanging="360"/>
      </w:pPr>
    </w:lvl>
  </w:abstractNum>
  <w:abstractNum w:abstractNumId="3" w15:restartNumberingAfterBreak="0">
    <w:nsid w:val="514505C6"/>
    <w:multiLevelType w:val="hybridMultilevel"/>
    <w:tmpl w:val="3B4AE4E4"/>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5D037793"/>
    <w:multiLevelType w:val="hybridMultilevel"/>
    <w:tmpl w:val="68F4CB48"/>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765"/>
    <w:rsid w:val="00012F61"/>
    <w:rsid w:val="00023870"/>
    <w:rsid w:val="00031A31"/>
    <w:rsid w:val="00047FE7"/>
    <w:rsid w:val="0006609D"/>
    <w:rsid w:val="000C1799"/>
    <w:rsid w:val="000D65AC"/>
    <w:rsid w:val="000E2A75"/>
    <w:rsid w:val="000F5F47"/>
    <w:rsid w:val="00104F56"/>
    <w:rsid w:val="001174BB"/>
    <w:rsid w:val="00120836"/>
    <w:rsid w:val="00147747"/>
    <w:rsid w:val="00152D91"/>
    <w:rsid w:val="00160B5E"/>
    <w:rsid w:val="00181023"/>
    <w:rsid w:val="001A36F3"/>
    <w:rsid w:val="001B1AF5"/>
    <w:rsid w:val="001C3EA7"/>
    <w:rsid w:val="001C651A"/>
    <w:rsid w:val="001F6648"/>
    <w:rsid w:val="00211283"/>
    <w:rsid w:val="0021704E"/>
    <w:rsid w:val="00230EEA"/>
    <w:rsid w:val="002566A3"/>
    <w:rsid w:val="002C01E7"/>
    <w:rsid w:val="002E2279"/>
    <w:rsid w:val="002F0140"/>
    <w:rsid w:val="00313A69"/>
    <w:rsid w:val="00321A91"/>
    <w:rsid w:val="00392DDC"/>
    <w:rsid w:val="003C0110"/>
    <w:rsid w:val="003D774B"/>
    <w:rsid w:val="003F33E3"/>
    <w:rsid w:val="00405E7D"/>
    <w:rsid w:val="00417C59"/>
    <w:rsid w:val="00422E88"/>
    <w:rsid w:val="00425252"/>
    <w:rsid w:val="00430221"/>
    <w:rsid w:val="00456A49"/>
    <w:rsid w:val="0046272A"/>
    <w:rsid w:val="00497793"/>
    <w:rsid w:val="00506DBF"/>
    <w:rsid w:val="005074AA"/>
    <w:rsid w:val="00523DCD"/>
    <w:rsid w:val="00540BEE"/>
    <w:rsid w:val="005C1005"/>
    <w:rsid w:val="005C2A8E"/>
    <w:rsid w:val="005C6BDB"/>
    <w:rsid w:val="005D69F6"/>
    <w:rsid w:val="006042A4"/>
    <w:rsid w:val="00626E72"/>
    <w:rsid w:val="00633237"/>
    <w:rsid w:val="00637193"/>
    <w:rsid w:val="00646DCA"/>
    <w:rsid w:val="006562B8"/>
    <w:rsid w:val="00674262"/>
    <w:rsid w:val="00686F79"/>
    <w:rsid w:val="006B2A47"/>
    <w:rsid w:val="006C33D1"/>
    <w:rsid w:val="0070001E"/>
    <w:rsid w:val="00702EFC"/>
    <w:rsid w:val="00745B38"/>
    <w:rsid w:val="00750D66"/>
    <w:rsid w:val="0076790A"/>
    <w:rsid w:val="007F748D"/>
    <w:rsid w:val="00835C71"/>
    <w:rsid w:val="00847374"/>
    <w:rsid w:val="00895747"/>
    <w:rsid w:val="00897CE3"/>
    <w:rsid w:val="008A049A"/>
    <w:rsid w:val="008A2F5F"/>
    <w:rsid w:val="008D4688"/>
    <w:rsid w:val="008E396C"/>
    <w:rsid w:val="008F4542"/>
    <w:rsid w:val="00910A30"/>
    <w:rsid w:val="00935E83"/>
    <w:rsid w:val="00952C58"/>
    <w:rsid w:val="009628C0"/>
    <w:rsid w:val="00963A63"/>
    <w:rsid w:val="009A555D"/>
    <w:rsid w:val="009E0B35"/>
    <w:rsid w:val="00A04143"/>
    <w:rsid w:val="00A66765"/>
    <w:rsid w:val="00AB19A1"/>
    <w:rsid w:val="00B07DA0"/>
    <w:rsid w:val="00B25B91"/>
    <w:rsid w:val="00B33EC5"/>
    <w:rsid w:val="00B3461A"/>
    <w:rsid w:val="00B762A2"/>
    <w:rsid w:val="00B92251"/>
    <w:rsid w:val="00BE3C0C"/>
    <w:rsid w:val="00C57BCF"/>
    <w:rsid w:val="00C638FA"/>
    <w:rsid w:val="00C67CA7"/>
    <w:rsid w:val="00CB2BA9"/>
    <w:rsid w:val="00CD41A9"/>
    <w:rsid w:val="00CE3A62"/>
    <w:rsid w:val="00D17513"/>
    <w:rsid w:val="00D34742"/>
    <w:rsid w:val="00D5504F"/>
    <w:rsid w:val="00D6042E"/>
    <w:rsid w:val="00D60B6B"/>
    <w:rsid w:val="00D9074B"/>
    <w:rsid w:val="00D974CF"/>
    <w:rsid w:val="00DC6FD1"/>
    <w:rsid w:val="00DF4851"/>
    <w:rsid w:val="00E07573"/>
    <w:rsid w:val="00E127B8"/>
    <w:rsid w:val="00E40B34"/>
    <w:rsid w:val="00E8673B"/>
    <w:rsid w:val="00EA41FE"/>
    <w:rsid w:val="00EB78AA"/>
    <w:rsid w:val="00EC3928"/>
    <w:rsid w:val="00F06DA6"/>
    <w:rsid w:val="00F1134D"/>
    <w:rsid w:val="00F211E0"/>
    <w:rsid w:val="00F5280D"/>
    <w:rsid w:val="00F61360"/>
    <w:rsid w:val="00F625E2"/>
    <w:rsid w:val="00F64F5E"/>
    <w:rsid w:val="00FB4B67"/>
    <w:rsid w:val="00FE3DD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4EAC"/>
  <w15:docId w15:val="{927700F8-3DCA-4DED-A8A3-7C640FEF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CodeHTML">
    <w:name w:val="HTML Code"/>
    <w:basedOn w:val="Policepardfaut"/>
    <w:uiPriority w:val="99"/>
    <w:semiHidden/>
    <w:unhideWhenUsed/>
    <w:rsid w:val="00147747"/>
    <w:rPr>
      <w:rFonts w:ascii="Courier New" w:eastAsia="Times New Roman" w:hAnsi="Courier New" w:cs="Courier New"/>
      <w:sz w:val="20"/>
      <w:szCs w:val="20"/>
    </w:rPr>
  </w:style>
  <w:style w:type="paragraph" w:styleId="NormalWeb">
    <w:name w:val="Normal (Web)"/>
    <w:basedOn w:val="Normal"/>
    <w:uiPriority w:val="99"/>
    <w:unhideWhenUsed/>
    <w:rsid w:val="00C67CA7"/>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C67CA7"/>
    <w:rPr>
      <w:b/>
      <w:bCs/>
    </w:rPr>
  </w:style>
  <w:style w:type="table" w:styleId="Grilledutableau">
    <w:name w:val="Table Grid"/>
    <w:basedOn w:val="TableauNormal"/>
    <w:uiPriority w:val="39"/>
    <w:rsid w:val="000E2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5074AA"/>
    <w:rPr>
      <w:i/>
      <w:iCs/>
    </w:rPr>
  </w:style>
  <w:style w:type="paragraph" w:styleId="PrformatHTML">
    <w:name w:val="HTML Preformatted"/>
    <w:basedOn w:val="Normal"/>
    <w:link w:val="PrformatHTMLCar"/>
    <w:uiPriority w:val="99"/>
    <w:semiHidden/>
    <w:unhideWhenUsed/>
    <w:rsid w:val="0050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5074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88658">
      <w:bodyDiv w:val="1"/>
      <w:marLeft w:val="0"/>
      <w:marRight w:val="0"/>
      <w:marTop w:val="0"/>
      <w:marBottom w:val="0"/>
      <w:divBdr>
        <w:top w:val="none" w:sz="0" w:space="0" w:color="auto"/>
        <w:left w:val="none" w:sz="0" w:space="0" w:color="auto"/>
        <w:bottom w:val="none" w:sz="0" w:space="0" w:color="auto"/>
        <w:right w:val="none" w:sz="0" w:space="0" w:color="auto"/>
      </w:divBdr>
    </w:div>
    <w:div w:id="429543771">
      <w:bodyDiv w:val="1"/>
      <w:marLeft w:val="0"/>
      <w:marRight w:val="0"/>
      <w:marTop w:val="0"/>
      <w:marBottom w:val="0"/>
      <w:divBdr>
        <w:top w:val="none" w:sz="0" w:space="0" w:color="auto"/>
        <w:left w:val="none" w:sz="0" w:space="0" w:color="auto"/>
        <w:bottom w:val="none" w:sz="0" w:space="0" w:color="auto"/>
        <w:right w:val="none" w:sz="0" w:space="0" w:color="auto"/>
      </w:divBdr>
    </w:div>
    <w:div w:id="605699243">
      <w:bodyDiv w:val="1"/>
      <w:marLeft w:val="0"/>
      <w:marRight w:val="0"/>
      <w:marTop w:val="0"/>
      <w:marBottom w:val="0"/>
      <w:divBdr>
        <w:top w:val="none" w:sz="0" w:space="0" w:color="auto"/>
        <w:left w:val="none" w:sz="0" w:space="0" w:color="auto"/>
        <w:bottom w:val="none" w:sz="0" w:space="0" w:color="auto"/>
        <w:right w:val="none" w:sz="0" w:space="0" w:color="auto"/>
      </w:divBdr>
      <w:divsChild>
        <w:div w:id="1914044830">
          <w:marLeft w:val="0"/>
          <w:marRight w:val="0"/>
          <w:marTop w:val="0"/>
          <w:marBottom w:val="0"/>
          <w:divBdr>
            <w:top w:val="none" w:sz="0" w:space="0" w:color="auto"/>
            <w:left w:val="none" w:sz="0" w:space="0" w:color="auto"/>
            <w:bottom w:val="none" w:sz="0" w:space="0" w:color="auto"/>
            <w:right w:val="none" w:sz="0" w:space="0" w:color="auto"/>
          </w:divBdr>
          <w:divsChild>
            <w:div w:id="1460418120">
              <w:marLeft w:val="0"/>
              <w:marRight w:val="0"/>
              <w:marTop w:val="0"/>
              <w:marBottom w:val="0"/>
              <w:divBdr>
                <w:top w:val="none" w:sz="0" w:space="0" w:color="auto"/>
                <w:left w:val="none" w:sz="0" w:space="0" w:color="auto"/>
                <w:bottom w:val="none" w:sz="0" w:space="0" w:color="auto"/>
                <w:right w:val="none" w:sz="0" w:space="0" w:color="auto"/>
              </w:divBdr>
              <w:divsChild>
                <w:div w:id="1606767878">
                  <w:marLeft w:val="0"/>
                  <w:marRight w:val="0"/>
                  <w:marTop w:val="0"/>
                  <w:marBottom w:val="0"/>
                  <w:divBdr>
                    <w:top w:val="none" w:sz="0" w:space="0" w:color="auto"/>
                    <w:left w:val="none" w:sz="0" w:space="0" w:color="auto"/>
                    <w:bottom w:val="none" w:sz="0" w:space="0" w:color="auto"/>
                    <w:right w:val="none" w:sz="0" w:space="0" w:color="auto"/>
                  </w:divBdr>
                  <w:divsChild>
                    <w:div w:id="2143768864">
                      <w:marLeft w:val="0"/>
                      <w:marRight w:val="0"/>
                      <w:marTop w:val="0"/>
                      <w:marBottom w:val="0"/>
                      <w:divBdr>
                        <w:top w:val="none" w:sz="0" w:space="0" w:color="auto"/>
                        <w:left w:val="none" w:sz="0" w:space="0" w:color="auto"/>
                        <w:bottom w:val="none" w:sz="0" w:space="0" w:color="auto"/>
                        <w:right w:val="none" w:sz="0" w:space="0" w:color="auto"/>
                      </w:divBdr>
                      <w:divsChild>
                        <w:div w:id="1917396674">
                          <w:marLeft w:val="0"/>
                          <w:marRight w:val="0"/>
                          <w:marTop w:val="0"/>
                          <w:marBottom w:val="0"/>
                          <w:divBdr>
                            <w:top w:val="none" w:sz="0" w:space="0" w:color="auto"/>
                            <w:left w:val="none" w:sz="0" w:space="0" w:color="auto"/>
                            <w:bottom w:val="none" w:sz="0" w:space="0" w:color="auto"/>
                            <w:right w:val="none" w:sz="0" w:space="0" w:color="auto"/>
                          </w:divBdr>
                          <w:divsChild>
                            <w:div w:id="1632633762">
                              <w:marLeft w:val="0"/>
                              <w:marRight w:val="0"/>
                              <w:marTop w:val="0"/>
                              <w:marBottom w:val="0"/>
                              <w:divBdr>
                                <w:top w:val="none" w:sz="0" w:space="0" w:color="auto"/>
                                <w:left w:val="none" w:sz="0" w:space="0" w:color="auto"/>
                                <w:bottom w:val="none" w:sz="0" w:space="0" w:color="auto"/>
                                <w:right w:val="none" w:sz="0" w:space="0" w:color="auto"/>
                              </w:divBdr>
                              <w:divsChild>
                                <w:div w:id="591662627">
                                  <w:marLeft w:val="0"/>
                                  <w:marRight w:val="0"/>
                                  <w:marTop w:val="0"/>
                                  <w:marBottom w:val="0"/>
                                  <w:divBdr>
                                    <w:top w:val="none" w:sz="0" w:space="0" w:color="auto"/>
                                    <w:left w:val="none" w:sz="0" w:space="0" w:color="auto"/>
                                    <w:bottom w:val="none" w:sz="0" w:space="0" w:color="auto"/>
                                    <w:right w:val="none" w:sz="0" w:space="0" w:color="auto"/>
                                  </w:divBdr>
                                  <w:divsChild>
                                    <w:div w:id="1123042380">
                                      <w:marLeft w:val="0"/>
                                      <w:marRight w:val="0"/>
                                      <w:marTop w:val="0"/>
                                      <w:marBottom w:val="0"/>
                                      <w:divBdr>
                                        <w:top w:val="none" w:sz="0" w:space="0" w:color="auto"/>
                                        <w:left w:val="none" w:sz="0" w:space="0" w:color="auto"/>
                                        <w:bottom w:val="none" w:sz="0" w:space="0" w:color="auto"/>
                                        <w:right w:val="none" w:sz="0" w:space="0" w:color="auto"/>
                                      </w:divBdr>
                                      <w:divsChild>
                                        <w:div w:id="342099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978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732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497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79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99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160342">
      <w:bodyDiv w:val="1"/>
      <w:marLeft w:val="0"/>
      <w:marRight w:val="0"/>
      <w:marTop w:val="0"/>
      <w:marBottom w:val="0"/>
      <w:divBdr>
        <w:top w:val="none" w:sz="0" w:space="0" w:color="auto"/>
        <w:left w:val="none" w:sz="0" w:space="0" w:color="auto"/>
        <w:bottom w:val="none" w:sz="0" w:space="0" w:color="auto"/>
        <w:right w:val="none" w:sz="0" w:space="0" w:color="auto"/>
      </w:divBdr>
      <w:divsChild>
        <w:div w:id="941231490">
          <w:marLeft w:val="0"/>
          <w:marRight w:val="0"/>
          <w:marTop w:val="0"/>
          <w:marBottom w:val="0"/>
          <w:divBdr>
            <w:top w:val="none" w:sz="0" w:space="0" w:color="auto"/>
            <w:left w:val="none" w:sz="0" w:space="0" w:color="auto"/>
            <w:bottom w:val="none" w:sz="0" w:space="0" w:color="auto"/>
            <w:right w:val="none" w:sz="0" w:space="0" w:color="auto"/>
          </w:divBdr>
          <w:divsChild>
            <w:div w:id="15266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3694">
      <w:bodyDiv w:val="1"/>
      <w:marLeft w:val="0"/>
      <w:marRight w:val="0"/>
      <w:marTop w:val="0"/>
      <w:marBottom w:val="0"/>
      <w:divBdr>
        <w:top w:val="none" w:sz="0" w:space="0" w:color="auto"/>
        <w:left w:val="none" w:sz="0" w:space="0" w:color="auto"/>
        <w:bottom w:val="none" w:sz="0" w:space="0" w:color="auto"/>
        <w:right w:val="none" w:sz="0" w:space="0" w:color="auto"/>
      </w:divBdr>
    </w:div>
    <w:div w:id="902570570">
      <w:bodyDiv w:val="1"/>
      <w:marLeft w:val="0"/>
      <w:marRight w:val="0"/>
      <w:marTop w:val="0"/>
      <w:marBottom w:val="0"/>
      <w:divBdr>
        <w:top w:val="none" w:sz="0" w:space="0" w:color="auto"/>
        <w:left w:val="none" w:sz="0" w:space="0" w:color="auto"/>
        <w:bottom w:val="none" w:sz="0" w:space="0" w:color="auto"/>
        <w:right w:val="none" w:sz="0" w:space="0" w:color="auto"/>
      </w:divBdr>
    </w:div>
    <w:div w:id="939333021">
      <w:bodyDiv w:val="1"/>
      <w:marLeft w:val="0"/>
      <w:marRight w:val="0"/>
      <w:marTop w:val="0"/>
      <w:marBottom w:val="0"/>
      <w:divBdr>
        <w:top w:val="none" w:sz="0" w:space="0" w:color="auto"/>
        <w:left w:val="none" w:sz="0" w:space="0" w:color="auto"/>
        <w:bottom w:val="none" w:sz="0" w:space="0" w:color="auto"/>
        <w:right w:val="none" w:sz="0" w:space="0" w:color="auto"/>
      </w:divBdr>
    </w:div>
    <w:div w:id="1064911791">
      <w:bodyDiv w:val="1"/>
      <w:marLeft w:val="0"/>
      <w:marRight w:val="0"/>
      <w:marTop w:val="0"/>
      <w:marBottom w:val="0"/>
      <w:divBdr>
        <w:top w:val="none" w:sz="0" w:space="0" w:color="auto"/>
        <w:left w:val="none" w:sz="0" w:space="0" w:color="auto"/>
        <w:bottom w:val="none" w:sz="0" w:space="0" w:color="auto"/>
        <w:right w:val="none" w:sz="0" w:space="0" w:color="auto"/>
      </w:divBdr>
    </w:div>
    <w:div w:id="1123812515">
      <w:bodyDiv w:val="1"/>
      <w:marLeft w:val="0"/>
      <w:marRight w:val="0"/>
      <w:marTop w:val="0"/>
      <w:marBottom w:val="0"/>
      <w:divBdr>
        <w:top w:val="none" w:sz="0" w:space="0" w:color="auto"/>
        <w:left w:val="none" w:sz="0" w:space="0" w:color="auto"/>
        <w:bottom w:val="none" w:sz="0" w:space="0" w:color="auto"/>
        <w:right w:val="none" w:sz="0" w:space="0" w:color="auto"/>
      </w:divBdr>
    </w:div>
    <w:div w:id="1266235419">
      <w:bodyDiv w:val="1"/>
      <w:marLeft w:val="0"/>
      <w:marRight w:val="0"/>
      <w:marTop w:val="0"/>
      <w:marBottom w:val="0"/>
      <w:divBdr>
        <w:top w:val="none" w:sz="0" w:space="0" w:color="auto"/>
        <w:left w:val="none" w:sz="0" w:space="0" w:color="auto"/>
        <w:bottom w:val="none" w:sz="0" w:space="0" w:color="auto"/>
        <w:right w:val="none" w:sz="0" w:space="0" w:color="auto"/>
      </w:divBdr>
    </w:div>
    <w:div w:id="1486237001">
      <w:bodyDiv w:val="1"/>
      <w:marLeft w:val="0"/>
      <w:marRight w:val="0"/>
      <w:marTop w:val="0"/>
      <w:marBottom w:val="0"/>
      <w:divBdr>
        <w:top w:val="none" w:sz="0" w:space="0" w:color="auto"/>
        <w:left w:val="none" w:sz="0" w:space="0" w:color="auto"/>
        <w:bottom w:val="none" w:sz="0" w:space="0" w:color="auto"/>
        <w:right w:val="none" w:sz="0" w:space="0" w:color="auto"/>
      </w:divBdr>
    </w:div>
    <w:div w:id="1528908702">
      <w:bodyDiv w:val="1"/>
      <w:marLeft w:val="0"/>
      <w:marRight w:val="0"/>
      <w:marTop w:val="0"/>
      <w:marBottom w:val="0"/>
      <w:divBdr>
        <w:top w:val="none" w:sz="0" w:space="0" w:color="auto"/>
        <w:left w:val="none" w:sz="0" w:space="0" w:color="auto"/>
        <w:bottom w:val="none" w:sz="0" w:space="0" w:color="auto"/>
        <w:right w:val="none" w:sz="0" w:space="0" w:color="auto"/>
      </w:divBdr>
    </w:div>
    <w:div w:id="1642267930">
      <w:bodyDiv w:val="1"/>
      <w:marLeft w:val="0"/>
      <w:marRight w:val="0"/>
      <w:marTop w:val="0"/>
      <w:marBottom w:val="0"/>
      <w:divBdr>
        <w:top w:val="none" w:sz="0" w:space="0" w:color="auto"/>
        <w:left w:val="none" w:sz="0" w:space="0" w:color="auto"/>
        <w:bottom w:val="none" w:sz="0" w:space="0" w:color="auto"/>
        <w:right w:val="none" w:sz="0" w:space="0" w:color="auto"/>
      </w:divBdr>
    </w:div>
    <w:div w:id="2138403134">
      <w:bodyDiv w:val="1"/>
      <w:marLeft w:val="0"/>
      <w:marRight w:val="0"/>
      <w:marTop w:val="0"/>
      <w:marBottom w:val="0"/>
      <w:divBdr>
        <w:top w:val="none" w:sz="0" w:space="0" w:color="auto"/>
        <w:left w:val="none" w:sz="0" w:space="0" w:color="auto"/>
        <w:bottom w:val="none" w:sz="0" w:space="0" w:color="auto"/>
        <w:right w:val="none" w:sz="0" w:space="0" w:color="auto"/>
      </w:divBdr>
      <w:divsChild>
        <w:div w:id="1881673092">
          <w:marLeft w:val="0"/>
          <w:marRight w:val="0"/>
          <w:marTop w:val="0"/>
          <w:marBottom w:val="0"/>
          <w:divBdr>
            <w:top w:val="none" w:sz="0" w:space="0" w:color="auto"/>
            <w:left w:val="none" w:sz="0" w:space="0" w:color="auto"/>
            <w:bottom w:val="none" w:sz="0" w:space="0" w:color="auto"/>
            <w:right w:val="none" w:sz="0" w:space="0" w:color="auto"/>
          </w:divBdr>
          <w:divsChild>
            <w:div w:id="31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BF16B-0348-4DDD-B83A-8030A1004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3581</Words>
  <Characters>19697</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Dieyna</cp:lastModifiedBy>
  <cp:revision>4</cp:revision>
  <cp:lastPrinted>2026-09-12T20:04:00Z</cp:lastPrinted>
  <dcterms:created xsi:type="dcterms:W3CDTF">2026-09-12T19:50:00Z</dcterms:created>
  <dcterms:modified xsi:type="dcterms:W3CDTF">2026-09-12T20:05:00Z</dcterms:modified>
</cp:coreProperties>
</file>