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внешнему</w:t>
      </w:r>
      <w:r>
        <w:t xml:space="preserve"> </w:t>
      </w:r>
      <w:r>
        <w:t xml:space="preserve">курсу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Дымовой</w:t>
      </w:r>
      <w:r>
        <w:t xml:space="preserve"> </w:t>
      </w:r>
      <w:r>
        <w:t xml:space="preserve">Д.Д.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теоретическое-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стан-</w:t>
      </w:r>
      <w:r>
        <w:t xml:space="preserve"> </w:t>
      </w:r>
      <w:r>
        <w:t xml:space="preserve">дартный поток вывода (консоль) список файлов в текущей директории. Потоки вывода</w:t>
      </w:r>
      <w:r>
        <w:t xml:space="preserve"> </w:t>
      </w:r>
      <w:r>
        <w:t xml:space="preserve">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</w:t>
      </w:r>
    </w:p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</w:t>
      </w:r>
      <w:r>
        <w:rPr>
          <w:b/>
          <w:bCs/>
        </w:rPr>
        <w:t xml:space="preserve">tanenbaum_book_modern-os_ru?</w:t>
      </w:r>
      <w:r>
        <w:t xml:space="preserve">,</w:t>
      </w:r>
      <w:r>
        <w:rPr>
          <w:b/>
          <w:bCs/>
        </w:rPr>
        <w:t xml:space="preserve">robbins_book_bash_en?</w:t>
      </w:r>
      <w:r>
        <w:t xml:space="preserve">,</w:t>
      </w:r>
      <w:r>
        <w:rPr>
          <w:b/>
          <w:bCs/>
        </w:rPr>
        <w:t xml:space="preserve">zarrelli_book_mastering-bash_en?</w:t>
      </w:r>
      <w:r>
        <w:t xml:space="preserve">,</w:t>
      </w:r>
      <w:r>
        <w:rPr>
          <w:b/>
          <w:bCs/>
        </w:rPr>
        <w:t xml:space="preserve">newham_book_learning-bash_en?</w:t>
      </w:r>
      <w:r>
        <w:t xml:space="preserve">]</w:t>
      </w:r>
      <w:r>
        <w:t xml:space="preserve">.</w:t>
      </w:r>
    </w:p>
    <w:bookmarkEnd w:id="20"/>
    <w:bookmarkStart w:id="153" w:name="выполнение-внешнего-курс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внешнего курса</w:t>
      </w:r>
    </w:p>
    <w:p>
      <w:pPr>
        <w:pStyle w:val="FirstParagraph"/>
      </w:pPr>
      <w:r>
        <w:t xml:space="preserve">Прохождение первого этапа курса (Введение в Линукс).</w:t>
      </w:r>
    </w:p>
    <w:p>
      <w:pPr>
        <w:pStyle w:val="BodyText"/>
      </w:pPr>
      <w:bookmarkStart w:id="24" w:name="fig:001"/>
      <w:r>
        <w:drawing>
          <wp:inline>
            <wp:extent cx="3733800" cy="2030712"/>
            <wp:effectExtent b="0" l="0" r="0" t="0"/>
            <wp:docPr descr="Пример решен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bookmarkStart w:id="28" w:name="fig:002"/>
      <w:r>
        <w:drawing>
          <wp:inline>
            <wp:extent cx="3733800" cy="1291618"/>
            <wp:effectExtent b="0" l="0" r="0" t="0"/>
            <wp:docPr descr="Пример реше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2" w:name="fig:003"/>
      <w:r>
        <w:drawing>
          <wp:inline>
            <wp:extent cx="3733800" cy="2083255"/>
            <wp:effectExtent b="0" l="0" r="0" t="0"/>
            <wp:docPr descr="Пример решен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6" w:name="fig:004"/>
      <w:r>
        <w:drawing>
          <wp:inline>
            <wp:extent cx="3733800" cy="2118302"/>
            <wp:effectExtent b="0" l="0" r="0" t="0"/>
            <wp:docPr descr="Пример решения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8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40" w:name="fig:005"/>
      <w:r>
        <w:drawing>
          <wp:inline>
            <wp:extent cx="3733800" cy="2497695"/>
            <wp:effectExtent b="0" l="0" r="0" t="0"/>
            <wp:docPr descr="Пример решения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4" w:name="fig:006"/>
      <w:r>
        <w:drawing>
          <wp:inline>
            <wp:extent cx="3733800" cy="2632998"/>
            <wp:effectExtent b="0" l="0" r="0" t="0"/>
            <wp:docPr descr="Пример решения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bookmarkStart w:id="48" w:name="fig:007"/>
      <w:r>
        <w:drawing>
          <wp:inline>
            <wp:extent cx="3733800" cy="2720965"/>
            <wp:effectExtent b="0" l="0" r="0" t="0"/>
            <wp:docPr descr="Пример решения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0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bookmarkStart w:id="52" w:name="fig:008"/>
      <w:r>
        <w:drawing>
          <wp:inline>
            <wp:extent cx="3733800" cy="2886325"/>
            <wp:effectExtent b="0" l="0" r="0" t="0"/>
            <wp:docPr descr="Пример решения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6" w:name="fig:009"/>
      <w:r>
        <w:drawing>
          <wp:inline>
            <wp:extent cx="3733800" cy="2854550"/>
            <wp:effectExtent b="0" l="0" r="0" t="0"/>
            <wp:docPr descr="Пример решения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Прохождение второго этапа (Работа на сервере).</w:t>
      </w:r>
    </w:p>
    <w:p>
      <w:pPr>
        <w:pStyle w:val="BodyText"/>
      </w:pPr>
      <w:bookmarkStart w:id="60" w:name="fig:010"/>
      <w:r>
        <w:drawing>
          <wp:inline>
            <wp:extent cx="3733800" cy="1480418"/>
            <wp:effectExtent b="0" l="0" r="0" t="0"/>
            <wp:docPr descr="Пример решения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t xml:space="preserve"> </w:t>
      </w:r>
      <w:bookmarkStart w:id="64" w:name="fig:011"/>
      <w:r>
        <w:drawing>
          <wp:inline>
            <wp:extent cx="3733800" cy="2851159"/>
            <wp:effectExtent b="0" l="0" r="0" t="0"/>
            <wp:docPr descr="Пример решения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t xml:space="preserve"> </w:t>
      </w:r>
      <w:bookmarkStart w:id="68" w:name="fig:012"/>
      <w:r>
        <w:drawing>
          <wp:inline>
            <wp:extent cx="3733800" cy="2610934"/>
            <wp:effectExtent b="0" l="0" r="0" t="0"/>
            <wp:docPr descr="Пример решения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t xml:space="preserve"> </w:t>
      </w:r>
      <w:bookmarkStart w:id="72" w:name="fig:013"/>
      <w:r>
        <w:drawing>
          <wp:inline>
            <wp:extent cx="3733800" cy="1948069"/>
            <wp:effectExtent b="0" l="0" r="0" t="0"/>
            <wp:docPr descr="Пример решения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t xml:space="preserve"> </w:t>
      </w:r>
      <w:bookmarkStart w:id="76" w:name="fig:014"/>
      <w:r>
        <w:drawing>
          <wp:inline>
            <wp:extent cx="3733800" cy="2101876"/>
            <wp:effectExtent b="0" l="0" r="0" t="0"/>
            <wp:docPr descr="Пример решения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t xml:space="preserve"> </w:t>
      </w:r>
      <w:bookmarkStart w:id="80" w:name="fig:015"/>
      <w:r>
        <w:drawing>
          <wp:inline>
            <wp:extent cx="3733800" cy="1702798"/>
            <wp:effectExtent b="0" l="0" r="0" t="0"/>
            <wp:docPr descr="Пример решения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2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  <w:r>
        <w:t xml:space="preserve"> </w:t>
      </w:r>
      <w:bookmarkStart w:id="84" w:name="fig:016"/>
      <w:r>
        <w:drawing>
          <wp:inline>
            <wp:extent cx="3733800" cy="1856292"/>
            <wp:effectExtent b="0" l="0" r="0" t="0"/>
            <wp:docPr descr="Пример решения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  <w:r>
        <w:t xml:space="preserve"> </w:t>
      </w:r>
      <w:bookmarkStart w:id="88" w:name="fig:017"/>
      <w:r>
        <w:drawing>
          <wp:inline>
            <wp:extent cx="3733800" cy="1786939"/>
            <wp:effectExtent b="0" l="0" r="0" t="0"/>
            <wp:docPr descr="Пример решения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  <w:r>
        <w:t xml:space="preserve"> </w:t>
      </w:r>
      <w:bookmarkStart w:id="92" w:name="fig:018"/>
      <w:r>
        <w:drawing>
          <wp:inline>
            <wp:extent cx="3733800" cy="2695030"/>
            <wp:effectExtent b="0" l="0" r="0" t="0"/>
            <wp:docPr descr="Пример решения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  <w:r>
        <w:t xml:space="preserve"> </w:t>
      </w:r>
      <w:bookmarkStart w:id="96" w:name="fig:019"/>
      <w:r>
        <w:drawing>
          <wp:inline>
            <wp:extent cx="3733800" cy="2687421"/>
            <wp:effectExtent b="0" l="0" r="0" t="0"/>
            <wp:docPr descr="Пример решен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  <w:r>
        <w:t xml:space="preserve"> </w:t>
      </w:r>
      <w:bookmarkStart w:id="100" w:name="fig:020"/>
      <w:r>
        <w:drawing>
          <wp:inline>
            <wp:extent cx="3733800" cy="2730943"/>
            <wp:effectExtent b="0" l="0" r="0" t="0"/>
            <wp:docPr descr="Пример решения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  <w:r>
        <w:t xml:space="preserve"> </w:t>
      </w:r>
      <w:bookmarkStart w:id="104" w:name="fig:021"/>
      <w:r>
        <w:drawing>
          <wp:inline>
            <wp:extent cx="3733800" cy="2369238"/>
            <wp:effectExtent b="0" l="0" r="0" t="0"/>
            <wp:docPr descr="Пример решения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9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  <w:r>
        <w:t xml:space="preserve"> </w:t>
      </w:r>
      <w:bookmarkStart w:id="108" w:name="fig:022"/>
      <w:r>
        <w:drawing>
          <wp:inline>
            <wp:extent cx="3733800" cy="2306936"/>
            <wp:effectExtent b="0" l="0" r="0" t="0"/>
            <wp:docPr descr="Пример решения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  <w:r>
        <w:t xml:space="preserve"> </w:t>
      </w:r>
      <w:bookmarkStart w:id="112" w:name="fig:023"/>
      <w:r>
        <w:drawing>
          <wp:inline>
            <wp:extent cx="3733800" cy="2259648"/>
            <wp:effectExtent b="0" l="0" r="0" t="0"/>
            <wp:docPr descr="Пример решения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  <w:r>
        <w:t xml:space="preserve"> </w:t>
      </w:r>
      <w:bookmarkStart w:id="116" w:name="fig:024"/>
      <w:r>
        <w:drawing>
          <wp:inline>
            <wp:extent cx="3733800" cy="2149646"/>
            <wp:effectExtent b="0" l="0" r="0" t="0"/>
            <wp:docPr descr="Пример решения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  <w:r>
        <w:t xml:space="preserve"> </w:t>
      </w:r>
      <w:bookmarkStart w:id="120" w:name="fig:025"/>
      <w:r>
        <w:drawing>
          <wp:inline>
            <wp:extent cx="3733800" cy="2099001"/>
            <wp:effectExtent b="0" l="0" r="0" t="0"/>
            <wp:docPr descr="Пример решения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  <w:r>
        <w:t xml:space="preserve"> </w:t>
      </w:r>
      <w:bookmarkStart w:id="124" w:name="fig:026"/>
      <w:r>
        <w:drawing>
          <wp:inline>
            <wp:extent cx="3733800" cy="2475215"/>
            <wp:effectExtent b="0" l="0" r="0" t="0"/>
            <wp:docPr descr="Пример решения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  <w:r>
        <w:t xml:space="preserve"> </w:t>
      </w:r>
      <w:bookmarkStart w:id="128" w:name="fig:027"/>
      <w:r>
        <w:drawing>
          <wp:inline>
            <wp:extent cx="3733800" cy="2035482"/>
            <wp:effectExtent b="0" l="0" r="0" t="0"/>
            <wp:docPr descr="Пример решения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  <w:r>
        <w:t xml:space="preserve"> </w:t>
      </w:r>
      <w:bookmarkStart w:id="132" w:name="fig:028"/>
      <w:r>
        <w:drawing>
          <wp:inline>
            <wp:extent cx="3733800" cy="1433641"/>
            <wp:effectExtent b="0" l="0" r="0" t="0"/>
            <wp:docPr descr="Пример решения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BodyText"/>
      </w:pPr>
      <w:r>
        <w:t xml:space="preserve">Прохождение третьего этапа (Продвинутые темы).</w:t>
      </w:r>
      <w:r>
        <w:t xml:space="preserve"> </w:t>
      </w:r>
      <w:bookmarkStart w:id="133" w:name="fig:011"/>
      <w:r>
        <w:t xml:space="preserve">Пример решения</w:t>
      </w:r>
      <w:bookmarkEnd w:id="133"/>
      <w:r>
        <w:t xml:space="preserve"> </w:t>
      </w:r>
      <w:bookmarkStart w:id="134" w:name="fig:030"/>
      <w:r>
        <w:t xml:space="preserve">Пример решения</w:t>
      </w:r>
      <w:bookmarkEnd w:id="134"/>
      <w:r>
        <w:t xml:space="preserve"> </w:t>
      </w:r>
      <w:bookmarkStart w:id="135" w:name="fig:031"/>
      <w:r>
        <w:t xml:space="preserve">Пример решения</w:t>
      </w:r>
      <w:bookmarkEnd w:id="135"/>
      <w:r>
        <w:t xml:space="preserve"> </w:t>
      </w:r>
      <w:bookmarkStart w:id="136" w:name="fig:032"/>
      <w:r>
        <w:t xml:space="preserve">Пример решения</w:t>
      </w:r>
      <w:bookmarkEnd w:id="136"/>
      <w:r>
        <w:t xml:space="preserve"> </w:t>
      </w:r>
      <w:bookmarkStart w:id="137" w:name="fig:033"/>
      <w:r>
        <w:t xml:space="preserve">Пример решения</w:t>
      </w:r>
      <w:bookmarkEnd w:id="137"/>
      <w:r>
        <w:t xml:space="preserve"> </w:t>
      </w:r>
      <w:bookmarkStart w:id="138" w:name="fig:034"/>
      <w:r>
        <w:t xml:space="preserve">Пример решения</w:t>
      </w:r>
      <w:bookmarkEnd w:id="138"/>
      <w:r>
        <w:t xml:space="preserve"> </w:t>
      </w:r>
      <w:bookmarkStart w:id="139" w:name="fig:035"/>
      <w:r>
        <w:t xml:space="preserve">Пример решения</w:t>
      </w:r>
      <w:bookmarkEnd w:id="139"/>
      <w:r>
        <w:t xml:space="preserve"> </w:t>
      </w:r>
      <w:bookmarkStart w:id="140" w:name="fig:036"/>
      <w:r>
        <w:t xml:space="preserve">Пример решения</w:t>
      </w:r>
      <w:bookmarkEnd w:id="140"/>
      <w:r>
        <w:t xml:space="preserve"> </w:t>
      </w:r>
      <w:bookmarkStart w:id="141" w:name="fig:037"/>
      <w:r>
        <w:t xml:space="preserve">Пример решения</w:t>
      </w:r>
      <w:bookmarkEnd w:id="141"/>
      <w:r>
        <w:t xml:space="preserve"> </w:t>
      </w:r>
      <w:bookmarkStart w:id="142" w:name="fig:038"/>
      <w:r>
        <w:t xml:space="preserve">Пример решения</w:t>
      </w:r>
      <w:bookmarkEnd w:id="142"/>
      <w:r>
        <w:t xml:space="preserve"> </w:t>
      </w:r>
      <w:bookmarkStart w:id="143" w:name="fig:039"/>
      <w:r>
        <w:t xml:space="preserve">Пример решения</w:t>
      </w:r>
      <w:bookmarkEnd w:id="143"/>
      <w:r>
        <w:t xml:space="preserve"> </w:t>
      </w:r>
      <w:bookmarkStart w:id="144" w:name="fig:040"/>
      <w:r>
        <w:t xml:space="preserve">Пример решения</w:t>
      </w:r>
      <w:bookmarkEnd w:id="144"/>
      <w:r>
        <w:t xml:space="preserve"> </w:t>
      </w:r>
      <w:bookmarkStart w:id="145" w:name="fig:041"/>
      <w:r>
        <w:t xml:space="preserve">Пример решения</w:t>
      </w:r>
      <w:bookmarkEnd w:id="145"/>
      <w:r>
        <w:t xml:space="preserve"> </w:t>
      </w:r>
      <w:bookmarkStart w:id="146" w:name="fig:042"/>
      <w:r>
        <w:t xml:space="preserve">Пример решения</w:t>
      </w:r>
      <w:bookmarkEnd w:id="146"/>
      <w:r>
        <w:t xml:space="preserve"> </w:t>
      </w:r>
      <w:bookmarkStart w:id="147" w:name="fig:043"/>
      <w:r>
        <w:t xml:space="preserve">Пример решения</w:t>
      </w:r>
      <w:bookmarkEnd w:id="147"/>
      <w:r>
        <w:t xml:space="preserve"> </w:t>
      </w:r>
      <w:bookmarkStart w:id="148" w:name="fig:044"/>
      <w:r>
        <w:t xml:space="preserve">Пример решения</w:t>
      </w:r>
      <w:bookmarkEnd w:id="148"/>
      <w:r>
        <w:t xml:space="preserve"> </w:t>
      </w:r>
      <w:bookmarkStart w:id="149" w:name="fig:045"/>
      <w:r>
        <w:t xml:space="preserve">Пример решения</w:t>
      </w:r>
      <w:bookmarkEnd w:id="149"/>
      <w:r>
        <w:t xml:space="preserve"> </w:t>
      </w:r>
      <w:bookmarkStart w:id="150" w:name="fig:046"/>
      <w:r>
        <w:t xml:space="preserve">Пример решения</w:t>
      </w:r>
      <w:bookmarkEnd w:id="150"/>
      <w:r>
        <w:t xml:space="preserve"> </w:t>
      </w:r>
      <w:bookmarkStart w:id="151" w:name="fig:047"/>
      <w:r>
        <w:t xml:space="preserve">Пример решения</w:t>
      </w:r>
      <w:bookmarkEnd w:id="151"/>
      <w:r>
        <w:t xml:space="preserve"> </w:t>
      </w:r>
      <w:bookmarkStart w:id="152" w:name="fig:048"/>
      <w:r>
        <w:t xml:space="preserve">Пример решения</w:t>
      </w:r>
      <w:bookmarkEnd w:id="152"/>
      <w:r>
        <w:t xml:space="preserve"> </w:t>
      </w:r>
      <w:r>
        <w:t xml:space="preserve"># Вывод</w:t>
      </w:r>
    </w:p>
    <w:p>
      <w:pPr>
        <w:pStyle w:val="BodyText"/>
      </w:pPr>
      <w:r>
        <w:t xml:space="preserve">Я получила практические навыки по работе с линуксом.</w:t>
      </w:r>
    </w:p>
    <w:bookmarkEnd w:id="153"/>
    <w:bookmarkStart w:id="155" w:name="список-литературы"/>
    <w:p>
      <w:pPr>
        <w:pStyle w:val="Heading1"/>
      </w:pPr>
      <w:r>
        <w:t xml:space="preserve">Список литературы</w:t>
      </w:r>
    </w:p>
    <w:bookmarkStart w:id="154" w:name="refs"/>
    <w:bookmarkEnd w:id="154"/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внешнему курсу</dc:title>
  <dc:creator>Дымовой Д.Д.</dc:creator>
  <dc:language>ru-RU</dc:language>
  <cp:keywords/>
  <dcterms:created xsi:type="dcterms:W3CDTF">2024-05-18T10:09:06Z</dcterms:created>
  <dcterms:modified xsi:type="dcterms:W3CDTF">2024-05-18T10:09:06Z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