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Arial" w:hAnsi="Arial"/>
          <w:sz w:val="36"/>
          <w:szCs w:val="36"/>
        </w:rPr>
      </w:pPr>
      <w:r>
        <w:rPr>
          <w:rFonts w:ascii="Arial" w:hAnsi="Arial"/>
          <w:sz w:val="36"/>
          <w:szCs w:val="36"/>
        </w:rPr>
        <w:t>Αναφορά Εξαμηναίας Εργασίας στο μάθημσ Προχωρημένα Θέματα Βάσεων Δεδομένων</w:t>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t>Group : 29</w:t>
      </w:r>
    </w:p>
    <w:p>
      <w:pPr>
        <w:pStyle w:val="Normal"/>
        <w:bidi w:val="0"/>
        <w:jc w:val="start"/>
        <w:rPr>
          <w:rFonts w:ascii="Arial" w:hAnsi="Arial"/>
          <w:sz w:val="28"/>
          <w:szCs w:val="28"/>
        </w:rPr>
      </w:pPr>
      <w:r>
        <w:rPr>
          <w:rFonts w:ascii="Arial" w:hAnsi="Arial"/>
          <w:sz w:val="28"/>
          <w:szCs w:val="28"/>
        </w:rPr>
        <w:t>Συμμετέχοντες : Δημήτριος Δημητρακόπουλος (03121066) και Νικόλαος Μπελίτσος (03121158)</w:t>
      </w:r>
    </w:p>
    <w:p>
      <w:pPr>
        <w:pStyle w:val="Normal"/>
        <w:bidi w:val="0"/>
        <w:jc w:val="start"/>
        <w:rPr>
          <w:rFonts w:ascii="Arial" w:hAnsi="Arial"/>
          <w:sz w:val="28"/>
          <w:szCs w:val="28"/>
        </w:rPr>
      </w:pPr>
      <w:r>
        <w:rPr>
          <w:rFonts w:ascii="Arial" w:hAnsi="Arial"/>
          <w:sz w:val="28"/>
          <w:szCs w:val="28"/>
        </w:rPr>
        <w:t xml:space="preserve">Github Repo (Open) : </w:t>
      </w:r>
    </w:p>
    <w:p>
      <w:pPr>
        <w:pStyle w:val="Normal"/>
        <w:bidi w:val="0"/>
        <w:jc w:val="start"/>
        <w:rPr/>
      </w:pPr>
      <w:r>
        <w:rPr>
          <w:rStyle w:val="Hyperlink"/>
          <w:rFonts w:ascii="Arial" w:hAnsi="Arial"/>
          <w:sz w:val="28"/>
          <w:szCs w:val="28"/>
        </w:rPr>
        <w:t>https://github.com/ddimitrakopoulos/advanced_DB_assignment</w:t>
      </w:r>
    </w:p>
    <w:p>
      <w:pPr>
        <w:pStyle w:val="Normal"/>
        <w:bidi w:val="0"/>
        <w:jc w:val="start"/>
        <w:rPr/>
      </w:pPr>
      <w:r>
        <w:rPr/>
      </w:r>
    </w:p>
    <w:p>
      <w:pPr>
        <w:pStyle w:val="Normal"/>
        <w:bidi w:val="0"/>
        <w:jc w:val="start"/>
        <w:rPr>
          <w:rFonts w:ascii="Arial" w:hAnsi="Arial"/>
          <w:b/>
          <w:bCs/>
          <w:sz w:val="28"/>
          <w:szCs w:val="28"/>
          <w:u w:val="single"/>
        </w:rPr>
      </w:pPr>
      <w:r>
        <w:rPr>
          <w:rFonts w:ascii="Arial" w:hAnsi="Arial"/>
          <w:b/>
          <w:bCs/>
          <w:sz w:val="28"/>
          <w:szCs w:val="28"/>
          <w:u w:val="single"/>
        </w:rPr>
        <w:t>Άσκηση 1η</w:t>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b/>
          <w:bCs/>
          <w:sz w:val="28"/>
          <w:szCs w:val="28"/>
          <w:u w:val="single"/>
        </w:rPr>
      </w:pPr>
      <w:r>
        <w:rPr>
          <w:rFonts w:ascii="Arial" w:hAnsi="Arial"/>
          <w:b/>
          <w:bCs/>
          <w:sz w:val="28"/>
          <w:szCs w:val="28"/>
          <w:u w:val="single"/>
        </w:rPr>
        <w:t>Άσκηση 2η</w:t>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b/>
          <w:bCs/>
          <w:sz w:val="28"/>
          <w:szCs w:val="28"/>
          <w:u w:val="single"/>
        </w:rPr>
      </w:pPr>
      <w:r>
        <w:rPr>
          <w:rFonts w:ascii="Arial" w:hAnsi="Arial"/>
          <w:b/>
          <w:bCs/>
          <w:sz w:val="28"/>
          <w:szCs w:val="28"/>
          <w:u w:val="single"/>
        </w:rPr>
        <w:t>Άσκηση 3η</w:t>
      </w:r>
    </w:p>
    <w:p>
      <w:pPr>
        <w:pStyle w:val="Normal"/>
        <w:bidi w:val="0"/>
        <w:jc w:val="start"/>
        <w:rPr>
          <w:rFonts w:ascii="Arial" w:hAnsi="Arial"/>
          <w:b/>
          <w:bCs/>
          <w:sz w:val="28"/>
          <w:szCs w:val="28"/>
          <w:u w:val="single"/>
        </w:rPr>
      </w:pPr>
      <w:r>
        <w:rPr/>
      </w:r>
    </w:p>
    <w:p>
      <w:pPr>
        <w:pStyle w:val="Normal"/>
        <w:bidi w:val="0"/>
        <w:jc w:val="start"/>
        <w:rPr>
          <w:rFonts w:ascii="Arial" w:hAnsi="Arial"/>
          <w:b w:val="false"/>
          <w:bCs w:val="false"/>
          <w:sz w:val="24"/>
          <w:szCs w:val="24"/>
        </w:rPr>
      </w:pPr>
      <w:r>
        <w:rPr>
          <w:rFonts w:ascii="Arial" w:hAnsi="Arial"/>
          <w:b w:val="false"/>
          <w:bCs w:val="false"/>
          <w:sz w:val="24"/>
          <w:szCs w:val="24"/>
        </w:rPr>
        <w:t>Αρχικά ας δούμε την μοργή των αρχείων για το ερώτημα αυτό :</w:t>
      </w:r>
    </w:p>
    <w:p>
      <w:pPr>
        <w:pStyle w:val="Normal"/>
        <w:bidi w:val="0"/>
        <w:jc w:val="start"/>
        <w:rPr>
          <w:rFonts w:ascii="Arial" w:hAnsi="Arial"/>
          <w:sz w:val="24"/>
          <w:szCs w:val="24"/>
        </w:rPr>
      </w:pPr>
      <w:r>
        <w:rPr>
          <w:rFonts w:ascii="Arial" w:hAnsi="Arial"/>
          <w:sz w:val="24"/>
          <w:szCs w:val="24"/>
        </w:rPr>
      </w:r>
    </w:p>
    <w:tbl>
      <w:tblPr>
        <w:tblW w:w="9666" w:type="dxa"/>
        <w:jc w:val="start"/>
        <w:tblInd w:w="0" w:type="dxa"/>
        <w:tblLayout w:type="fixed"/>
        <w:tblCellMar>
          <w:top w:w="28" w:type="dxa"/>
          <w:start w:w="28" w:type="dxa"/>
          <w:bottom w:w="28" w:type="dxa"/>
          <w:end w:w="28" w:type="dxa"/>
        </w:tblCellMar>
      </w:tblPr>
      <w:tblGrid>
        <w:gridCol w:w="3792"/>
        <w:gridCol w:w="5874"/>
      </w:tblGrid>
      <w:tr>
        <w:trPr>
          <w:tblHeader w:val="true"/>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Arial" w:hAnsi="Arial"/>
                <w:sz w:val="24"/>
                <w:szCs w:val="24"/>
              </w:rPr>
              <w:t>Όνομα Αρχείου</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Arial" w:hAnsi="Arial"/>
                <w:sz w:val="24"/>
                <w:szCs w:val="24"/>
              </w:rPr>
              <w:t>Περιγραφή</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b/>
                <w:sz w:val="24"/>
                <w:szCs w:val="24"/>
              </w:rPr>
            </w:pPr>
            <w:r>
              <w:rPr>
                <w:rFonts w:ascii="Arial" w:hAnsi="Arial"/>
                <w:b/>
                <w:sz w:val="24"/>
                <w:szCs w:val="24"/>
              </w:rPr>
              <w:t>Φάκελος: output_data</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b/>
                <w:sz w:val="24"/>
                <w:szCs w:val="24"/>
              </w:rPr>
            </w:pPr>
            <w:r>
              <w:rPr>
                <w:rFonts w:ascii="Arial" w:hAnsi="Arial"/>
                <w:b/>
                <w:sz w:val="24"/>
                <w:szCs w:val="24"/>
              </w:rPr>
              <w:t>Περιέχει τα εξαγόμενα αρχεία κειμένου (results)</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output_base_rdd.txt</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Έξοδος της RDD υλοποίησης.</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output_base_dataframe.txt</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Έξοδος της DataFrame υλοποίησης.</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output_explicit_broadcast.txt</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Έξοδος της στρατηγικής Broadcast Join.</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output_explicit_merge.txt</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Έξοδος της στρατηγικής Sort Merge Join.</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output_explicit_shuffle_hash.txt</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Έξοδος της στρατηγικής Shuffle Hash Join.</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output_..._nl.txt</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Έξοδος της στρατηγικής Shuffle Replicate NL.</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b/>
                <w:sz w:val="24"/>
                <w:szCs w:val="24"/>
              </w:rPr>
            </w:pPr>
            <w:r>
              <w:rPr>
                <w:rFonts w:ascii="Arial" w:hAnsi="Arial"/>
                <w:b/>
                <w:sz w:val="24"/>
                <w:szCs w:val="24"/>
              </w:rPr>
              <w:t>Notebooks (.ipynb)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b/>
                <w:sz w:val="24"/>
                <w:szCs w:val="24"/>
              </w:rPr>
            </w:pPr>
            <w:r>
              <w:rPr>
                <w:rFonts w:ascii="Arial" w:hAnsi="Arial"/>
                <w:b/>
                <w:sz w:val="24"/>
                <w:szCs w:val="24"/>
              </w:rPr>
              <w:t>Περιέχουν τον πηγαίο κώδικα PySpark</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query3_base_rdd.ipynb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Κώδικας χαμηλού επιπέδου (RDD API).</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query3_base_dataframe.ipynb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Κώδικας βασικής χρήσης DataFrame.</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query3_excplicit_broadcast.ipynb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Εξαναγκασμός Broadcast Join.</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query3_excplicit_merge.ipynb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Εξαναγκασμός Sort Merge Join.</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query3_excplicit_shuffle_hash.ipynb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Εξαναγκασμός Shuffle Hash Join.</w:t>
            </w:r>
          </w:p>
        </w:tc>
      </w:tr>
      <w:tr>
        <w:trPr/>
        <w:tc>
          <w:tcPr>
            <w:tcW w:w="3792"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pPr>
            <w:r>
              <w:rPr>
                <w:rStyle w:val="SourceText"/>
                <w:rFonts w:ascii="Arial" w:hAnsi="Arial"/>
                <w:sz w:val="24"/>
                <w:szCs w:val="24"/>
              </w:rPr>
              <w:t>query3_replicate_nl.ipynb</w:t>
            </w:r>
          </w:p>
        </w:tc>
        <w:tc>
          <w:tcPr>
            <w:tcW w:w="58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Arial" w:hAnsi="Arial"/>
                <w:sz w:val="24"/>
                <w:szCs w:val="24"/>
              </w:rPr>
            </w:pPr>
            <w:r>
              <w:rPr>
                <w:rFonts w:ascii="Arial" w:hAnsi="Arial"/>
                <w:sz w:val="24"/>
                <w:szCs w:val="24"/>
              </w:rPr>
              <w:t>Κώδικας για Shuffle Replicate NL Join.</w:t>
            </w:r>
          </w:p>
        </w:tc>
      </w:tr>
    </w:tbl>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BodyText"/>
        <w:bidi w:val="0"/>
        <w:jc w:val="start"/>
        <w:rPr>
          <w:rFonts w:ascii="Arial" w:hAnsi="Arial"/>
          <w:sz w:val="24"/>
          <w:szCs w:val="24"/>
        </w:rPr>
      </w:pPr>
      <w:r>
        <w:rPr>
          <w:rFonts w:ascii="Arial" w:hAnsi="Arial"/>
          <w:sz w:val="24"/>
          <w:szCs w:val="24"/>
        </w:rPr>
        <w:t xml:space="preserve">Γενικά, η υλοποίηση των queries σε όλα τα αρχεία, ανεξάρτητα από τον τρόπο που έγινε το join ή το API που χρησιμοποιήθηκε, γίνεται ως εξής: πρώτα διαβάζουμε τα δεδομένα των εγκλημάτων και τα MO codes, και το πεδίο </w:t>
      </w:r>
      <w:r>
        <w:rPr>
          <w:rStyle w:val="SourceText"/>
          <w:rFonts w:ascii="Arial" w:hAnsi="Arial"/>
          <w:sz w:val="24"/>
          <w:szCs w:val="24"/>
        </w:rPr>
        <w:t>Mocodes</w:t>
      </w:r>
      <w:r>
        <w:rPr>
          <w:rFonts w:ascii="Arial" w:hAnsi="Arial"/>
          <w:sz w:val="24"/>
          <w:szCs w:val="24"/>
        </w:rPr>
        <w:t xml:space="preserve"> «σπάει» ώστε κάθε κωδικός MO να γίνει ξεχωριστή γραμμή. Στη συνέχεια, καθαρίζουμε τα δεδομένα (αφαιρούμε κενές τιμές και </w:t>
      </w:r>
      <w:r>
        <w:rPr>
          <w:rStyle w:val="SourceText"/>
          <w:rFonts w:ascii="Arial" w:hAnsi="Arial"/>
          <w:sz w:val="24"/>
          <w:szCs w:val="24"/>
        </w:rPr>
        <w:t>null</w:t>
      </w:r>
      <w:r>
        <w:rPr>
          <w:rFonts w:ascii="Arial" w:hAnsi="Arial"/>
          <w:sz w:val="24"/>
          <w:szCs w:val="24"/>
        </w:rPr>
        <w:t>) ώστε να παραμείνουν μόνο έγκυροι κωδικοί. Μετά, για κάθε MO code αντιστοιχίζουμε την περιγραφή του από τον πίνακα αναφοράς. Αφού γίνει αυτή η συσχέτιση, τα δεδομένα ομαδοποιούνται με βάση τον κωδικό και την περιγραφή, υπολογίζεται η συχνότητα εμφάνισης κάθε συνδυασμού και στο τέλος ταξινομούνται κατά φθίνουσα σειρά συχνότητας, ώστε να προκύψει ένας πίνακας με τους πιο συχνούς MO codes και τις αντίστοιχες περιγραφές τους.</w:t>
      </w:r>
    </w:p>
    <w:p>
      <w:pPr>
        <w:pStyle w:val="BodyText"/>
        <w:rPr>
          <w:rFonts w:ascii="Arial" w:hAnsi="Arial"/>
        </w:rPr>
      </w:pPr>
      <w:r>
        <w:rPr>
          <w:rFonts w:ascii="Arial" w:hAnsi="Arial"/>
        </w:rPr>
        <w:t>Για τις βασικές υλοποιήσεις με RDD και DataFrame API προκύπτουν οι ακόλουθες μέσες τιμές χρόνου εκτέλεσης των queries (μπορείτε να δείτε αναλυτικά όλες τις τιμές στα output files):</w:t>
      </w:r>
    </w:p>
    <w:p>
      <w:pPr>
        <w:pStyle w:val="Normal"/>
        <w:bidi w:val="0"/>
        <w:jc w:val="start"/>
        <w:rPr>
          <w:rFonts w:ascii="Arial" w:hAnsi="Arial"/>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15000" cy="3810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715000" cy="3810000"/>
                    </a:xfrm>
                    <a:prstGeom prst="rect">
                      <a:avLst/>
                    </a:prstGeom>
                  </pic:spPr>
                </pic:pic>
              </a:graphicData>
            </a:graphic>
          </wp:anchor>
        </w:drawing>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8"/>
          <w:szCs w:val="28"/>
        </w:rPr>
      </w:pPr>
      <w:r>
        <w:rPr/>
      </w:r>
    </w:p>
    <w:p>
      <w:pPr>
        <w:pStyle w:val="Normal"/>
        <w:bidi w:val="0"/>
        <w:jc w:val="start"/>
        <w:rPr>
          <w:rFonts w:ascii="Arial" w:hAnsi="Arial"/>
          <w:sz w:val="24"/>
          <w:szCs w:val="24"/>
        </w:rPr>
      </w:pPr>
      <w:r>
        <w:rPr>
          <w:rFonts w:ascii="Arial" w:hAnsi="Arial"/>
          <w:sz w:val="24"/>
          <w:szCs w:val="24"/>
        </w:rPr>
        <w:t xml:space="preserve">Παρατηρούμε, λοιπόν, ότι τα RDDs είναι σχεδόν 7 δευτερόλεπτα πιο αργά για το ίδιο query σε σχέση με τα DataFrames. Αυτό φαίνεται φυσιολογικό, καθώς τα RDDs δεν διαθέτουν optimizer, σε αντίθεση με τα DataFrames, και αναγκάζονται να χρησιμοποιούν τα προπρογραμματισμένα join, χωρίς δυνατότητα επιλογής του καταλληλότερου join κατά το runtime. Άλλοι λόγοι για αυτή την απόκλιση είναι ότι τα DataFrames διαβάζουν τα αρχεία με optimized μηχανισμούς σε γλώσσα C «under the hood» και χρησιμοποιούν τις συναρτήσεις </w:t>
      </w:r>
      <w:r>
        <w:rPr>
          <w:rStyle w:val="SourceText"/>
          <w:rFonts w:ascii="Arial" w:hAnsi="Arial"/>
          <w:sz w:val="24"/>
          <w:szCs w:val="24"/>
        </w:rPr>
        <w:t>explode</w:t>
      </w:r>
      <w:r>
        <w:rPr>
          <w:rFonts w:ascii="Arial" w:hAnsi="Arial"/>
          <w:sz w:val="24"/>
          <w:szCs w:val="24"/>
        </w:rPr>
        <w:t xml:space="preserve"> και </w:t>
      </w:r>
      <w:r>
        <w:rPr>
          <w:rStyle w:val="SourceText"/>
          <w:rFonts w:ascii="Arial" w:hAnsi="Arial"/>
          <w:sz w:val="24"/>
          <w:szCs w:val="24"/>
        </w:rPr>
        <w:t>split</w:t>
      </w:r>
      <w:r>
        <w:rPr>
          <w:rFonts w:ascii="Arial" w:hAnsi="Arial"/>
          <w:sz w:val="24"/>
          <w:szCs w:val="24"/>
        </w:rPr>
        <w:t xml:space="preserve">, οι οποίες αποτελούν native Spark expressions, ενώ τα RDDs σε παρόμοιες περιπτώσεις χρησιμοποιούν native Python για το διάβασμα των αρχείων, και το </w:t>
      </w:r>
      <w:r>
        <w:rPr>
          <w:rStyle w:val="SourceText"/>
          <w:rFonts w:ascii="Arial" w:hAnsi="Arial"/>
          <w:sz w:val="24"/>
          <w:szCs w:val="24"/>
        </w:rPr>
        <w:t>flatMap</w:t>
      </w:r>
      <w:r>
        <w:rPr>
          <w:rFonts w:ascii="Arial" w:hAnsi="Arial"/>
          <w:sz w:val="24"/>
          <w:szCs w:val="24"/>
        </w:rPr>
        <w:t xml:space="preserve"> παράγει πολλά temporary objects που επιβραδύνουν την εκτέλεση.</w:t>
      </w:r>
    </w:p>
    <w:p>
      <w:pPr>
        <w:pStyle w:val="Normal"/>
        <w:bidi w:val="0"/>
        <w:jc w:val="start"/>
        <w:rPr>
          <w:rFonts w:ascii="Arial" w:hAnsi="Arial"/>
        </w:rPr>
      </w:pPr>
      <w:r>
        <w:rPr>
          <w:rFonts w:ascii="Arial" w:hAnsi="Arial"/>
        </w:rPr>
      </w:r>
    </w:p>
    <w:p>
      <w:pPr>
        <w:pStyle w:val="Normal"/>
        <w:bidi w:val="0"/>
        <w:jc w:val="start"/>
        <w:rPr>
          <w:rFonts w:ascii="Arial" w:hAnsi="Arial"/>
          <w:sz w:val="24"/>
          <w:szCs w:val="24"/>
        </w:rPr>
      </w:pPr>
      <w:r>
        <w:rPr>
          <w:rFonts w:ascii="Arial" w:hAnsi="Arial"/>
          <w:b w:val="false"/>
          <w:bCs w:val="false"/>
          <w:sz w:val="24"/>
          <w:szCs w:val="24"/>
        </w:rPr>
        <w:t xml:space="preserve">Για τα DataFrames, από το execution plan φαίνεται ότι επιλέγεται </w:t>
      </w:r>
      <w:r>
        <w:rPr>
          <w:rStyle w:val="Strong"/>
          <w:rFonts w:ascii="Arial" w:hAnsi="Arial"/>
          <w:b w:val="false"/>
          <w:bCs w:val="false"/>
          <w:sz w:val="24"/>
          <w:szCs w:val="24"/>
        </w:rPr>
        <w:t>Broadcast Hash Join</w:t>
      </w:r>
      <w:r>
        <w:rPr>
          <w:rFonts w:ascii="Arial" w:hAnsi="Arial"/>
          <w:b w:val="false"/>
          <w:bCs w:val="false"/>
          <w:sz w:val="24"/>
          <w:szCs w:val="24"/>
        </w:rPr>
        <w:t xml:space="preserve">, επειδή ο τύπος του join είναι </w:t>
      </w:r>
      <w:r>
        <w:rPr>
          <w:rStyle w:val="Strong"/>
          <w:rFonts w:ascii="Arial" w:hAnsi="Arial"/>
          <w:b w:val="false"/>
          <w:bCs w:val="false"/>
          <w:sz w:val="24"/>
          <w:szCs w:val="24"/>
        </w:rPr>
        <w:t>inner</w:t>
      </w:r>
      <w:r>
        <w:rPr>
          <w:rFonts w:ascii="Arial" w:hAnsi="Arial"/>
          <w:b w:val="false"/>
          <w:bCs w:val="false"/>
          <w:sz w:val="24"/>
          <w:szCs w:val="24"/>
        </w:rPr>
        <w:t xml:space="preserve"> και η μία πλευρά του join είναι πολύ μικρότερη από την άλλη. Στο Spark, η μικρότερη πλευρά του join τοποθετείται στο </w:t>
      </w:r>
      <w:r>
        <w:rPr>
          <w:rStyle w:val="Strong"/>
          <w:rFonts w:ascii="Arial" w:hAnsi="Arial"/>
          <w:b w:val="false"/>
          <w:bCs w:val="false"/>
          <w:sz w:val="24"/>
          <w:szCs w:val="24"/>
        </w:rPr>
        <w:t>broadcast hash table</w:t>
      </w:r>
      <w:r>
        <w:rPr>
          <w:rFonts w:ascii="Arial" w:hAnsi="Arial"/>
          <w:b w:val="false"/>
          <w:bCs w:val="false"/>
          <w:sz w:val="24"/>
          <w:szCs w:val="24"/>
        </w:rPr>
        <w:t>, ώστε να διανεμηθεί σε όλους τους executors και να αποφευχθεί το shuffle μεγάλων δεδομένων από τη μεγαλύτερη πλευρά. Αυτή η στρατηγική αυξάνει σημαντικά την αποδοτικότητα του join, καθώς η μεγαλύτερη πλευρά παραμένει partitioned και γίνεται hash lookup στο broadcasted table, μειώνοντας το κόστος μεταφοράς και επεξεργασίας των δεδομένων.</w: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t>Ας δούμε τώρα τι χρόνους παρατηρούμε αν χρησιμοποιήσουμε explicitely το join type που θέλουμε :</w: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drawing>
          <wp:anchor behindDoc="0" distT="0" distB="0" distL="0" distR="0" simplePos="0" locked="0" layoutInCell="0" allowOverlap="1" relativeHeight="7">
            <wp:simplePos x="0" y="0"/>
            <wp:positionH relativeFrom="column">
              <wp:posOffset>0</wp:posOffset>
            </wp:positionH>
            <wp:positionV relativeFrom="paragraph">
              <wp:posOffset>125730</wp:posOffset>
            </wp:positionV>
            <wp:extent cx="6120130" cy="367157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120130" cy="3671570"/>
                    </a:xfrm>
                    <a:prstGeom prst="rect">
                      <a:avLst/>
                    </a:prstGeom>
                  </pic:spPr>
                </pic:pic>
              </a:graphicData>
            </a:graphic>
          </wp:anchor>
        </w:drawing>
      </w:r>
    </w:p>
    <w:p>
      <w:pPr>
        <w:pStyle w:val="Normal"/>
        <w:bidi w:val="0"/>
        <w:jc w:val="start"/>
        <w:rPr>
          <w:b w:val="false"/>
          <w:bCs w:val="false"/>
          <w:sz w:val="24"/>
          <w:szCs w:val="24"/>
          <w:u w:val="none"/>
        </w:rPr>
      </w:pPr>
      <w:r>
        <w:rPr>
          <w:rFonts w:ascii="Arial" w:hAnsi="Arial"/>
          <w:b w:val="false"/>
          <w:bCs w:val="false"/>
          <w:sz w:val="24"/>
          <w:szCs w:val="24"/>
          <w:u w:val="none"/>
        </w:rPr>
        <w:t>Παρατηρήσεις :</w:t>
      </w:r>
    </w:p>
    <w:p>
      <w:pPr>
        <w:pStyle w:val="Normal"/>
        <w:bidi w:val="0"/>
        <w:jc w:val="start"/>
        <w:rPr>
          <w:rFonts w:ascii="Arial" w:hAnsi="Arial"/>
        </w:rPr>
      </w:pPr>
      <w:r>
        <w:rPr>
          <w:b w:val="false"/>
          <w:bCs w:val="false"/>
          <w:sz w:val="24"/>
          <w:szCs w:val="24"/>
          <w:u w:val="none"/>
        </w:rPr>
      </w:r>
    </w:p>
    <w:p>
      <w:pPr>
        <w:pStyle w:val="BodyText"/>
        <w:bidi w:val="0"/>
        <w:jc w:val="start"/>
        <w:rPr>
          <w:b w:val="false"/>
          <w:bCs w:val="false"/>
          <w:sz w:val="24"/>
          <w:szCs w:val="24"/>
          <w:u w:val="none"/>
        </w:rPr>
      </w:pPr>
      <w:r>
        <w:rPr>
          <w:rFonts w:ascii="Arial" w:hAnsi="Arial"/>
          <w:b w:val="false"/>
          <w:bCs w:val="false"/>
          <w:sz w:val="24"/>
          <w:szCs w:val="24"/>
          <w:u w:val="none"/>
        </w:rPr>
        <w:t xml:space="preserve">Βλέπουμε ότι το </w:t>
      </w:r>
      <w:r>
        <w:rPr>
          <w:rStyle w:val="Strong"/>
          <w:rFonts w:ascii="Arial" w:hAnsi="Arial"/>
          <w:b w:val="false"/>
          <w:bCs w:val="false"/>
          <w:sz w:val="24"/>
          <w:szCs w:val="24"/>
          <w:u w:val="none"/>
        </w:rPr>
        <w:t>Broadcast Hash Join</w:t>
      </w:r>
      <w:r>
        <w:rPr>
          <w:rFonts w:ascii="Arial" w:hAnsi="Arial"/>
          <w:b w:val="false"/>
          <w:bCs w:val="false"/>
          <w:sz w:val="24"/>
          <w:szCs w:val="24"/>
          <w:u w:val="none"/>
        </w:rPr>
        <w:t xml:space="preserve"> είναι πράγματι το πιο αποδοτικό για το query μας, και ο χρόνος εκτέλεσης μειώνεται ακόμη περισσότερο σε σχέση με την εκτέλεση χωρίς explicit broadcast, αφού αυτή τη φορά ο Catalyst Optimizer δεν χρειάστηκε να εκτελέσει κάποια επιπλέον διαδικασία που να καταναλώνει compute resources.</w:t>
      </w:r>
    </w:p>
    <w:p>
      <w:pPr>
        <w:pStyle w:val="BodyText"/>
        <w:rPr/>
      </w:pPr>
      <w:r>
        <w:rPr>
          <w:rFonts w:ascii="Arial" w:hAnsi="Arial"/>
          <w:b w:val="false"/>
          <w:bCs w:val="false"/>
        </w:rPr>
        <w:t xml:space="preserve">Το </w:t>
      </w:r>
      <w:r>
        <w:rPr>
          <w:rStyle w:val="Strong"/>
          <w:rFonts w:ascii="Arial" w:hAnsi="Arial"/>
          <w:b w:val="false"/>
          <w:bCs w:val="false"/>
        </w:rPr>
        <w:t>Shuffle Hash Join</w:t>
      </w:r>
      <w:r>
        <w:rPr>
          <w:rFonts w:ascii="Arial" w:hAnsi="Arial"/>
          <w:b w:val="false"/>
          <w:bCs w:val="false"/>
        </w:rPr>
        <w:t xml:space="preserve"> έχει παρόμοιες τιμές εκτέλεσης με το Broadcast Hash Join, αφού ο υπολογισμός γίνεται με hash. Η διαφορά προκύπτει στο ότι το Shuffle Hash μετακινεί μεγαλύτερη ποσότητα δεδομένων κατά την εκτέλεση, καθώς δεν μεταφέρει μόνο τα χρήσιμα δεδομένα αλλά όλα τα partitions.</w:t>
      </w:r>
    </w:p>
    <w:p>
      <w:pPr>
        <w:pStyle w:val="BodyText"/>
        <w:rPr/>
      </w:pPr>
      <w:r>
        <w:rPr>
          <w:rFonts w:ascii="Arial" w:hAnsi="Arial"/>
          <w:b w:val="false"/>
          <w:bCs w:val="false"/>
        </w:rPr>
        <w:t xml:space="preserve">Η αύξηση του χρόνου εκτέλεσης στο </w:t>
      </w:r>
      <w:r>
        <w:rPr>
          <w:rStyle w:val="Strong"/>
          <w:rFonts w:ascii="Arial" w:hAnsi="Arial"/>
          <w:b w:val="false"/>
          <w:bCs w:val="false"/>
        </w:rPr>
        <w:t>Sort Merge Join</w:t>
      </w:r>
      <w:r>
        <w:rPr>
          <w:rFonts w:ascii="Arial" w:hAnsi="Arial"/>
          <w:b w:val="false"/>
          <w:bCs w:val="false"/>
        </w:rPr>
        <w:t xml:space="preserve"> είναι σημαντική, καθώς αυτός ο τύπος join δεν χρησιμοποιεί hash αλλά ταξινομεί (sort) τα δεδομένα πριν την ένωση. Μια τέτοια στρατηγική είναι πιο αποδοτική από το hash όταν και τα δύο αρχεία είναι μεγάλα σε μέγεθος, αφού εκεί το hash μπορεί να έχει πολλές συγκρούσεις. Ωστόσο, όταν ένα από τα δύο αρχεία είναι μικρότερο και το hash λειτουργεί αποδοτικά (όπως στην περίπτωσή μας), το sort των δεδομένων είναι σχετικά πιο ακριβό.</w:t>
      </w:r>
    </w:p>
    <w:p>
      <w:pPr>
        <w:pStyle w:val="BodyText"/>
        <w:rPr>
          <w:rFonts w:ascii="Arial" w:hAnsi="Arial"/>
          <w:b w:val="false"/>
          <w:bCs w:val="false"/>
          <w:sz w:val="24"/>
          <w:szCs w:val="24"/>
          <w:u w:val="none"/>
        </w:rPr>
      </w:pPr>
      <w:r>
        <w:rPr>
          <w:rFonts w:ascii="Arial" w:hAnsi="Arial"/>
          <w:b w:val="false"/>
          <w:bCs w:val="false"/>
        </w:rPr>
        <w:t xml:space="preserve">Το </w:t>
      </w:r>
      <w:r>
        <w:rPr>
          <w:rStyle w:val="Strong"/>
          <w:rFonts w:ascii="Arial" w:hAnsi="Arial"/>
          <w:b w:val="false"/>
          <w:bCs w:val="false"/>
        </w:rPr>
        <w:t>Shuffle Replicate NL (Nested Loop)</w:t>
      </w:r>
      <w:r>
        <w:rPr>
          <w:rFonts w:ascii="Arial" w:hAnsi="Arial"/>
          <w:b w:val="false"/>
          <w:bCs w:val="false"/>
        </w:rPr>
        <w:t xml:space="preserve"> δημιουργεί καρτεσιανό γινόμενο κάθε εγγραφής του ενός πίνακα με κάθε εγγραφή του άλλου. Αυτό μπορεί να είναι χρήσιμο όταν θέλουμε συγκεκριμένα αυτό το αποτέλεσμα, αλλά σε άλλη περίπτωση είναι πολύ ακριβό υπολογιστικά. Για να είμαστε αντικειμενικοί, πρέπει να σημειώσουμε ότι για να εξαναγκάσουμε τον optimizer να χρησιμοποιήσει αυτήν την τεχνική χρησιμοποιήσαμε UDF, γεγονός που αύξησε τον χρόνο εκτέλεσης, αλλά σε καμία περίπτωση δεν επηρεάζει το τελικό αποτέλεσμα.</w:t>
      </w:r>
    </w:p>
    <w:p>
      <w:pPr>
        <w:pStyle w:val="Normal"/>
        <w:bidi w:val="0"/>
        <w:jc w:val="start"/>
        <w:rPr>
          <w:b w:val="false"/>
          <w:bCs w:val="false"/>
          <w:sz w:val="24"/>
          <w:szCs w:val="24"/>
          <w:u w:val="none"/>
        </w:rPr>
      </w:pPr>
      <w:r>
        <w:rPr>
          <w:rFonts w:ascii="Arial" w:hAnsi="Arial"/>
          <w:b w:val="false"/>
          <w:bCs w:val="false"/>
          <w:sz w:val="24"/>
          <w:szCs w:val="24"/>
          <w:u w:val="none"/>
        </w:rPr>
        <w:t>Σ</w:t>
      </w:r>
      <w:r>
        <w:rPr>
          <w:rFonts w:ascii="Arial" w:hAnsi="Arial"/>
          <w:b w:val="false"/>
          <w:bCs w:val="false"/>
          <w:sz w:val="24"/>
          <w:szCs w:val="24"/>
          <w:u w:val="none"/>
        </w:rPr>
        <w:t>υμπεραίνουμε λοιπόν ότι μόνο join αλγόριθμοι που χρησιμοποιούν hash στο computation είναι ιδανικοί για αυτό το join , κυριώς επειδή ο ένας εκ των δύο πινάκων είναι αρκετά μικρός .</w:t>
      </w:r>
    </w:p>
    <w:p>
      <w:pPr>
        <w:pStyle w:val="Normal"/>
        <w:bidi w:val="0"/>
        <w:jc w:val="start"/>
        <w:rPr>
          <w:rFonts w:ascii="Arial" w:hAnsi="Arial"/>
          <w:sz w:val="28"/>
          <w:szCs w:val="28"/>
        </w:rPr>
      </w:pPr>
      <w:r>
        <w:rPr/>
      </w:r>
    </w:p>
    <w:p>
      <w:pPr>
        <w:pStyle w:val="Normal"/>
        <w:bidi w:val="0"/>
        <w:jc w:val="start"/>
        <w:rPr>
          <w:rFonts w:ascii="Arial" w:hAnsi="Arial"/>
          <w:sz w:val="28"/>
          <w:szCs w:val="28"/>
        </w:rPr>
      </w:pPr>
      <w:r>
        <w:rPr>
          <w:rFonts w:ascii="Arial" w:hAnsi="Arial"/>
          <w:b/>
          <w:bCs/>
          <w:sz w:val="28"/>
          <w:szCs w:val="28"/>
          <w:u w:val="single"/>
        </w:rPr>
        <w:t>Άσκηση 4η</w:t>
      </w:r>
    </w:p>
    <w:p>
      <w:pPr>
        <w:pStyle w:val="BodyText"/>
        <w:bidi w:val="0"/>
        <w:jc w:val="start"/>
        <w:rPr>
          <w:rFonts w:ascii="Arial" w:hAnsi="Arial"/>
        </w:rPr>
      </w:pPr>
      <w:r>
        <w:rPr>
          <w:rFonts w:ascii="Arial" w:hAnsi="Arial"/>
          <w:sz w:val="24"/>
          <w:szCs w:val="24"/>
        </w:rPr>
        <w:t>Μας ζητείται να υλοποιήσουμε το Query 4 χρησιμοποιώντας είτε το DataFrame API είτε το SQL API του Spark. Επιπλέον, πρέπει να αναλύσουμε τη στρατηγική που ακολουθεί ο Spark optimizer και να σχολιάσουμε τις διαφορές στην απόδοση όταν χρησιμοποιούνται 2 executors με τις εξής ρυθμίσεις:</w:t>
      </w:r>
    </w:p>
    <w:p>
      <w:pPr>
        <w:pStyle w:val="BodyText"/>
        <w:numPr>
          <w:ilvl w:val="0"/>
          <w:numId w:val="1"/>
        </w:numPr>
        <w:tabs>
          <w:tab w:val="left" w:pos="709" w:leader="none"/>
        </w:tabs>
        <w:bidi w:val="0"/>
        <w:ind w:hanging="283" w:start="709"/>
        <w:jc w:val="start"/>
        <w:rPr>
          <w:rFonts w:ascii="Arial" w:hAnsi="Arial"/>
        </w:rPr>
      </w:pPr>
      <w:r>
        <w:rPr>
          <w:rFonts w:ascii="Arial" w:hAnsi="Arial"/>
        </w:rPr>
        <w:t>1 core, 2 GB μνήμη (small)</w:t>
      </w:r>
    </w:p>
    <w:p>
      <w:pPr>
        <w:pStyle w:val="BodyText"/>
        <w:numPr>
          <w:ilvl w:val="0"/>
          <w:numId w:val="1"/>
        </w:numPr>
        <w:tabs>
          <w:tab w:val="left" w:pos="709" w:leader="none"/>
        </w:tabs>
        <w:bidi w:val="0"/>
        <w:ind w:hanging="283" w:start="709"/>
        <w:jc w:val="start"/>
        <w:rPr>
          <w:rFonts w:ascii="Arial" w:hAnsi="Arial"/>
        </w:rPr>
      </w:pPr>
      <w:r>
        <w:rPr>
          <w:rFonts w:ascii="Arial" w:hAnsi="Arial"/>
        </w:rPr>
        <w:t>2 cores, 4 GB μνήμη (medium)</w:t>
      </w:r>
    </w:p>
    <w:p>
      <w:pPr>
        <w:pStyle w:val="BodyText"/>
        <w:numPr>
          <w:ilvl w:val="0"/>
          <w:numId w:val="1"/>
        </w:numPr>
        <w:tabs>
          <w:tab w:val="left" w:pos="709" w:leader="none"/>
        </w:tabs>
        <w:bidi w:val="0"/>
        <w:ind w:hanging="283" w:start="709"/>
        <w:jc w:val="start"/>
        <w:rPr>
          <w:rFonts w:ascii="Arial" w:hAnsi="Arial"/>
        </w:rPr>
      </w:pPr>
      <w:r>
        <w:rPr>
          <w:rFonts w:ascii="Arial" w:hAnsi="Arial"/>
        </w:rPr>
        <w:t>4 cores, 8 GB μνήμη (large)</w:t>
      </w:r>
    </w:p>
    <w:p>
      <w:pPr>
        <w:pStyle w:val="BodyText"/>
        <w:bidi w:val="0"/>
        <w:jc w:val="start"/>
        <w:rPr/>
      </w:pPr>
      <w:r>
        <w:rPr>
          <w:rFonts w:ascii="Arial" w:hAnsi="Arial"/>
        </w:rPr>
        <w:t xml:space="preserve">Η υλοποίηση του ερωτήματος βρίσκεται στον φάκελο </w:t>
      </w:r>
      <w:r>
        <w:rPr>
          <w:rStyle w:val="SourceText"/>
          <w:rFonts w:ascii="Arial" w:hAnsi="Arial"/>
        </w:rPr>
        <w:t>query_4</w:t>
      </w:r>
      <w:r>
        <w:rPr>
          <w:rFonts w:ascii="Arial" w:hAnsi="Arial"/>
        </w:rPr>
        <w:t xml:space="preserve"> του repository και έγινε με το DataFrame API. Το ερώτημα έχει υλοποιηθεί σε τρία αρχεία: </w:t>
      </w:r>
      <w:r>
        <w:rPr>
          <w:rStyle w:val="SourceText"/>
          <w:rFonts w:ascii="Arial" w:hAnsi="Arial"/>
        </w:rPr>
        <w:t>query4_small.ipynb</w:t>
      </w:r>
      <w:r>
        <w:rPr>
          <w:rFonts w:ascii="Arial" w:hAnsi="Arial"/>
        </w:rPr>
        <w:t xml:space="preserve">, </w:t>
      </w:r>
      <w:r>
        <w:rPr>
          <w:rStyle w:val="SourceText"/>
          <w:rFonts w:ascii="Arial" w:hAnsi="Arial"/>
        </w:rPr>
        <w:t>query4_medium.ipynb</w:t>
      </w:r>
      <w:r>
        <w:rPr>
          <w:rFonts w:ascii="Arial" w:hAnsi="Arial"/>
        </w:rPr>
        <w:t xml:space="preserve"> και </w:t>
      </w:r>
      <w:r>
        <w:rPr>
          <w:rStyle w:val="SourceText"/>
          <w:rFonts w:ascii="Arial" w:hAnsi="Arial"/>
        </w:rPr>
        <w:t>query4_large.ipynb</w:t>
      </w:r>
      <w:r>
        <w:rPr>
          <w:rFonts w:ascii="Arial" w:hAnsi="Arial"/>
        </w:rPr>
        <w:t xml:space="preserve">. Τα αποτελέσματα καταγράφονται στα αρχεία </w:t>
      </w:r>
      <w:r>
        <w:rPr>
          <w:rStyle w:val="SourceText"/>
          <w:rFonts w:ascii="Arial" w:hAnsi="Arial"/>
        </w:rPr>
        <w:t>output_small.txt</w:t>
      </w:r>
      <w:r>
        <w:rPr>
          <w:rFonts w:ascii="Arial" w:hAnsi="Arial"/>
        </w:rPr>
        <w:t xml:space="preserve">, </w:t>
      </w:r>
      <w:r>
        <w:rPr>
          <w:rStyle w:val="SourceText"/>
          <w:rFonts w:ascii="Arial" w:hAnsi="Arial"/>
        </w:rPr>
        <w:t>output_medium.txt</w:t>
      </w:r>
      <w:r>
        <w:rPr>
          <w:rFonts w:ascii="Arial" w:hAnsi="Arial"/>
        </w:rPr>
        <w:t xml:space="preserve"> και </w:t>
      </w:r>
      <w:r>
        <w:rPr>
          <w:rStyle w:val="SourceText"/>
          <w:rFonts w:ascii="Arial" w:hAnsi="Arial"/>
        </w:rPr>
        <w:t>output_large.txt μέσα στον φάκελο output_data</w:t>
      </w:r>
      <w:r>
        <w:rPr>
          <w:rFonts w:ascii="Arial" w:hAnsi="Arial"/>
        </w:rPr>
        <w:t>.</w:t>
      </w:r>
    </w:p>
    <w:p>
      <w:pPr>
        <w:pStyle w:val="BodyText"/>
        <w:bidi w:val="0"/>
        <w:jc w:val="start"/>
        <w:rPr>
          <w:rFonts w:ascii="Arial" w:hAnsi="Arial"/>
        </w:rPr>
      </w:pPr>
      <w:r>
        <w:rPr>
          <w:rFonts w:ascii="Arial" w:hAnsi="Arial"/>
        </w:rPr>
        <w:t>Στην αρχή κάθε αρχείου υπάρχει ένα κελί για την αρχικοποίηση του kernel. Το κελί για το small αρχείο μοιάζει κάπως έτσι:</w:t>
      </w:r>
    </w:p>
    <w:p>
      <w:pPr>
        <w:pStyle w:val="Normal"/>
        <w:bidi w:val="0"/>
        <w:jc w:val="start"/>
        <w:rPr>
          <w:rFonts w:ascii="Arial" w:hAnsi="Arial"/>
          <w:sz w:val="24"/>
          <w:szCs w:val="24"/>
        </w:rPr>
      </w:pPr>
      <w:r>
        <w:rPr>
          <w:rFonts w:ascii="Arial" w:hAnsi="Arial"/>
          <w:sz w:val="24"/>
          <w:szCs w:val="24"/>
        </w:rPr>
        <mc:AlternateContent>
          <mc:Choice Requires="wps">
            <w:drawing>
              <wp:anchor behindDoc="0" distT="18415" distB="18415" distL="18415" distR="18415" simplePos="0" locked="0" layoutInCell="1" allowOverlap="1" relativeHeight="2">
                <wp:simplePos x="0" y="0"/>
                <wp:positionH relativeFrom="column">
                  <wp:posOffset>1464310</wp:posOffset>
                </wp:positionH>
                <wp:positionV relativeFrom="paragraph">
                  <wp:posOffset>29210</wp:posOffset>
                </wp:positionV>
                <wp:extent cx="2661285" cy="1982470"/>
                <wp:effectExtent l="18415" t="18415" r="18415" b="18415"/>
                <wp:wrapNone/>
                <wp:docPr id="3" name="Text Frame 1"/>
                <a:graphic xmlns:a="http://schemas.openxmlformats.org/drawingml/2006/main">
                  <a:graphicData uri="http://schemas.microsoft.com/office/word/2010/wordprocessingShape">
                    <wps:wsp>
                      <wps:cNvSpPr/>
                      <wps:spPr>
                        <a:xfrm>
                          <a:off x="0" y="0"/>
                          <a:ext cx="2661120" cy="1982520"/>
                        </a:xfrm>
                        <a:prstGeom prst="rect">
                          <a:avLst/>
                        </a:prstGeom>
                        <a:solidFill>
                          <a:srgbClr val="b2b2b2"/>
                        </a:solidFill>
                        <a:ln w="36360">
                          <a:solidFill>
                            <a:srgbClr val="000000"/>
                          </a:solidFill>
                          <a:round/>
                        </a:ln>
                      </wps:spPr>
                      <wps:style>
                        <a:lnRef idx="0"/>
                        <a:fillRef idx="0"/>
                        <a:effectRef idx="0"/>
                        <a:fontRef idx="minor"/>
                      </wps:style>
                      <wps:txbx>
                        <w:txbxContent>
                          <w:p>
                            <w:pPr>
                              <w:pStyle w:val="FrameContents"/>
                              <w:overflowPunct w:val="true"/>
                              <w:bidi w:val="0"/>
                              <w:rPr/>
                            </w:pPr>
                            <w:r>
                              <w:rPr/>
                            </w:r>
                          </w:p>
                          <w:p>
                            <w:pPr>
                              <w:pStyle w:val="FrameContents"/>
                              <w:overflowPunct w:val="true"/>
                              <w:bidi w:val="0"/>
                              <w:rPr/>
                            </w:pPr>
                            <w:r>
                              <w:rPr/>
                              <w:t>%%configure -f</w:t>
                            </w:r>
                          </w:p>
                          <w:p>
                            <w:pPr>
                              <w:pStyle w:val="FrameContents"/>
                              <w:overflowPunct w:val="true"/>
                              <w:bidi w:val="0"/>
                              <w:rPr/>
                            </w:pPr>
                            <w:r>
                              <w:rPr/>
                              <w:t>{</w:t>
                            </w:r>
                          </w:p>
                          <w:p>
                            <w:pPr>
                              <w:pStyle w:val="FrameContents"/>
                              <w:overflowPunct w:val="true"/>
                              <w:bidi w:val="0"/>
                              <w:rPr/>
                            </w:pPr>
                            <w:r>
                              <w:rPr/>
                              <w:t xml:space="preserve">  </w:t>
                            </w:r>
                            <w:r>
                              <w:rPr/>
                              <w:t>"conf": {</w:t>
                            </w:r>
                          </w:p>
                          <w:p>
                            <w:pPr>
                              <w:pStyle w:val="FrameContents"/>
                              <w:overflowPunct w:val="true"/>
                              <w:bidi w:val="0"/>
                              <w:rPr/>
                            </w:pPr>
                            <w:r>
                              <w:rPr/>
                              <w:t xml:space="preserve">    </w:t>
                            </w:r>
                            <w:r>
                              <w:rPr/>
                              <w:t>"spark.executor.instances": "2",</w:t>
                            </w:r>
                          </w:p>
                          <w:p>
                            <w:pPr>
                              <w:pStyle w:val="FrameContents"/>
                              <w:overflowPunct w:val="true"/>
                              <w:bidi w:val="0"/>
                              <w:rPr/>
                            </w:pPr>
                            <w:r>
                              <w:rPr/>
                              <w:t xml:space="preserve">    </w:t>
                            </w:r>
                            <w:r>
                              <w:rPr/>
                              <w:t>"spark.executor.cores": "1",</w:t>
                            </w:r>
                          </w:p>
                          <w:p>
                            <w:pPr>
                              <w:pStyle w:val="FrameContents"/>
                              <w:overflowPunct w:val="true"/>
                              <w:bidi w:val="0"/>
                              <w:rPr/>
                            </w:pPr>
                            <w:r>
                              <w:rPr/>
                              <w:t xml:space="preserve">    </w:t>
                            </w:r>
                            <w:r>
                              <w:rPr/>
                              <w:t>"spark.executor.memory": "2g",</w:t>
                            </w:r>
                          </w:p>
                          <w:p>
                            <w:pPr>
                              <w:pStyle w:val="FrameContents"/>
                              <w:overflowPunct w:val="true"/>
                              <w:bidi w:val="0"/>
                              <w:rPr/>
                            </w:pPr>
                            <w:r>
                              <w:rPr/>
                              <w:t xml:space="preserve">    </w:t>
                            </w:r>
                            <w:r>
                              <w:rPr/>
                              <w:t>"spark.driver.memory": "2g"</w:t>
                            </w:r>
                          </w:p>
                          <w:p>
                            <w:pPr>
                              <w:pStyle w:val="FrameContents"/>
                              <w:overflowPunct w:val="true"/>
                              <w:bidi w:val="0"/>
                              <w:rPr/>
                            </w:pPr>
                            <w:r>
                              <w:rPr/>
                              <w:t xml:space="preserve">  </w:t>
                            </w:r>
                            <w:r>
                              <w:rPr/>
                              <w:t>}</w:t>
                            </w:r>
                          </w:p>
                          <w:p>
                            <w:pPr>
                              <w:pStyle w:val="FrameContents"/>
                              <w:overflowPunct w:val="true"/>
                              <w:bidi w:val="0"/>
                              <w:rPr/>
                            </w:pPr>
                            <w:r>
                              <w:rPr/>
                              <w:t>}</w:t>
                            </w:r>
                          </w:p>
                        </w:txbxContent>
                      </wps:txbx>
                      <wps:bodyPr lIns="17640" rIns="17640" tIns="17640" bIns="17640" anchor="t">
                        <a:noAutofit/>
                      </wps:bodyPr>
                    </wps:wsp>
                  </a:graphicData>
                </a:graphic>
              </wp:anchor>
            </w:drawing>
          </mc:Choice>
          <mc:Fallback>
            <w:pict>
              <v:rect id="shape_0" ID="Text Frame 1" path="m0,0l-2147483645,0l-2147483645,-2147483646l0,-2147483646xe" fillcolor="#b2b2b2" stroked="t" o:allowincell="f" style="position:absolute;margin-left:115.3pt;margin-top:2.3pt;width:209.5pt;height:156.05pt;mso-wrap-style:square;v-text-anchor:top">
                <v:fill o:detectmouseclick="t" type="solid" color2="#4d4d4d"/>
                <v:stroke color="black" weight="36360" joinstyle="round" endcap="flat"/>
                <v:textbox>
                  <w:txbxContent>
                    <w:p>
                      <w:pPr>
                        <w:pStyle w:val="FrameContents"/>
                        <w:overflowPunct w:val="true"/>
                        <w:bidi w:val="0"/>
                        <w:rPr/>
                      </w:pPr>
                      <w:r>
                        <w:rPr/>
                      </w:r>
                    </w:p>
                    <w:p>
                      <w:pPr>
                        <w:pStyle w:val="FrameContents"/>
                        <w:overflowPunct w:val="true"/>
                        <w:bidi w:val="0"/>
                        <w:rPr/>
                      </w:pPr>
                      <w:r>
                        <w:rPr/>
                        <w:t>%%configure -f</w:t>
                      </w:r>
                    </w:p>
                    <w:p>
                      <w:pPr>
                        <w:pStyle w:val="FrameContents"/>
                        <w:overflowPunct w:val="true"/>
                        <w:bidi w:val="0"/>
                        <w:rPr/>
                      </w:pPr>
                      <w:r>
                        <w:rPr/>
                        <w:t>{</w:t>
                      </w:r>
                    </w:p>
                    <w:p>
                      <w:pPr>
                        <w:pStyle w:val="FrameContents"/>
                        <w:overflowPunct w:val="true"/>
                        <w:bidi w:val="0"/>
                        <w:rPr/>
                      </w:pPr>
                      <w:r>
                        <w:rPr/>
                        <w:t xml:space="preserve">  </w:t>
                      </w:r>
                      <w:r>
                        <w:rPr/>
                        <w:t>"conf": {</w:t>
                      </w:r>
                    </w:p>
                    <w:p>
                      <w:pPr>
                        <w:pStyle w:val="FrameContents"/>
                        <w:overflowPunct w:val="true"/>
                        <w:bidi w:val="0"/>
                        <w:rPr/>
                      </w:pPr>
                      <w:r>
                        <w:rPr/>
                        <w:t xml:space="preserve">    </w:t>
                      </w:r>
                      <w:r>
                        <w:rPr/>
                        <w:t>"spark.executor.instances": "2",</w:t>
                      </w:r>
                    </w:p>
                    <w:p>
                      <w:pPr>
                        <w:pStyle w:val="FrameContents"/>
                        <w:overflowPunct w:val="true"/>
                        <w:bidi w:val="0"/>
                        <w:rPr/>
                      </w:pPr>
                      <w:r>
                        <w:rPr/>
                        <w:t xml:space="preserve">    </w:t>
                      </w:r>
                      <w:r>
                        <w:rPr/>
                        <w:t>"spark.executor.cores": "1",</w:t>
                      </w:r>
                    </w:p>
                    <w:p>
                      <w:pPr>
                        <w:pStyle w:val="FrameContents"/>
                        <w:overflowPunct w:val="true"/>
                        <w:bidi w:val="0"/>
                        <w:rPr/>
                      </w:pPr>
                      <w:r>
                        <w:rPr/>
                        <w:t xml:space="preserve">    </w:t>
                      </w:r>
                      <w:r>
                        <w:rPr/>
                        <w:t>"spark.executor.memory": "2g",</w:t>
                      </w:r>
                    </w:p>
                    <w:p>
                      <w:pPr>
                        <w:pStyle w:val="FrameContents"/>
                        <w:overflowPunct w:val="true"/>
                        <w:bidi w:val="0"/>
                        <w:rPr/>
                      </w:pPr>
                      <w:r>
                        <w:rPr/>
                        <w:t xml:space="preserve">    </w:t>
                      </w:r>
                      <w:r>
                        <w:rPr/>
                        <w:t>"spark.driver.memory": "2g"</w:t>
                      </w:r>
                    </w:p>
                    <w:p>
                      <w:pPr>
                        <w:pStyle w:val="FrameContents"/>
                        <w:overflowPunct w:val="true"/>
                        <w:bidi w:val="0"/>
                        <w:rPr/>
                      </w:pPr>
                      <w:r>
                        <w:rPr/>
                        <w:t xml:space="preserve">  </w:t>
                      </w:r>
                      <w:r>
                        <w:rPr/>
                        <w:t>}</w:t>
                      </w:r>
                    </w:p>
                    <w:p>
                      <w:pPr>
                        <w:pStyle w:val="FrameContents"/>
                        <w:overflowPunct w:val="true"/>
                        <w:bidi w:val="0"/>
                        <w:rPr/>
                      </w:pPr>
                      <w:r>
                        <w:rPr/>
                        <w:t>}</w:t>
                      </w:r>
                    </w:p>
                  </w:txbxContent>
                </v:textbox>
                <w10:wrap type="none"/>
              </v:rect>
            </w:pict>
          </mc:Fallback>
        </mc:AlternateConten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pPr>
      <w:r>
        <w:rPr>
          <w:rFonts w:ascii="Arial" w:hAnsi="Arial"/>
          <w:sz w:val="24"/>
          <w:szCs w:val="24"/>
        </w:rPr>
        <w:t xml:space="preserve">και αλλάζει ανάλογα και για τα άλλα μεγέθη των αρχείων. </w:t>
      </w:r>
    </w:p>
    <w:p>
      <w:pPr>
        <w:pStyle w:val="Normal"/>
        <w:bidi w:val="0"/>
        <w:jc w:val="start"/>
        <w:rPr>
          <w:rFonts w:ascii="Arial" w:hAnsi="Arial"/>
          <w:sz w:val="24"/>
          <w:szCs w:val="24"/>
        </w:rPr>
      </w:pPr>
      <w:r>
        <w:rPr>
          <w:rFonts w:ascii="Arial" w:hAnsi="Arial"/>
          <w:sz w:val="24"/>
          <w:szCs w:val="24"/>
        </w:rPr>
      </w:r>
    </w:p>
    <w:p>
      <w:pPr>
        <w:pStyle w:val="BodyText"/>
        <w:bidi w:val="0"/>
        <w:jc w:val="start"/>
        <w:rPr>
          <w:rFonts w:ascii="Arial" w:hAnsi="Arial"/>
          <w:b w:val="false"/>
          <w:bCs w:val="false"/>
        </w:rPr>
      </w:pPr>
      <w:r>
        <w:rPr>
          <w:rFonts w:ascii="Arial" w:hAnsi="Arial"/>
          <w:b w:val="false"/>
          <w:bCs w:val="false"/>
          <w:sz w:val="24"/>
          <w:szCs w:val="24"/>
        </w:rPr>
        <w:t>Το query υλοποιείται στο δεύτερο κελί κάθε notebook και είναι κοινό και στα τρία αρχεία (παραλείπεται εδώ λόγω μεγάλου μεγέθους). Η διαδικασία έχει ως εξής:</w:t>
      </w:r>
    </w:p>
    <w:p>
      <w:pPr>
        <w:pStyle w:val="BodyText"/>
        <w:numPr>
          <w:ilvl w:val="0"/>
          <w:numId w:val="2"/>
        </w:numPr>
        <w:tabs>
          <w:tab w:val="left" w:pos="709" w:leader="none"/>
        </w:tabs>
        <w:bidi w:val="0"/>
        <w:ind w:hanging="283" w:start="709"/>
        <w:jc w:val="start"/>
        <w:rPr>
          <w:rFonts w:ascii="Arial" w:hAnsi="Arial"/>
          <w:b w:val="false"/>
          <w:bCs w:val="false"/>
        </w:rPr>
      </w:pPr>
      <w:r>
        <w:rPr>
          <w:rFonts w:ascii="Arial" w:hAnsi="Arial"/>
          <w:b w:val="false"/>
          <w:bCs w:val="false"/>
        </w:rPr>
        <w:t>Αρχικά φορτώνονται τα δύο αρχεία δεδομένων εγκληματικότητας του Los Angeles και γίνεται καθαρισμός των γεωγραφικών συντεταγμένων, με μετατροπή τους στον κατάλληλο τύπο και αφαίρεση μη έγκυρων τιμών.</w:t>
      </w:r>
    </w:p>
    <w:p>
      <w:pPr>
        <w:pStyle w:val="BodyText"/>
        <w:numPr>
          <w:ilvl w:val="0"/>
          <w:numId w:val="2"/>
        </w:numPr>
        <w:tabs>
          <w:tab w:val="left" w:pos="709" w:leader="none"/>
        </w:tabs>
        <w:bidi w:val="0"/>
        <w:ind w:hanging="283" w:start="709"/>
        <w:jc w:val="start"/>
        <w:rPr>
          <w:rFonts w:ascii="Arial" w:hAnsi="Arial"/>
          <w:b w:val="false"/>
          <w:bCs w:val="false"/>
        </w:rPr>
      </w:pPr>
      <w:r>
        <w:rPr>
          <w:rFonts w:ascii="Arial" w:hAnsi="Arial"/>
          <w:b w:val="false"/>
          <w:bCs w:val="false"/>
        </w:rPr>
        <w:t>Στη συνέχεια υπολογίζεται η γεωγραφική απόσταση μεταξύ κάθε περιστατικού εγκλήματος και κάθε αστυνομικού τμήματος χρησιμοποιώντας τον αλγόριθμο Haversine, αφού προηγηθεί συνένωση (join) των δεδομένων με το αρχείο των αστυνομικών σταθμών.</w:t>
      </w:r>
    </w:p>
    <w:p>
      <w:pPr>
        <w:pStyle w:val="BodyText"/>
        <w:numPr>
          <w:ilvl w:val="0"/>
          <w:numId w:val="2"/>
        </w:numPr>
        <w:tabs>
          <w:tab w:val="left" w:pos="709" w:leader="none"/>
        </w:tabs>
        <w:bidi w:val="0"/>
        <w:ind w:hanging="283" w:start="709"/>
        <w:jc w:val="start"/>
        <w:rPr>
          <w:rFonts w:ascii="Arial" w:hAnsi="Arial"/>
          <w:b w:val="false"/>
          <w:bCs w:val="false"/>
        </w:rPr>
      </w:pPr>
      <w:r>
        <w:rPr>
          <w:rFonts w:ascii="Arial" w:hAnsi="Arial"/>
          <w:b w:val="false"/>
          <w:bCs w:val="false"/>
        </w:rPr>
        <w:t>Έπειτα, για κάθε έγκλημα εντοπίζεται το πλησιέστερο αστυνομικό τμήμα και γίνεται αντιστοίχιση με το αντίστοιχο division.</w:t>
      </w:r>
    </w:p>
    <w:p>
      <w:pPr>
        <w:pStyle w:val="BodyText"/>
        <w:numPr>
          <w:ilvl w:val="0"/>
          <w:numId w:val="2"/>
        </w:numPr>
        <w:tabs>
          <w:tab w:val="left" w:pos="709" w:leader="none"/>
        </w:tabs>
        <w:bidi w:val="0"/>
        <w:ind w:hanging="283" w:start="709"/>
        <w:jc w:val="start"/>
        <w:rPr>
          <w:rFonts w:ascii="Arial" w:hAnsi="Arial"/>
          <w:b w:val="false"/>
          <w:bCs w:val="false"/>
        </w:rPr>
      </w:pPr>
      <w:r>
        <w:rPr>
          <w:rFonts w:ascii="Arial" w:hAnsi="Arial"/>
          <w:b w:val="false"/>
          <w:bCs w:val="false"/>
        </w:rPr>
        <w:t>Τέλος, τα αποτελέσματα ομαδοποιούνται ανά division, υπολογίζεται η μέση απόσταση των εγκλημάτων από το πλησιέστερο τμήμα και καταμετρείται το πλήθος των εγκλημάτων ανά division, με τελική ταξινόμηση κατά φθίνουσα σειρά βάσει του πλήθους.</w:t>
      </w:r>
    </w:p>
    <w:p>
      <w:pPr>
        <w:pStyle w:val="BodyText"/>
        <w:bidi w:val="0"/>
        <w:jc w:val="start"/>
        <w:rPr/>
      </w:pPr>
      <w:r>
        <w:rPr>
          <w:rFonts w:ascii="Arial" w:hAnsi="Arial"/>
          <w:b w:val="false"/>
          <w:bCs w:val="false"/>
        </w:rPr>
        <w:t xml:space="preserve">Κατά τη διαδικασία αυτή χρονομετρούνται τόσο το </w:t>
      </w:r>
      <w:r>
        <w:rPr>
          <w:rStyle w:val="Strong"/>
          <w:rFonts w:ascii="Arial" w:hAnsi="Arial"/>
          <w:b w:val="false"/>
          <w:bCs w:val="false"/>
        </w:rPr>
        <w:t>build time</w:t>
      </w:r>
      <w:r>
        <w:rPr>
          <w:rFonts w:ascii="Arial" w:hAnsi="Arial"/>
          <w:b w:val="false"/>
          <w:bCs w:val="false"/>
        </w:rPr>
        <w:t xml:space="preserve"> όσο και το </w:t>
      </w:r>
      <w:r>
        <w:rPr>
          <w:rStyle w:val="Strong"/>
          <w:rFonts w:ascii="Arial" w:hAnsi="Arial"/>
          <w:b w:val="false"/>
          <w:bCs w:val="false"/>
        </w:rPr>
        <w:t>query time</w:t>
      </w:r>
      <w:r>
        <w:rPr>
          <w:rFonts w:ascii="Arial" w:hAnsi="Arial"/>
          <w:b w:val="false"/>
          <w:bCs w:val="false"/>
        </w:rPr>
        <w:t>.</w:t>
      </w:r>
    </w:p>
    <w:p>
      <w:pPr>
        <w:pStyle w:val="BodyText"/>
        <w:bidi w:val="0"/>
        <w:jc w:val="start"/>
        <w:rPr/>
      </w:pPr>
      <w:r>
        <w:rPr>
          <w:rFonts w:ascii="Arial" w:hAnsi="Arial"/>
          <w:b w:val="false"/>
          <w:bCs w:val="false"/>
        </w:rPr>
        <w:t xml:space="preserve">Τα αποτελέσματα του query παρουσιάζονται παρακάτω (η μέση απόσταση, </w:t>
      </w:r>
      <w:r>
        <w:rPr>
          <w:rStyle w:val="SourceText"/>
          <w:rFonts w:ascii="Arial" w:hAnsi="Arial"/>
          <w:b w:val="false"/>
          <w:bCs w:val="false"/>
        </w:rPr>
        <w:t>average_distance</w:t>
      </w:r>
      <w:r>
        <w:rPr>
          <w:rFonts w:ascii="Arial" w:hAnsi="Arial"/>
          <w:b w:val="false"/>
          <w:bCs w:val="false"/>
        </w:rPr>
        <w:t>, είναι σε χιλιόμετρα):</w:t>
      </w:r>
    </w:p>
    <w:p>
      <w:pPr>
        <w:pStyle w:val="Normal"/>
        <w:bidi w:val="0"/>
        <w:jc w:val="start"/>
        <w:rPr>
          <w:rFonts w:ascii="Arial" w:hAnsi="Arial"/>
          <w:sz w:val="24"/>
          <w:szCs w:val="24"/>
        </w:rPr>
      </w:pPr>
      <w:r>
        <w:rPr>
          <w:rFonts w:ascii="Arial" w:hAnsi="Arial"/>
          <w:sz w:val="24"/>
          <w:szCs w:val="24"/>
        </w:rPr>
        <mc:AlternateContent>
          <mc:Choice Requires="wps">
            <w:drawing>
              <wp:anchor behindDoc="0" distT="635" distB="0" distL="635" distR="0" simplePos="0" locked="0" layoutInCell="0" allowOverlap="1" relativeHeight="4">
                <wp:simplePos x="0" y="0"/>
                <wp:positionH relativeFrom="column">
                  <wp:posOffset>732790</wp:posOffset>
                </wp:positionH>
                <wp:positionV relativeFrom="paragraph">
                  <wp:posOffset>-139700</wp:posOffset>
                </wp:positionV>
                <wp:extent cx="3691255" cy="4464685"/>
                <wp:effectExtent l="18415" t="18415" r="18415" b="18415"/>
                <wp:wrapThrough wrapText="bothSides">
                  <wp:wrapPolygon edited="0">
                    <wp:start x="0" y="0"/>
                    <wp:lineTo x="21600" y="0"/>
                    <wp:lineTo x="21600" y="21600"/>
                    <wp:lineTo x="0" y="21600"/>
                    <wp:lineTo x="0" y="0"/>
                  </wp:wrapPolygon>
                </wp:wrapThrough>
                <wp:docPr id="4" name="Text Frame 2"/>
                <a:graphic xmlns:a="http://schemas.openxmlformats.org/drawingml/2006/main">
                  <a:graphicData uri="http://schemas.microsoft.com/office/word/2010/wordprocessingShape">
                    <wps:wsp>
                      <wps:cNvSpPr/>
                      <wps:spPr>
                        <a:xfrm>
                          <a:off x="0" y="0"/>
                          <a:ext cx="3691080" cy="4464720"/>
                        </a:xfrm>
                        <a:prstGeom prst="rect">
                          <a:avLst/>
                        </a:prstGeom>
                        <a:solidFill>
                          <a:srgbClr val="b2b2b2"/>
                        </a:solidFill>
                        <a:ln w="36360">
                          <a:solidFill>
                            <a:srgbClr val="000000"/>
                          </a:solidFill>
                          <a:round/>
                        </a:ln>
                      </wps:spPr>
                      <wps:style>
                        <a:lnRef idx="0"/>
                        <a:fillRef idx="0"/>
                        <a:effectRef idx="0"/>
                        <a:fontRef idx="minor"/>
                      </wps:style>
                      <wps:txbx>
                        <w:txbxContent>
                          <w:p>
                            <w:pPr>
                              <w:pStyle w:val="FrameContents"/>
                              <w:overflowPunct w:val="true"/>
                              <w:bidi w:val="0"/>
                              <w:jc w:val="center"/>
                              <w:rPr/>
                            </w:pPr>
                            <w:r>
                              <w:rPr/>
                              <w:t>+----------------+----------------+------+</w:t>
                            </w:r>
                          </w:p>
                          <w:p>
                            <w:pPr>
                              <w:pStyle w:val="FrameContents"/>
                              <w:overflowPunct w:val="true"/>
                              <w:bidi w:val="0"/>
                              <w:jc w:val="center"/>
                              <w:rPr/>
                            </w:pPr>
                            <w:r>
                              <w:rPr/>
                              <w:t>|division        |average_distance|#     |</w:t>
                            </w:r>
                          </w:p>
                          <w:p>
                            <w:pPr>
                              <w:pStyle w:val="FrameContents"/>
                              <w:overflowPunct w:val="true"/>
                              <w:bidi w:val="0"/>
                              <w:jc w:val="center"/>
                              <w:rPr/>
                            </w:pPr>
                            <w:r>
                              <w:rPr/>
                              <w:t>+----------------+----------------+------+</w:t>
                            </w:r>
                          </w:p>
                          <w:p>
                            <w:pPr>
                              <w:pStyle w:val="FrameContents"/>
                              <w:overflowPunct w:val="true"/>
                              <w:bidi w:val="0"/>
                              <w:jc w:val="center"/>
                              <w:rPr/>
                            </w:pPr>
                            <w:r>
                              <w:rPr/>
                              <w:t>|HOLLYWOOD       |2.077           |225515|</w:t>
                            </w:r>
                          </w:p>
                          <w:p>
                            <w:pPr>
                              <w:pStyle w:val="FrameContents"/>
                              <w:overflowPunct w:val="true"/>
                              <w:bidi w:val="0"/>
                              <w:jc w:val="center"/>
                              <w:rPr/>
                            </w:pPr>
                            <w:r>
                              <w:rPr/>
                              <w:t>|VAN NUYS        |2.953           |211130|</w:t>
                            </w:r>
                          </w:p>
                          <w:p>
                            <w:pPr>
                              <w:pStyle w:val="FrameContents"/>
                              <w:overflowPunct w:val="true"/>
                              <w:bidi w:val="0"/>
                              <w:jc w:val="center"/>
                              <w:rPr/>
                            </w:pPr>
                            <w:r>
                              <w:rPr/>
                              <w:t>|SOUTHWEST       |2.191           |189565|</w:t>
                            </w:r>
                          </w:p>
                          <w:p>
                            <w:pPr>
                              <w:pStyle w:val="FrameContents"/>
                              <w:overflowPunct w:val="true"/>
                              <w:bidi w:val="0"/>
                              <w:jc w:val="center"/>
                              <w:rPr/>
                            </w:pPr>
                            <w:r>
                              <w:rPr/>
                              <w:t>|WILSHIRE        |2.593           |187061|</w:t>
                            </w:r>
                          </w:p>
                          <w:p>
                            <w:pPr>
                              <w:pStyle w:val="FrameContents"/>
                              <w:overflowPunct w:val="true"/>
                              <w:bidi w:val="0"/>
                              <w:jc w:val="center"/>
                              <w:rPr/>
                            </w:pPr>
                            <w:r>
                              <w:rPr/>
                              <w:t>|77TH STREET     |1.717           |172558|</w:t>
                            </w:r>
                          </w:p>
                          <w:p>
                            <w:pPr>
                              <w:pStyle w:val="FrameContents"/>
                              <w:overflowPunct w:val="true"/>
                              <w:bidi w:val="0"/>
                              <w:jc w:val="center"/>
                              <w:rPr/>
                            </w:pPr>
                            <w:r>
                              <w:rPr/>
                              <w:t>|OLYMPIC         |1.725           |172353|</w:t>
                            </w:r>
                          </w:p>
                          <w:p>
                            <w:pPr>
                              <w:pStyle w:val="FrameContents"/>
                              <w:overflowPunct w:val="true"/>
                              <w:bidi w:val="0"/>
                              <w:jc w:val="center"/>
                              <w:rPr/>
                            </w:pPr>
                            <w:r>
                              <w:rPr/>
                              <w:t>|NORTH HOLLYWOOD |2.643           |168655|</w:t>
                            </w:r>
                          </w:p>
                          <w:p>
                            <w:pPr>
                              <w:pStyle w:val="FrameContents"/>
                              <w:overflowPunct w:val="true"/>
                              <w:bidi w:val="0"/>
                              <w:jc w:val="center"/>
                              <w:rPr/>
                            </w:pPr>
                            <w:r>
                              <w:rPr/>
                              <w:t>|PACIFIC         |3.853           |162514|</w:t>
                            </w:r>
                          </w:p>
                          <w:p>
                            <w:pPr>
                              <w:pStyle w:val="FrameContents"/>
                              <w:overflowPunct w:val="true"/>
                              <w:bidi w:val="0"/>
                              <w:jc w:val="center"/>
                              <w:rPr/>
                            </w:pPr>
                            <w:r>
                              <w:rPr/>
                              <w:t>|CENTRAL         |0.993           |154952|</w:t>
                            </w:r>
                          </w:p>
                          <w:p>
                            <w:pPr>
                              <w:pStyle w:val="FrameContents"/>
                              <w:overflowPunct w:val="true"/>
                              <w:bidi w:val="0"/>
                              <w:jc w:val="center"/>
                              <w:rPr/>
                            </w:pPr>
                            <w:r>
                              <w:rPr/>
                              <w:t>|SOUTHEAST       |2.422           |153746|</w:t>
                            </w:r>
                          </w:p>
                          <w:p>
                            <w:pPr>
                              <w:pStyle w:val="FrameContents"/>
                              <w:overflowPunct w:val="true"/>
                              <w:bidi w:val="0"/>
                              <w:jc w:val="center"/>
                              <w:rPr/>
                            </w:pPr>
                            <w:r>
                              <w:rPr/>
                              <w:t>|RAMPART         |1.535           |153690|</w:t>
                            </w:r>
                          </w:p>
                          <w:p>
                            <w:pPr>
                              <w:pStyle w:val="FrameContents"/>
                              <w:overflowPunct w:val="true"/>
                              <w:bidi w:val="0"/>
                              <w:jc w:val="center"/>
                              <w:rPr/>
                            </w:pPr>
                            <w:r>
                              <w:rPr/>
                              <w:t>|TOPANGA         |3.298           |141070|</w:t>
                            </w:r>
                          </w:p>
                          <w:p>
                            <w:pPr>
                              <w:pStyle w:val="FrameContents"/>
                              <w:overflowPunct w:val="true"/>
                              <w:bidi w:val="0"/>
                              <w:jc w:val="center"/>
                              <w:rPr/>
                            </w:pPr>
                            <w:r>
                              <w:rPr/>
                              <w:t>|WEST VALLEY     |3.039           |139820|</w:t>
                            </w:r>
                          </w:p>
                          <w:p>
                            <w:pPr>
                              <w:pStyle w:val="FrameContents"/>
                              <w:overflowPunct w:val="true"/>
                              <w:bidi w:val="0"/>
                              <w:jc w:val="center"/>
                              <w:rPr/>
                            </w:pPr>
                            <w:r>
                              <w:rPr/>
                              <w:t>|FOOTHILL        |4.251           |135381|</w:t>
                            </w:r>
                          </w:p>
                          <w:p>
                            <w:pPr>
                              <w:pStyle w:val="FrameContents"/>
                              <w:overflowPunct w:val="true"/>
                              <w:bidi w:val="0"/>
                              <w:jc w:val="center"/>
                              <w:rPr/>
                            </w:pPr>
                            <w:r>
                              <w:rPr/>
                              <w:t>|HARBOR          |3.702           |127370|</w:t>
                            </w:r>
                          </w:p>
                          <w:p>
                            <w:pPr>
                              <w:pStyle w:val="FrameContents"/>
                              <w:overflowPunct w:val="true"/>
                              <w:bidi w:val="0"/>
                              <w:jc w:val="center"/>
                              <w:rPr/>
                            </w:pPr>
                            <w:r>
                              <w:rPr/>
                              <w:t>|HOLLENBECK      |2.677           |116558|</w:t>
                            </w:r>
                          </w:p>
                          <w:p>
                            <w:pPr>
                              <w:pStyle w:val="FrameContents"/>
                              <w:overflowPunct w:val="true"/>
                              <w:bidi w:val="0"/>
                              <w:jc w:val="center"/>
                              <w:rPr/>
                            </w:pPr>
                            <w:r>
                              <w:rPr/>
                              <w:t>|WEST LOS ANGELES|2.79            |116308|</w:t>
                            </w:r>
                          </w:p>
                          <w:p>
                            <w:pPr>
                              <w:pStyle w:val="FrameContents"/>
                              <w:overflowPunct w:val="true"/>
                              <w:bidi w:val="0"/>
                              <w:jc w:val="center"/>
                              <w:rPr/>
                            </w:pPr>
                            <w:r>
                              <w:rPr/>
                              <w:t>|NEWTON          |1.635           |111628|</w:t>
                            </w:r>
                          </w:p>
                          <w:p>
                            <w:pPr>
                              <w:pStyle w:val="FrameContents"/>
                              <w:overflowPunct w:val="true"/>
                              <w:bidi w:val="0"/>
                              <w:jc w:val="center"/>
                              <w:rPr/>
                            </w:pPr>
                            <w:r>
                              <w:rPr/>
                              <w:t>|NORTHEAST       |3.623           |108549|</w:t>
                            </w:r>
                          </w:p>
                          <w:p>
                            <w:pPr>
                              <w:pStyle w:val="FrameContents"/>
                              <w:overflowPunct w:val="true"/>
                              <w:bidi w:val="0"/>
                              <w:jc w:val="center"/>
                              <w:rPr/>
                            </w:pPr>
                            <w:r>
                              <w:rPr/>
                              <w:t>|MISSION         |3.685           |105331|</w:t>
                            </w:r>
                          </w:p>
                          <w:p>
                            <w:pPr>
                              <w:pStyle w:val="FrameContents"/>
                              <w:overflowPunct w:val="true"/>
                              <w:bidi w:val="0"/>
                              <w:jc w:val="center"/>
                              <w:rPr/>
                            </w:pPr>
                            <w:r>
                              <w:rPr/>
                              <w:t>|DEVONSHIRE      |2.824           |81226 |</w:t>
                            </w:r>
                          </w:p>
                          <w:p>
                            <w:pPr>
                              <w:pStyle w:val="FrameContents"/>
                              <w:overflowPunct w:val="true"/>
                              <w:bidi w:val="0"/>
                              <w:jc w:val="center"/>
                              <w:rPr/>
                            </w:pPr>
                            <w:r>
                              <w:rPr/>
                              <w:t>+----------------+----------------+------+</w:t>
                            </w:r>
                          </w:p>
                        </w:txbxContent>
                      </wps:txbx>
                      <wps:bodyPr lIns="17640" rIns="17640" tIns="17640" bIns="17640" anchor="t">
                        <a:noAutofit/>
                      </wps:bodyPr>
                    </wps:wsp>
                  </a:graphicData>
                </a:graphic>
              </wp:anchor>
            </w:drawing>
          </mc:Choice>
          <mc:Fallback>
            <w:pict>
              <v:rect id="shape_0" ID="Text Frame 2" path="m0,0l-2147483645,0l-2147483645,-2147483646l0,-2147483646xe" fillcolor="#b2b2b2" stroked="t" o:allowincell="f" style="position:absolute;margin-left:57.7pt;margin-top:-11pt;width:290.6pt;height:351.5pt;mso-wrap-style:square;v-text-anchor:top">
                <v:fill o:detectmouseclick="t" type="solid" color2="#4d4d4d"/>
                <v:stroke color="black" weight="36360" joinstyle="round" endcap="flat"/>
                <v:textbox>
                  <w:txbxContent>
                    <w:p>
                      <w:pPr>
                        <w:pStyle w:val="FrameContents"/>
                        <w:overflowPunct w:val="true"/>
                        <w:bidi w:val="0"/>
                        <w:jc w:val="center"/>
                        <w:rPr/>
                      </w:pPr>
                      <w:r>
                        <w:rPr/>
                        <w:t>+----------------+----------------+------+</w:t>
                      </w:r>
                    </w:p>
                    <w:p>
                      <w:pPr>
                        <w:pStyle w:val="FrameContents"/>
                        <w:overflowPunct w:val="true"/>
                        <w:bidi w:val="0"/>
                        <w:jc w:val="center"/>
                        <w:rPr/>
                      </w:pPr>
                      <w:r>
                        <w:rPr/>
                        <w:t>|division        |average_distance|#     |</w:t>
                      </w:r>
                    </w:p>
                    <w:p>
                      <w:pPr>
                        <w:pStyle w:val="FrameContents"/>
                        <w:overflowPunct w:val="true"/>
                        <w:bidi w:val="0"/>
                        <w:jc w:val="center"/>
                        <w:rPr/>
                      </w:pPr>
                      <w:r>
                        <w:rPr/>
                        <w:t>+----------------+----------------+------+</w:t>
                      </w:r>
                    </w:p>
                    <w:p>
                      <w:pPr>
                        <w:pStyle w:val="FrameContents"/>
                        <w:overflowPunct w:val="true"/>
                        <w:bidi w:val="0"/>
                        <w:jc w:val="center"/>
                        <w:rPr/>
                      </w:pPr>
                      <w:r>
                        <w:rPr/>
                        <w:t>|HOLLYWOOD       |2.077           |225515|</w:t>
                      </w:r>
                    </w:p>
                    <w:p>
                      <w:pPr>
                        <w:pStyle w:val="FrameContents"/>
                        <w:overflowPunct w:val="true"/>
                        <w:bidi w:val="0"/>
                        <w:jc w:val="center"/>
                        <w:rPr/>
                      </w:pPr>
                      <w:r>
                        <w:rPr/>
                        <w:t>|VAN NUYS        |2.953           |211130|</w:t>
                      </w:r>
                    </w:p>
                    <w:p>
                      <w:pPr>
                        <w:pStyle w:val="FrameContents"/>
                        <w:overflowPunct w:val="true"/>
                        <w:bidi w:val="0"/>
                        <w:jc w:val="center"/>
                        <w:rPr/>
                      </w:pPr>
                      <w:r>
                        <w:rPr/>
                        <w:t>|SOUTHWEST       |2.191           |189565|</w:t>
                      </w:r>
                    </w:p>
                    <w:p>
                      <w:pPr>
                        <w:pStyle w:val="FrameContents"/>
                        <w:overflowPunct w:val="true"/>
                        <w:bidi w:val="0"/>
                        <w:jc w:val="center"/>
                        <w:rPr/>
                      </w:pPr>
                      <w:r>
                        <w:rPr/>
                        <w:t>|WILSHIRE        |2.593           |187061|</w:t>
                      </w:r>
                    </w:p>
                    <w:p>
                      <w:pPr>
                        <w:pStyle w:val="FrameContents"/>
                        <w:overflowPunct w:val="true"/>
                        <w:bidi w:val="0"/>
                        <w:jc w:val="center"/>
                        <w:rPr/>
                      </w:pPr>
                      <w:r>
                        <w:rPr/>
                        <w:t>|77TH STREET     |1.717           |172558|</w:t>
                      </w:r>
                    </w:p>
                    <w:p>
                      <w:pPr>
                        <w:pStyle w:val="FrameContents"/>
                        <w:overflowPunct w:val="true"/>
                        <w:bidi w:val="0"/>
                        <w:jc w:val="center"/>
                        <w:rPr/>
                      </w:pPr>
                      <w:r>
                        <w:rPr/>
                        <w:t>|OLYMPIC         |1.725           |172353|</w:t>
                      </w:r>
                    </w:p>
                    <w:p>
                      <w:pPr>
                        <w:pStyle w:val="FrameContents"/>
                        <w:overflowPunct w:val="true"/>
                        <w:bidi w:val="0"/>
                        <w:jc w:val="center"/>
                        <w:rPr/>
                      </w:pPr>
                      <w:r>
                        <w:rPr/>
                        <w:t>|NORTH HOLLYWOOD |2.643           |168655|</w:t>
                      </w:r>
                    </w:p>
                    <w:p>
                      <w:pPr>
                        <w:pStyle w:val="FrameContents"/>
                        <w:overflowPunct w:val="true"/>
                        <w:bidi w:val="0"/>
                        <w:jc w:val="center"/>
                        <w:rPr/>
                      </w:pPr>
                      <w:r>
                        <w:rPr/>
                        <w:t>|PACIFIC         |3.853           |162514|</w:t>
                      </w:r>
                    </w:p>
                    <w:p>
                      <w:pPr>
                        <w:pStyle w:val="FrameContents"/>
                        <w:overflowPunct w:val="true"/>
                        <w:bidi w:val="0"/>
                        <w:jc w:val="center"/>
                        <w:rPr/>
                      </w:pPr>
                      <w:r>
                        <w:rPr/>
                        <w:t>|CENTRAL         |0.993           |154952|</w:t>
                      </w:r>
                    </w:p>
                    <w:p>
                      <w:pPr>
                        <w:pStyle w:val="FrameContents"/>
                        <w:overflowPunct w:val="true"/>
                        <w:bidi w:val="0"/>
                        <w:jc w:val="center"/>
                        <w:rPr/>
                      </w:pPr>
                      <w:r>
                        <w:rPr/>
                        <w:t>|SOUTHEAST       |2.422           |153746|</w:t>
                      </w:r>
                    </w:p>
                    <w:p>
                      <w:pPr>
                        <w:pStyle w:val="FrameContents"/>
                        <w:overflowPunct w:val="true"/>
                        <w:bidi w:val="0"/>
                        <w:jc w:val="center"/>
                        <w:rPr/>
                      </w:pPr>
                      <w:r>
                        <w:rPr/>
                        <w:t>|RAMPART         |1.535           |153690|</w:t>
                      </w:r>
                    </w:p>
                    <w:p>
                      <w:pPr>
                        <w:pStyle w:val="FrameContents"/>
                        <w:overflowPunct w:val="true"/>
                        <w:bidi w:val="0"/>
                        <w:jc w:val="center"/>
                        <w:rPr/>
                      </w:pPr>
                      <w:r>
                        <w:rPr/>
                        <w:t>|TOPANGA         |3.298           |141070|</w:t>
                      </w:r>
                    </w:p>
                    <w:p>
                      <w:pPr>
                        <w:pStyle w:val="FrameContents"/>
                        <w:overflowPunct w:val="true"/>
                        <w:bidi w:val="0"/>
                        <w:jc w:val="center"/>
                        <w:rPr/>
                      </w:pPr>
                      <w:r>
                        <w:rPr/>
                        <w:t>|WEST VALLEY     |3.039           |139820|</w:t>
                      </w:r>
                    </w:p>
                    <w:p>
                      <w:pPr>
                        <w:pStyle w:val="FrameContents"/>
                        <w:overflowPunct w:val="true"/>
                        <w:bidi w:val="0"/>
                        <w:jc w:val="center"/>
                        <w:rPr/>
                      </w:pPr>
                      <w:r>
                        <w:rPr/>
                        <w:t>|FOOTHILL        |4.251           |135381|</w:t>
                      </w:r>
                    </w:p>
                    <w:p>
                      <w:pPr>
                        <w:pStyle w:val="FrameContents"/>
                        <w:overflowPunct w:val="true"/>
                        <w:bidi w:val="0"/>
                        <w:jc w:val="center"/>
                        <w:rPr/>
                      </w:pPr>
                      <w:r>
                        <w:rPr/>
                        <w:t>|HARBOR          |3.702           |127370|</w:t>
                      </w:r>
                    </w:p>
                    <w:p>
                      <w:pPr>
                        <w:pStyle w:val="FrameContents"/>
                        <w:overflowPunct w:val="true"/>
                        <w:bidi w:val="0"/>
                        <w:jc w:val="center"/>
                        <w:rPr/>
                      </w:pPr>
                      <w:r>
                        <w:rPr/>
                        <w:t>|HOLLENBECK      |2.677           |116558|</w:t>
                      </w:r>
                    </w:p>
                    <w:p>
                      <w:pPr>
                        <w:pStyle w:val="FrameContents"/>
                        <w:overflowPunct w:val="true"/>
                        <w:bidi w:val="0"/>
                        <w:jc w:val="center"/>
                        <w:rPr/>
                      </w:pPr>
                      <w:r>
                        <w:rPr/>
                        <w:t>|WEST LOS ANGELES|2.79            |116308|</w:t>
                      </w:r>
                    </w:p>
                    <w:p>
                      <w:pPr>
                        <w:pStyle w:val="FrameContents"/>
                        <w:overflowPunct w:val="true"/>
                        <w:bidi w:val="0"/>
                        <w:jc w:val="center"/>
                        <w:rPr/>
                      </w:pPr>
                      <w:r>
                        <w:rPr/>
                        <w:t>|NEWTON          |1.635           |111628|</w:t>
                      </w:r>
                    </w:p>
                    <w:p>
                      <w:pPr>
                        <w:pStyle w:val="FrameContents"/>
                        <w:overflowPunct w:val="true"/>
                        <w:bidi w:val="0"/>
                        <w:jc w:val="center"/>
                        <w:rPr/>
                      </w:pPr>
                      <w:r>
                        <w:rPr/>
                        <w:t>|NORTHEAST       |3.623           |108549|</w:t>
                      </w:r>
                    </w:p>
                    <w:p>
                      <w:pPr>
                        <w:pStyle w:val="FrameContents"/>
                        <w:overflowPunct w:val="true"/>
                        <w:bidi w:val="0"/>
                        <w:jc w:val="center"/>
                        <w:rPr/>
                      </w:pPr>
                      <w:r>
                        <w:rPr/>
                        <w:t>|MISSION         |3.685           |105331|</w:t>
                      </w:r>
                    </w:p>
                    <w:p>
                      <w:pPr>
                        <w:pStyle w:val="FrameContents"/>
                        <w:overflowPunct w:val="true"/>
                        <w:bidi w:val="0"/>
                        <w:jc w:val="center"/>
                        <w:rPr/>
                      </w:pPr>
                      <w:r>
                        <w:rPr/>
                        <w:t>|DEVONSHIRE      |2.824           |81226 |</w:t>
                      </w:r>
                    </w:p>
                    <w:p>
                      <w:pPr>
                        <w:pStyle w:val="FrameContents"/>
                        <w:overflowPunct w:val="true"/>
                        <w:bidi w:val="0"/>
                        <w:jc w:val="center"/>
                        <w:rPr/>
                      </w:pPr>
                      <w:r>
                        <w:rPr/>
                        <w:t>+----------------+----------------+------+</w:t>
                      </w:r>
                    </w:p>
                  </w:txbxContent>
                </v:textbox>
                <w10:wrap type="square"/>
              </v:rect>
            </w:pict>
          </mc:Fallback>
        </mc:AlternateContent>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Normal"/>
        <w:bidi w:val="0"/>
        <w:jc w:val="start"/>
        <w:rPr>
          <w:rFonts w:ascii="Arial" w:hAnsi="Arial"/>
          <w:sz w:val="24"/>
          <w:szCs w:val="24"/>
        </w:rPr>
      </w:pPr>
      <w:r>
        <w:rPr>
          <w:rFonts w:ascii="Arial" w:hAnsi="Arial"/>
          <w:sz w:val="24"/>
          <w:szCs w:val="24"/>
        </w:rPr>
      </w:r>
    </w:p>
    <w:p>
      <w:pPr>
        <w:pStyle w:val="BodyText"/>
        <w:bidi w:val="0"/>
        <w:jc w:val="start"/>
        <w:rPr/>
      </w:pPr>
      <w:r>
        <w:rPr>
          <w:rStyle w:val="Strong"/>
          <w:rFonts w:ascii="Arial" w:hAnsi="Arial"/>
          <w:b w:val="false"/>
          <w:bCs w:val="false"/>
          <w:sz w:val="24"/>
          <w:szCs w:val="24"/>
        </w:rPr>
        <w:t>Ας εξετάσουμε τα είδη join που επιλέγει ο Spark optimizer:</w:t>
      </w:r>
    </w:p>
    <w:p>
      <w:pPr>
        <w:pStyle w:val="BodyText"/>
        <w:numPr>
          <w:ilvl w:val="0"/>
          <w:numId w:val="3"/>
        </w:numPr>
        <w:tabs>
          <w:tab w:val="left" w:pos="709" w:leader="none"/>
        </w:tabs>
        <w:bidi w:val="0"/>
        <w:ind w:hanging="283" w:start="709"/>
        <w:jc w:val="start"/>
        <w:rPr/>
      </w:pPr>
      <w:r>
        <w:rPr>
          <w:rStyle w:val="Strong"/>
          <w:rFonts w:ascii="Arial" w:hAnsi="Arial"/>
          <w:b w:val="false"/>
          <w:bCs w:val="false"/>
        </w:rPr>
        <w:t>Πρώτο join</w:t>
      </w:r>
      <w:r>
        <w:rPr>
          <w:rFonts w:ascii="Arial" w:hAnsi="Arial"/>
          <w:b w:val="false"/>
          <w:bCs w:val="false"/>
        </w:rPr>
        <w:t xml:space="preserve"> (μεταξύ των crime records και των police station records):</w:t>
        <w:br/>
        <w:t xml:space="preserve">Ο optimizer επιλέγει </w:t>
      </w:r>
      <w:r>
        <w:rPr>
          <w:rStyle w:val="Strong"/>
          <w:rFonts w:ascii="Arial" w:hAnsi="Arial"/>
          <w:b w:val="false"/>
          <w:bCs w:val="false"/>
        </w:rPr>
        <w:t>BroadcastNestedLoopJoin (Cross Join)</w:t>
      </w:r>
      <w:r>
        <w:rPr>
          <w:rFonts w:ascii="Arial" w:hAnsi="Arial"/>
          <w:b w:val="false"/>
          <w:bCs w:val="false"/>
        </w:rPr>
        <w:t xml:space="preserve">. Η επιλογή αυτή είναι η πιο φυσική και αρκετά αποδοτική για την περίπτωση μας, αφού θέλουμε να υπολογίσουμε τις pairwise αποστάσεις μεταξύ όλων των ζευγών εγκλημάτων και αστυνομικών τμημάτων. Το γεγονός ότι το dataset των </w:t>
      </w:r>
      <w:r>
        <w:rPr>
          <w:rStyle w:val="Strong"/>
          <w:rFonts w:ascii="Arial" w:hAnsi="Arial"/>
          <w:b w:val="false"/>
          <w:bCs w:val="false"/>
        </w:rPr>
        <w:t>police stations</w:t>
      </w:r>
      <w:r>
        <w:rPr>
          <w:rFonts w:ascii="Arial" w:hAnsi="Arial"/>
          <w:b w:val="false"/>
          <w:bCs w:val="false"/>
        </w:rPr>
        <w:t xml:space="preserve"> είναι πολύ μικρό καθιστά το broadcast efficient, ενώ δεν υπάρχει join condition που θα μπορούσε να χρησιμοποιηθεί για hash join ή sort-merge join.</w:t>
      </w:r>
    </w:p>
    <w:p>
      <w:pPr>
        <w:pStyle w:val="BodyText"/>
        <w:numPr>
          <w:ilvl w:val="0"/>
          <w:numId w:val="3"/>
        </w:numPr>
        <w:tabs>
          <w:tab w:val="left" w:pos="709" w:leader="none"/>
        </w:tabs>
        <w:bidi w:val="0"/>
        <w:ind w:hanging="283" w:start="709"/>
        <w:jc w:val="start"/>
        <w:rPr/>
      </w:pPr>
      <w:r>
        <w:rPr>
          <w:rStyle w:val="Strong"/>
          <w:rFonts w:ascii="Arial" w:hAnsi="Arial"/>
          <w:b w:val="false"/>
          <w:bCs w:val="false"/>
        </w:rPr>
        <w:t>Δεύτερο join</w:t>
      </w:r>
      <w:r>
        <w:rPr>
          <w:rFonts w:ascii="Arial" w:hAnsi="Arial"/>
          <w:b w:val="false"/>
          <w:bCs w:val="false"/>
        </w:rPr>
        <w:t xml:space="preserve"> (όπου βρίσκουμε το πλησιέστερο αστυνομικό τμήμα για κάθε έγκλημα και υπολογίζουμε τη μέση απόσταση και τον αριθμό εγκλημάτων ανά division):</w:t>
        <w:br/>
        <w:t xml:space="preserve">Εδώ ο optimizer επιλέγει </w:t>
      </w:r>
      <w:r>
        <w:rPr>
          <w:rStyle w:val="Strong"/>
          <w:rFonts w:ascii="Arial" w:hAnsi="Arial"/>
          <w:b w:val="false"/>
          <w:bCs w:val="false"/>
        </w:rPr>
        <w:t>SortMergeJoin (Inner)</w:t>
      </w:r>
      <w:r>
        <w:rPr>
          <w:rFonts w:ascii="Arial" w:hAnsi="Arial"/>
          <w:b w:val="false"/>
          <w:bCs w:val="false"/>
        </w:rPr>
        <w:t xml:space="preserve">. Η επιλογή αυτή γίνεται γιατί το dataset έχει μεγαλώσει σημαντικά μετά το cross join και τώρα το join βασίζεται σε </w:t>
      </w:r>
      <w:r>
        <w:rPr>
          <w:rStyle w:val="Strong"/>
          <w:rFonts w:ascii="Arial" w:hAnsi="Arial"/>
          <w:b w:val="false"/>
          <w:bCs w:val="false"/>
        </w:rPr>
        <w:t>ισότητα</w:t>
      </w:r>
      <w:r>
        <w:rPr>
          <w:rFonts w:ascii="Arial" w:hAnsi="Arial"/>
          <w:b w:val="false"/>
          <w:bCs w:val="false"/>
        </w:rPr>
        <w:t xml:space="preserve"> μεταξύ των κωδικών των εγκλημάτων (</w:t>
      </w:r>
      <w:r>
        <w:rPr>
          <w:rStyle w:val="SourceText"/>
          <w:rFonts w:ascii="Arial" w:hAnsi="Arial"/>
          <w:b w:val="false"/>
          <w:bCs w:val="false"/>
        </w:rPr>
        <w:t>DR_NO</w:t>
      </w:r>
      <w:r>
        <w:rPr>
          <w:rFonts w:ascii="Arial" w:hAnsi="Arial"/>
          <w:b w:val="false"/>
          <w:bCs w:val="false"/>
        </w:rPr>
        <w:t>) και των αποστάσεων (</w:t>
      </w:r>
      <w:r>
        <w:rPr>
          <w:rStyle w:val="SourceText"/>
          <w:rFonts w:ascii="Arial" w:hAnsi="Arial"/>
          <w:b w:val="false"/>
          <w:bCs w:val="false"/>
        </w:rPr>
        <w:t>distance = min_distance</w:t>
      </w:r>
      <w:r>
        <w:rPr>
          <w:rFonts w:ascii="Arial" w:hAnsi="Arial"/>
          <w:b w:val="false"/>
          <w:bCs w:val="false"/>
        </w:rPr>
        <w:t>). Το SortMergeJoin είναι το default για μεγάλα datasets που δεν είναι broadcastable και προσφέρει σταθερή απόδοση για ισοτιμικά joins.</w:t>
      </w:r>
    </w:p>
    <w:p>
      <w:pPr>
        <w:pStyle w:val="BodyText"/>
        <w:bidi w:val="0"/>
        <w:jc w:val="start"/>
        <w:rPr/>
      </w:pPr>
      <w:r>
        <w:rPr>
          <w:rStyle w:val="Strong"/>
          <w:rFonts w:ascii="Arial" w:hAnsi="Arial"/>
          <w:b w:val="false"/>
          <w:bCs w:val="false"/>
          <w:sz w:val="24"/>
          <w:szCs w:val="24"/>
        </w:rPr>
        <w:t>Ας αναλύσουμε με πιο δομημένο τρόπο τις διαφορές των χρόνων για τα τρία διαφορετικά configurations (small, medium, large) και το πώς επιρεάζονται από το μέγεθος μνήμης και των cores των executors:</w:t>
      </w:r>
    </w:p>
    <w:tbl>
      <w:tblPr>
        <w:tblW w:w="8953" w:type="dxa"/>
        <w:jc w:val="start"/>
        <w:tblInd w:w="0" w:type="dxa"/>
        <w:tblLayout w:type="fixed"/>
        <w:tblCellMar>
          <w:top w:w="28" w:type="dxa"/>
          <w:start w:w="28" w:type="dxa"/>
          <w:bottom w:w="28" w:type="dxa"/>
          <w:end w:w="28" w:type="dxa"/>
        </w:tblCellMar>
      </w:tblPr>
      <w:tblGrid>
        <w:gridCol w:w="1931"/>
        <w:gridCol w:w="3909"/>
        <w:gridCol w:w="3113"/>
      </w:tblGrid>
      <w:tr>
        <w:trPr>
          <w:tblHeader w:val="true"/>
        </w:trPr>
        <w:tc>
          <w:tcPr>
            <w:tcW w:w="1931" w:type="dxa"/>
            <w:tcBorders/>
            <w:vAlign w:val="center"/>
          </w:tcPr>
          <w:p>
            <w:pPr>
              <w:pStyle w:val="TableHeading"/>
              <w:bidi w:val="0"/>
              <w:jc w:val="center"/>
              <w:rPr>
                <w:rFonts w:ascii="Arial" w:hAnsi="Arial"/>
                <w:b w:val="false"/>
                <w:bCs w:val="false"/>
              </w:rPr>
            </w:pPr>
            <w:r>
              <w:rPr>
                <w:rFonts w:ascii="Arial" w:hAnsi="Arial"/>
                <w:b w:val="false"/>
                <w:bCs w:val="false"/>
              </w:rPr>
              <w:t>Model</w:t>
            </w:r>
          </w:p>
        </w:tc>
        <w:tc>
          <w:tcPr>
            <w:tcW w:w="3909" w:type="dxa"/>
            <w:tcBorders/>
            <w:vAlign w:val="center"/>
          </w:tcPr>
          <w:p>
            <w:pPr>
              <w:pStyle w:val="TableHeading"/>
              <w:bidi w:val="0"/>
              <w:jc w:val="center"/>
              <w:rPr>
                <w:rFonts w:ascii="Arial" w:hAnsi="Arial"/>
                <w:b w:val="false"/>
                <w:bCs w:val="false"/>
              </w:rPr>
            </w:pPr>
            <w:r>
              <w:rPr>
                <w:rFonts w:ascii="Arial" w:hAnsi="Arial"/>
                <w:b w:val="false"/>
                <w:bCs w:val="false"/>
              </w:rPr>
              <w:t>Μέσο Build Time (s)</w:t>
            </w:r>
          </w:p>
        </w:tc>
        <w:tc>
          <w:tcPr>
            <w:tcW w:w="3113" w:type="dxa"/>
            <w:tcBorders/>
            <w:vAlign w:val="center"/>
          </w:tcPr>
          <w:p>
            <w:pPr>
              <w:pStyle w:val="TableHeading"/>
              <w:bidi w:val="0"/>
              <w:jc w:val="center"/>
              <w:rPr>
                <w:rFonts w:ascii="Arial" w:hAnsi="Arial"/>
                <w:b w:val="false"/>
                <w:bCs w:val="false"/>
              </w:rPr>
            </w:pPr>
            <w:r>
              <w:rPr>
                <w:rFonts w:ascii="Arial" w:hAnsi="Arial"/>
                <w:b w:val="false"/>
                <w:bCs w:val="false"/>
              </w:rPr>
              <w:t>Μέσο Query Time (s)</w:t>
            </w:r>
          </w:p>
        </w:tc>
      </w:tr>
      <w:tr>
        <w:trPr/>
        <w:tc>
          <w:tcPr>
            <w:tcW w:w="1931" w:type="dxa"/>
            <w:tcBorders/>
            <w:vAlign w:val="center"/>
          </w:tcPr>
          <w:p>
            <w:pPr>
              <w:pStyle w:val="TableContents"/>
              <w:bidi w:val="0"/>
              <w:jc w:val="center"/>
              <w:rPr>
                <w:rFonts w:ascii="Arial" w:hAnsi="Arial"/>
                <w:b w:val="false"/>
                <w:bCs w:val="false"/>
              </w:rPr>
            </w:pPr>
            <w:r>
              <w:rPr>
                <w:rFonts w:ascii="Arial" w:hAnsi="Arial"/>
                <w:b w:val="false"/>
                <w:bCs w:val="false"/>
              </w:rPr>
              <w:t>Small</w:t>
            </w:r>
          </w:p>
        </w:tc>
        <w:tc>
          <w:tcPr>
            <w:tcW w:w="3909" w:type="dxa"/>
            <w:tcBorders/>
            <w:vAlign w:val="center"/>
          </w:tcPr>
          <w:p>
            <w:pPr>
              <w:pStyle w:val="TableContents"/>
              <w:bidi w:val="0"/>
              <w:jc w:val="center"/>
              <w:rPr>
                <w:rFonts w:ascii="Arial" w:hAnsi="Arial"/>
                <w:b w:val="false"/>
                <w:bCs w:val="false"/>
              </w:rPr>
            </w:pPr>
            <w:r>
              <w:rPr>
                <w:rFonts w:ascii="Arial" w:hAnsi="Arial"/>
                <w:b w:val="false"/>
                <w:bCs w:val="false"/>
              </w:rPr>
              <w:t>11.77</w:t>
            </w:r>
          </w:p>
        </w:tc>
        <w:tc>
          <w:tcPr>
            <w:tcW w:w="3113" w:type="dxa"/>
            <w:tcBorders/>
            <w:vAlign w:val="center"/>
          </w:tcPr>
          <w:p>
            <w:pPr>
              <w:pStyle w:val="TableContents"/>
              <w:bidi w:val="0"/>
              <w:jc w:val="center"/>
              <w:rPr>
                <w:rFonts w:ascii="Arial" w:hAnsi="Arial"/>
                <w:b w:val="false"/>
                <w:bCs w:val="false"/>
              </w:rPr>
            </w:pPr>
            <w:r>
              <w:rPr>
                <w:rFonts w:ascii="Arial" w:hAnsi="Arial"/>
                <w:b w:val="false"/>
                <w:bCs w:val="false"/>
              </w:rPr>
              <w:t>29.17</w:t>
            </w:r>
          </w:p>
        </w:tc>
      </w:tr>
      <w:tr>
        <w:trPr/>
        <w:tc>
          <w:tcPr>
            <w:tcW w:w="1931" w:type="dxa"/>
            <w:tcBorders/>
            <w:vAlign w:val="center"/>
          </w:tcPr>
          <w:p>
            <w:pPr>
              <w:pStyle w:val="TableContents"/>
              <w:bidi w:val="0"/>
              <w:jc w:val="center"/>
              <w:rPr>
                <w:rFonts w:ascii="Arial" w:hAnsi="Arial"/>
                <w:b w:val="false"/>
                <w:bCs w:val="false"/>
              </w:rPr>
            </w:pPr>
            <w:r>
              <w:rPr>
                <w:rFonts w:ascii="Arial" w:hAnsi="Arial"/>
                <w:b w:val="false"/>
                <w:bCs w:val="false"/>
              </w:rPr>
              <w:t>Medium</w:t>
            </w:r>
          </w:p>
        </w:tc>
        <w:tc>
          <w:tcPr>
            <w:tcW w:w="3909" w:type="dxa"/>
            <w:tcBorders/>
            <w:vAlign w:val="center"/>
          </w:tcPr>
          <w:p>
            <w:pPr>
              <w:pStyle w:val="TableContents"/>
              <w:bidi w:val="0"/>
              <w:jc w:val="center"/>
              <w:rPr>
                <w:rFonts w:ascii="Arial" w:hAnsi="Arial"/>
                <w:b w:val="false"/>
                <w:bCs w:val="false"/>
              </w:rPr>
            </w:pPr>
            <w:r>
              <w:rPr>
                <w:rFonts w:ascii="Arial" w:hAnsi="Arial"/>
                <w:b w:val="false"/>
                <w:bCs w:val="false"/>
              </w:rPr>
              <w:t>11.60</w:t>
            </w:r>
          </w:p>
        </w:tc>
        <w:tc>
          <w:tcPr>
            <w:tcW w:w="3113" w:type="dxa"/>
            <w:tcBorders/>
            <w:vAlign w:val="center"/>
          </w:tcPr>
          <w:p>
            <w:pPr>
              <w:pStyle w:val="TableContents"/>
              <w:bidi w:val="0"/>
              <w:jc w:val="center"/>
              <w:rPr>
                <w:rFonts w:ascii="Arial" w:hAnsi="Arial"/>
                <w:b w:val="false"/>
                <w:bCs w:val="false"/>
              </w:rPr>
            </w:pPr>
            <w:r>
              <w:rPr>
                <w:rFonts w:ascii="Arial" w:hAnsi="Arial"/>
                <w:b w:val="false"/>
                <w:bCs w:val="false"/>
              </w:rPr>
              <w:t>17.74</w:t>
            </w:r>
          </w:p>
        </w:tc>
      </w:tr>
      <w:tr>
        <w:trPr/>
        <w:tc>
          <w:tcPr>
            <w:tcW w:w="1931" w:type="dxa"/>
            <w:tcBorders/>
            <w:vAlign w:val="center"/>
          </w:tcPr>
          <w:p>
            <w:pPr>
              <w:pStyle w:val="TableContents"/>
              <w:bidi w:val="0"/>
              <w:jc w:val="center"/>
              <w:rPr>
                <w:rFonts w:ascii="Arial" w:hAnsi="Arial"/>
                <w:b w:val="false"/>
                <w:bCs w:val="false"/>
              </w:rPr>
            </w:pPr>
            <w:r>
              <w:rPr>
                <w:rFonts w:ascii="Arial" w:hAnsi="Arial"/>
                <w:b w:val="false"/>
                <w:bCs w:val="false"/>
              </w:rPr>
              <w:t>Large</w:t>
            </w:r>
          </w:p>
        </w:tc>
        <w:tc>
          <w:tcPr>
            <w:tcW w:w="3909" w:type="dxa"/>
            <w:tcBorders/>
            <w:vAlign w:val="center"/>
          </w:tcPr>
          <w:p>
            <w:pPr>
              <w:pStyle w:val="TableContents"/>
              <w:bidi w:val="0"/>
              <w:jc w:val="center"/>
              <w:rPr>
                <w:rFonts w:ascii="Arial" w:hAnsi="Arial"/>
                <w:b w:val="false"/>
                <w:bCs w:val="false"/>
              </w:rPr>
            </w:pPr>
            <w:r>
              <w:rPr>
                <w:rFonts w:ascii="Arial" w:hAnsi="Arial"/>
                <w:b w:val="false"/>
                <w:bCs w:val="false"/>
              </w:rPr>
              <w:t>11.35</w:t>
            </w:r>
          </w:p>
        </w:tc>
        <w:tc>
          <w:tcPr>
            <w:tcW w:w="3113" w:type="dxa"/>
            <w:tcBorders/>
            <w:vAlign w:val="center"/>
          </w:tcPr>
          <w:p>
            <w:pPr>
              <w:pStyle w:val="TableContents"/>
              <w:bidi w:val="0"/>
              <w:jc w:val="center"/>
              <w:rPr>
                <w:rFonts w:ascii="Arial" w:hAnsi="Arial"/>
                <w:b w:val="false"/>
                <w:bCs w:val="false"/>
              </w:rPr>
            </w:pPr>
            <w:r>
              <w:rPr>
                <w:rFonts w:ascii="Arial" w:hAnsi="Arial"/>
                <w:b w:val="false"/>
                <w:bCs w:val="false"/>
              </w:rPr>
              <w:t>15.13</w:t>
            </w:r>
          </w:p>
        </w:tc>
      </w:tr>
    </w:tbl>
    <w:p>
      <w:pPr>
        <w:pStyle w:val="Normal"/>
        <w:bidi w:val="0"/>
        <w:jc w:val="start"/>
        <w:rPr>
          <w:rStyle w:val="Strong"/>
          <w:rFonts w:ascii="Arial" w:hAnsi="Arial"/>
          <w:b w:val="false"/>
          <w:bCs w:val="false"/>
          <w:sz w:val="24"/>
          <w:szCs w:val="24"/>
        </w:rPr>
      </w:pPr>
      <w:r>
        <w:rPr>
          <w:rFonts w:ascii="Arial" w:hAnsi="Arial"/>
          <w:b w:val="false"/>
          <w:bCs w:val="false"/>
          <w:sz w:val="24"/>
          <w:szCs w:val="24"/>
        </w:rPr>
      </w:r>
    </w:p>
    <w:p>
      <w:pPr>
        <w:pStyle w:val="Heading3"/>
        <w:bidi w:val="0"/>
        <w:jc w:val="start"/>
        <w:rPr>
          <w:rFonts w:ascii="Arial" w:hAnsi="Arial"/>
          <w:b w:val="false"/>
          <w:bCs w:val="false"/>
        </w:rPr>
      </w:pPr>
      <w:r>
        <w:rPr>
          <w:rFonts w:ascii="Arial" w:hAnsi="Arial"/>
          <w:b w:val="false"/>
          <w:bCs w:val="false"/>
          <w:sz w:val="24"/>
          <w:szCs w:val="24"/>
        </w:rPr>
        <w:t>Παρατηρήσεις:</w:t>
      </w:r>
    </w:p>
    <w:p>
      <w:pPr>
        <w:pStyle w:val="BodyText"/>
        <w:numPr>
          <w:ilvl w:val="0"/>
          <w:numId w:val="4"/>
        </w:numPr>
        <w:tabs>
          <w:tab w:val="left" w:pos="709" w:leader="none"/>
        </w:tabs>
        <w:bidi w:val="0"/>
        <w:ind w:hanging="283" w:start="709"/>
        <w:jc w:val="start"/>
        <w:rPr/>
      </w:pPr>
      <w:r>
        <w:rPr>
          <w:rStyle w:val="Strong"/>
          <w:rFonts w:ascii="Arial" w:hAnsi="Arial"/>
          <w:b w:val="false"/>
          <w:bCs w:val="false"/>
        </w:rPr>
        <w:t>Το build time παραμένει σχετικά σταθερό, ανεξάρτητα απ΄το μοντέλο:</w:t>
      </w:r>
    </w:p>
    <w:p>
      <w:pPr>
        <w:pStyle w:val="BodyText"/>
        <w:numPr>
          <w:ilvl w:val="1"/>
          <w:numId w:val="4"/>
        </w:numPr>
        <w:tabs>
          <w:tab w:val="clear" w:pos="709"/>
          <w:tab w:val="left" w:pos="1418" w:leader="none"/>
        </w:tabs>
        <w:bidi w:val="0"/>
        <w:ind w:hanging="283" w:start="1418"/>
        <w:jc w:val="start"/>
        <w:rPr>
          <w:rFonts w:ascii="Arial" w:hAnsi="Arial"/>
          <w:b w:val="false"/>
          <w:bCs w:val="false"/>
        </w:rPr>
      </w:pPr>
      <w:r>
        <w:rPr>
          <w:rFonts w:ascii="Arial" w:hAnsi="Arial"/>
          <w:b w:val="false"/>
          <w:bCs w:val="false"/>
        </w:rPr>
        <w:t>Αυτό συμβαίνει επειδή η φάση αυτή δεν είναι πολύ υπολογιστικά απαιτητική και επηρεάζεται λιγότερο από τα cores/memory, ειδικά όταν το μικρότερο dataset (police stations) είναι broadcast.</w:t>
      </w:r>
    </w:p>
    <w:p>
      <w:pPr>
        <w:pStyle w:val="BodyText"/>
        <w:numPr>
          <w:ilvl w:val="0"/>
          <w:numId w:val="4"/>
        </w:numPr>
        <w:tabs>
          <w:tab w:val="left" w:pos="709" w:leader="none"/>
        </w:tabs>
        <w:bidi w:val="0"/>
        <w:ind w:hanging="283" w:start="709"/>
        <w:jc w:val="start"/>
        <w:rPr/>
      </w:pPr>
      <w:r>
        <w:rPr>
          <w:rStyle w:val="Strong"/>
          <w:rFonts w:ascii="Arial" w:hAnsi="Arial"/>
          <w:b w:val="false"/>
          <w:bCs w:val="false"/>
        </w:rPr>
        <w:t>Query time μειώνεται σημαντικά με μεγαλύτερους πόρους:</w:t>
      </w:r>
    </w:p>
    <w:p>
      <w:pPr>
        <w:pStyle w:val="BodyText"/>
        <w:numPr>
          <w:ilvl w:val="1"/>
          <w:numId w:val="4"/>
        </w:numPr>
        <w:tabs>
          <w:tab w:val="clear" w:pos="709"/>
          <w:tab w:val="left" w:pos="1418" w:leader="none"/>
        </w:tabs>
        <w:bidi w:val="0"/>
        <w:ind w:hanging="283" w:start="1418"/>
        <w:jc w:val="start"/>
        <w:rPr>
          <w:rFonts w:ascii="Arial" w:hAnsi="Arial"/>
          <w:b w:val="false"/>
          <w:bCs w:val="false"/>
        </w:rPr>
      </w:pPr>
      <w:r>
        <w:rPr>
          <w:rFonts w:ascii="Arial" w:hAnsi="Arial"/>
          <w:b w:val="false"/>
          <w:bCs w:val="false"/>
        </w:rPr>
        <w:t>Από το small στο medium, ο χρόνος μειώνεται από ~29 s σε ~18 s.</w:t>
      </w:r>
    </w:p>
    <w:p>
      <w:pPr>
        <w:pStyle w:val="BodyText"/>
        <w:numPr>
          <w:ilvl w:val="1"/>
          <w:numId w:val="4"/>
        </w:numPr>
        <w:tabs>
          <w:tab w:val="clear" w:pos="709"/>
          <w:tab w:val="left" w:pos="1418" w:leader="none"/>
        </w:tabs>
        <w:bidi w:val="0"/>
        <w:ind w:hanging="283" w:start="1418"/>
        <w:jc w:val="start"/>
        <w:rPr>
          <w:rFonts w:ascii="Arial" w:hAnsi="Arial"/>
          <w:b w:val="false"/>
          <w:bCs w:val="false"/>
        </w:rPr>
      </w:pPr>
      <w:r>
        <w:rPr>
          <w:rFonts w:ascii="Arial" w:hAnsi="Arial"/>
          <w:b w:val="false"/>
          <w:bCs w:val="false"/>
        </w:rPr>
        <w:t>Από το medium στο large, ο χρόνος μειώνεται ελαφρά ακόμη (~15 s).</w:t>
      </w:r>
    </w:p>
    <w:p>
      <w:pPr>
        <w:pStyle w:val="BodyText"/>
        <w:numPr>
          <w:ilvl w:val="1"/>
          <w:numId w:val="4"/>
        </w:numPr>
        <w:tabs>
          <w:tab w:val="clear" w:pos="709"/>
          <w:tab w:val="left" w:pos="1418" w:leader="none"/>
        </w:tabs>
        <w:bidi w:val="0"/>
        <w:ind w:hanging="283" w:start="1418"/>
        <w:jc w:val="start"/>
        <w:rPr/>
      </w:pPr>
      <w:r>
        <w:rPr>
          <w:rFonts w:ascii="Arial" w:hAnsi="Arial"/>
          <w:b w:val="false"/>
          <w:bCs w:val="false"/>
        </w:rPr>
        <w:t xml:space="preserve">Η διαφορά οφείλεται στο ότι η εκτέλεση του query περιλαμβάνει υπολογισμούς pairwise distances (cross join) και aggregation, που είναι </w:t>
      </w:r>
      <w:r>
        <w:rPr>
          <w:rStyle w:val="Strong"/>
          <w:rFonts w:ascii="Arial" w:hAnsi="Arial"/>
          <w:b w:val="false"/>
          <w:bCs w:val="false"/>
        </w:rPr>
        <w:t>CPU-bound</w:t>
      </w:r>
      <w:r>
        <w:rPr>
          <w:rFonts w:ascii="Arial" w:hAnsi="Arial"/>
          <w:b w:val="false"/>
          <w:bCs w:val="false"/>
        </w:rPr>
        <w:t xml:space="preserve"> και </w:t>
      </w:r>
      <w:r>
        <w:rPr>
          <w:rStyle w:val="Strong"/>
          <w:rFonts w:ascii="Arial" w:hAnsi="Arial"/>
          <w:b w:val="false"/>
          <w:bCs w:val="false"/>
        </w:rPr>
        <w:t>memory-intensive</w:t>
      </w:r>
      <w:r>
        <w:rPr>
          <w:rFonts w:ascii="Arial" w:hAnsi="Arial"/>
          <w:b w:val="false"/>
          <w:bCs w:val="false"/>
        </w:rPr>
        <w:t xml:space="preserve">. Περισσότερα cores και μεγαλύτερη μνήμη επιτρέπουν ταχύτερη επεξεργασία και λιγότερα spills στο disk. </w:t>
      </w:r>
    </w:p>
    <w:p>
      <w:pPr>
        <w:pStyle w:val="BodyText"/>
        <w:numPr>
          <w:ilvl w:val="1"/>
          <w:numId w:val="4"/>
        </w:numPr>
        <w:tabs>
          <w:tab w:val="clear" w:pos="709"/>
          <w:tab w:val="left" w:pos="1418" w:leader="none"/>
        </w:tabs>
        <w:bidi w:val="0"/>
        <w:ind w:hanging="283" w:start="1418"/>
        <w:jc w:val="start"/>
        <w:rPr>
          <w:rStyle w:val="Strong"/>
          <w:rFonts w:ascii="Arial" w:hAnsi="Arial"/>
          <w:b w:val="false"/>
          <w:bCs w:val="false"/>
        </w:rPr>
      </w:pPr>
      <w:r>
        <w:rPr>
          <w:rFonts w:ascii="Arial" w:hAnsi="Arial"/>
          <w:b w:val="false"/>
          <w:bCs w:val="false"/>
        </w:rPr>
        <w:t xml:space="preserve">Από medium σε large, το gain είναι μικρότερο. Αυτό δείχνει ότι μετά από ένα σημείο, η προσθήκη μνήμης και cores φτάνει σε diminishing returns, επειδή bottleneck είναι περισσότερο η </w:t>
      </w:r>
      <w:r>
        <w:rPr>
          <w:rStyle w:val="Strong"/>
          <w:rFonts w:ascii="Arial" w:hAnsi="Arial"/>
          <w:b w:val="false"/>
          <w:bCs w:val="false"/>
        </w:rPr>
        <w:t>υπολογιστική ισχύς των cross joins</w:t>
      </w:r>
      <w:r>
        <w:rPr>
          <w:rFonts w:ascii="Arial" w:hAnsi="Arial"/>
          <w:b w:val="false"/>
          <w:bCs w:val="false"/>
        </w:rPr>
        <w:t xml:space="preserve"> και λιγότερο η μνήμη για το μικρότερο dataset.</w:t>
      </w:r>
    </w:p>
    <w:p>
      <w:pPr>
        <w:pStyle w:val="BodyText"/>
        <w:bidi w:val="0"/>
        <w:jc w:val="start"/>
        <w:rPr>
          <w:sz w:val="24"/>
          <w:szCs w:val="24"/>
        </w:rPr>
      </w:pPr>
      <w:r>
        <w:rPr>
          <w:sz w:val="24"/>
          <w:szCs w:val="24"/>
        </w:rPr>
      </w:r>
    </w:p>
    <w:p>
      <w:pPr>
        <w:pStyle w:val="Normal"/>
        <w:bidi w:val="0"/>
        <w:jc w:val="start"/>
        <w:rPr>
          <w:sz w:val="24"/>
          <w:szCs w:val="24"/>
        </w:rPr>
      </w:pPr>
      <w:r>
        <w:rPr>
          <w:sz w:val="24"/>
          <w:szCs w:val="24"/>
        </w:rPr>
      </w:r>
    </w:p>
    <w:p>
      <w:pPr>
        <w:pStyle w:val="Normal"/>
        <w:bidi w:val="0"/>
        <w:jc w:val="start"/>
        <w:rPr/>
      </w:pPr>
      <w:r>
        <w:rPr>
          <w:rFonts w:ascii="Arial" w:hAnsi="Arial"/>
          <w:b/>
          <w:bCs/>
          <w:sz w:val="28"/>
          <w:szCs w:val="28"/>
          <w:u w:val="single"/>
        </w:rPr>
        <w:t>Άσκηση 5η</w:t>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sz w:val="28"/>
          <w:szCs w:val="28"/>
        </w:rPr>
      </w:pPr>
      <w:r>
        <w:rPr>
          <w:rFonts w:ascii="Arial" w:hAnsi="Arial"/>
          <w:sz w:val="28"/>
          <w:szCs w:val="28"/>
        </w:rPr>
      </w:r>
    </w:p>
    <w:p>
      <w:pPr>
        <w:pStyle w:val="Normal"/>
        <w:bidi w:val="0"/>
        <w:jc w:val="start"/>
        <w:rPr>
          <w:rFonts w:ascii="Arial" w:hAnsi="Arial"/>
          <w:b/>
          <w:bCs/>
          <w:i w:val="false"/>
          <w:i w:val="false"/>
          <w:iCs w:val="false"/>
          <w:sz w:val="28"/>
          <w:szCs w:val="28"/>
          <w:u w:val="single"/>
        </w:rPr>
      </w:pPr>
      <w:r>
        <w:rPr>
          <w:rFonts w:ascii="Arial" w:hAnsi="Arial"/>
          <w:b/>
          <w:bCs/>
          <w:i w:val="false"/>
          <w:iCs w:val="false"/>
          <w:sz w:val="28"/>
          <w:szCs w:val="28"/>
          <w:u w:val="single"/>
        </w:rPr>
        <w:t xml:space="preserve">Πηγές </w:t>
      </w:r>
    </w:p>
    <w:p>
      <w:pPr>
        <w:pStyle w:val="Normal"/>
        <w:bidi w:val="0"/>
        <w:jc w:val="start"/>
        <w:rPr>
          <w:rFonts w:ascii="Arial" w:hAnsi="Arial"/>
          <w:b w:val="false"/>
          <w:bCs w:val="false"/>
          <w:i w:val="false"/>
          <w:i w:val="false"/>
          <w:iCs w:val="false"/>
          <w:sz w:val="24"/>
          <w:szCs w:val="24"/>
          <w:u w:val="none"/>
        </w:rPr>
      </w:pPr>
      <w:r>
        <w:rPr>
          <w:rFonts w:ascii="Arial" w:hAnsi="Arial"/>
          <w:b w:val="false"/>
          <w:bCs w:val="false"/>
          <w:i w:val="false"/>
          <w:iCs w:val="false"/>
          <w:sz w:val="24"/>
          <w:szCs w:val="24"/>
          <w:u w:val="non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l-G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l-GR"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181</TotalTime>
  <Application>LibreOffice/24.2.7.2$Linux_X86_64 LibreOffice_project/420$Build-2</Application>
  <AppVersion>15.0000</AppVersion>
  <Pages>6</Pages>
  <Words>1550</Words>
  <Characters>9248</Characters>
  <CharactersWithSpaces>11023</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2025-12-07T21:04:08Z</dcterms:created>
  <dc:creator/>
  <dc:description/>
  <dc:language>el-GR</dc:language>
  <cp:lastModifiedBy/>
  <dcterms:modified xsi:type="dcterms:W3CDTF">2025-12-10T02:19:08Z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