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FB0F7" w14:textId="77777777" w:rsidR="00AE5B1C" w:rsidRPr="00BF2DB8" w:rsidRDefault="00AE5B1C" w:rsidP="00AE5B1C">
      <w:pPr>
        <w:pStyle w:val="Fax-Address"/>
        <w:tabs>
          <w:tab w:val="left" w:pos="-1710"/>
        </w:tabs>
        <w:ind w:left="0"/>
        <w:rPr>
          <w:rFonts w:ascii="Times New Roman" w:hAnsi="Times New Roman"/>
          <w:sz w:val="40"/>
          <w:szCs w:val="56"/>
        </w:rPr>
      </w:pPr>
      <w:bookmarkStart w:id="0" w:name="_MacBuGuideStaticData_1360H"/>
      <w:bookmarkStart w:id="1" w:name="_MacBuGuideStaticData_3600H"/>
      <w:bookmarkStart w:id="2" w:name="_MacBuGuideStaticData_900V"/>
      <w:bookmarkStart w:id="3" w:name="_MacBuGuideStaticData_1620V"/>
      <w:bookmarkStart w:id="4" w:name="_MacBuGuideStaticData_14760H"/>
      <w:r w:rsidRPr="00BF2DB8">
        <w:rPr>
          <w:rFonts w:ascii="Times New Roman" w:hAnsi="Times New Roman"/>
          <w:noProof/>
          <w:lang w:val="en-US"/>
        </w:rPr>
        <w:drawing>
          <wp:inline distT="0" distB="0" distL="0" distR="0" wp14:anchorId="72AEFC1B" wp14:editId="3E0A9504">
            <wp:extent cx="1380226" cy="675407"/>
            <wp:effectExtent l="0" t="0" r="0" b="0"/>
            <wp:docPr id="2" name="Picture 2" descr="C:\Users\olivia_perret\Documents\spglob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livia_perret\Documents\spglobal.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0155" cy="675372"/>
                    </a:xfrm>
                    <a:prstGeom prst="rect">
                      <a:avLst/>
                    </a:prstGeom>
                    <a:noFill/>
                    <a:ln>
                      <a:noFill/>
                    </a:ln>
                  </pic:spPr>
                </pic:pic>
              </a:graphicData>
            </a:graphic>
          </wp:inline>
        </w:drawing>
      </w:r>
    </w:p>
    <w:p w14:paraId="7274CCD1" w14:textId="77777777" w:rsidR="00AE5B1C" w:rsidRPr="00BF2DB8" w:rsidRDefault="00AE5B1C" w:rsidP="00AE5B1C">
      <w:pPr>
        <w:pStyle w:val="Fax-Address"/>
        <w:ind w:left="0"/>
        <w:rPr>
          <w:rFonts w:ascii="Times New Roman" w:hAnsi="Times New Roman"/>
          <w:sz w:val="40"/>
          <w:szCs w:val="56"/>
        </w:rPr>
      </w:pPr>
    </w:p>
    <w:p w14:paraId="05E26D02" w14:textId="77777777" w:rsidR="00AE5B1C" w:rsidRPr="00BF2DB8" w:rsidRDefault="00AE5B1C" w:rsidP="00AE5B1C">
      <w:pPr>
        <w:pStyle w:val="Fax-Address"/>
        <w:rPr>
          <w:rFonts w:ascii="Times New Roman" w:hAnsi="Times New Roman"/>
          <w:sz w:val="40"/>
          <w:szCs w:val="56"/>
        </w:rPr>
      </w:pPr>
    </w:p>
    <w:p w14:paraId="5A7C9B99" w14:textId="77777777" w:rsidR="00AE5B1C" w:rsidRPr="00BF2DB8" w:rsidRDefault="00AE5B1C" w:rsidP="00AE5B1C">
      <w:pPr>
        <w:pStyle w:val="Fax-Address"/>
        <w:jc w:val="center"/>
        <w:rPr>
          <w:rFonts w:ascii="Times New Roman" w:hAnsi="Times New Roman"/>
          <w:smallCaps/>
          <w:sz w:val="40"/>
          <w:szCs w:val="56"/>
        </w:rPr>
      </w:pPr>
      <w:r w:rsidRPr="00BF2DB8">
        <w:rPr>
          <w:rFonts w:ascii="Times New Roman" w:hAnsi="Times New Roman"/>
          <w:smallCaps/>
          <w:sz w:val="36"/>
          <w:szCs w:val="56"/>
        </w:rPr>
        <w:t>**** Confidential ****</w:t>
      </w:r>
    </w:p>
    <w:p w14:paraId="796A2D6C" w14:textId="77777777" w:rsidR="00AE5B1C" w:rsidRPr="00BF2DB8" w:rsidRDefault="00AE5B1C" w:rsidP="00AE5B1C">
      <w:pPr>
        <w:pStyle w:val="Fax-Address"/>
        <w:rPr>
          <w:rFonts w:ascii="Times New Roman" w:hAnsi="Times New Roman"/>
          <w:sz w:val="40"/>
          <w:szCs w:val="56"/>
        </w:rPr>
      </w:pPr>
    </w:p>
    <w:p w14:paraId="795D7733" w14:textId="77777777" w:rsidR="00AE5B1C" w:rsidRPr="00BF2DB8" w:rsidRDefault="00AE5B1C" w:rsidP="00AE5B1C">
      <w:pPr>
        <w:pStyle w:val="Fax-Address"/>
        <w:rPr>
          <w:rFonts w:ascii="Times New Roman" w:hAnsi="Times New Roman"/>
          <w:sz w:val="40"/>
          <w:szCs w:val="56"/>
        </w:rPr>
      </w:pPr>
    </w:p>
    <w:p w14:paraId="11B2E02F" w14:textId="77777777" w:rsidR="00AE5B1C" w:rsidRPr="00BF2DB8" w:rsidRDefault="00AE5B1C" w:rsidP="00AE5B1C">
      <w:pPr>
        <w:pStyle w:val="Fax-Address"/>
        <w:rPr>
          <w:rFonts w:ascii="Times New Roman" w:hAnsi="Times New Roman"/>
          <w:sz w:val="40"/>
          <w:szCs w:val="56"/>
        </w:rPr>
      </w:pPr>
    </w:p>
    <w:p w14:paraId="164F19E8" w14:textId="77777777" w:rsidR="00AE5B1C" w:rsidRPr="00BF2DB8" w:rsidRDefault="00AE5B1C" w:rsidP="00AE5B1C">
      <w:pPr>
        <w:pStyle w:val="Fax-Address"/>
        <w:rPr>
          <w:rFonts w:ascii="Times New Roman" w:hAnsi="Times New Roman"/>
          <w:sz w:val="44"/>
          <w:szCs w:val="56"/>
        </w:rPr>
      </w:pPr>
    </w:p>
    <w:p w14:paraId="73A1A0E9" w14:textId="3E4958B7" w:rsidR="00A62171" w:rsidRDefault="00C82E88" w:rsidP="00A62171">
      <w:pPr>
        <w:pStyle w:val="Footer"/>
        <w:tabs>
          <w:tab w:val="clear" w:pos="4320"/>
          <w:tab w:val="clear" w:pos="8640"/>
        </w:tabs>
        <w:jc w:val="center"/>
        <w:rPr>
          <w:b/>
          <w:sz w:val="40"/>
          <w:szCs w:val="36"/>
        </w:rPr>
      </w:pPr>
      <w:r>
        <w:rPr>
          <w:b/>
          <w:sz w:val="40"/>
          <w:szCs w:val="36"/>
        </w:rPr>
        <w:t xml:space="preserve">IICRA RSR </w:t>
      </w:r>
      <w:r w:rsidR="00A77831">
        <w:rPr>
          <w:b/>
          <w:sz w:val="40"/>
          <w:szCs w:val="36"/>
        </w:rPr>
        <w:t>(R)</w:t>
      </w:r>
    </w:p>
    <w:p w14:paraId="1AA6FD5D" w14:textId="2C0B418F" w:rsidR="00AE5B1C" w:rsidRPr="00BF2DB8" w:rsidRDefault="00AE5B1C" w:rsidP="00AE5B1C">
      <w:pPr>
        <w:pStyle w:val="Footer"/>
        <w:tabs>
          <w:tab w:val="clear" w:pos="4320"/>
          <w:tab w:val="clear" w:pos="8640"/>
        </w:tabs>
        <w:jc w:val="center"/>
        <w:rPr>
          <w:b/>
          <w:sz w:val="40"/>
          <w:szCs w:val="36"/>
        </w:rPr>
      </w:pPr>
      <w:r>
        <w:rPr>
          <w:b/>
          <w:sz w:val="40"/>
          <w:szCs w:val="36"/>
        </w:rPr>
        <w:t>Testing</w:t>
      </w:r>
      <w:r w:rsidRPr="00BF2DB8">
        <w:rPr>
          <w:b/>
          <w:sz w:val="40"/>
          <w:szCs w:val="36"/>
        </w:rPr>
        <w:t xml:space="preserve"> Report</w:t>
      </w:r>
    </w:p>
    <w:p w14:paraId="13528FDC" w14:textId="77777777" w:rsidR="00AE5B1C" w:rsidRPr="00BF2DB8" w:rsidRDefault="00AE5B1C" w:rsidP="00AE5B1C">
      <w:pPr>
        <w:pStyle w:val="Footer"/>
        <w:tabs>
          <w:tab w:val="clear" w:pos="4320"/>
          <w:tab w:val="clear" w:pos="8640"/>
        </w:tabs>
        <w:jc w:val="center"/>
        <w:rPr>
          <w:b/>
          <w:sz w:val="40"/>
          <w:szCs w:val="36"/>
        </w:rPr>
      </w:pPr>
    </w:p>
    <w:p w14:paraId="6165B1CD" w14:textId="210BA68A" w:rsidR="00AE5B1C" w:rsidRPr="00BF2DB8" w:rsidRDefault="00AE5B1C" w:rsidP="00AE5B1C">
      <w:pPr>
        <w:pStyle w:val="Fax-Address"/>
        <w:jc w:val="center"/>
        <w:rPr>
          <w:rFonts w:ascii="Times New Roman" w:hAnsi="Times New Roman"/>
          <w:b/>
          <w:sz w:val="32"/>
          <w:szCs w:val="36"/>
        </w:rPr>
      </w:pPr>
      <w:r w:rsidRPr="00BF2DB8">
        <w:rPr>
          <w:rFonts w:ascii="Times New Roman" w:hAnsi="Times New Roman"/>
          <w:b/>
          <w:sz w:val="32"/>
          <w:szCs w:val="36"/>
        </w:rPr>
        <w:t xml:space="preserve">Model ID: </w:t>
      </w:r>
      <w:r w:rsidR="00B401A2" w:rsidRPr="00B401A2">
        <w:rPr>
          <w:rFonts w:ascii="Times New Roman" w:hAnsi="Times New Roman"/>
          <w:b/>
          <w:sz w:val="32"/>
          <w:szCs w:val="36"/>
        </w:rPr>
        <w:t>RS-INS-GLB-</w:t>
      </w:r>
      <w:r w:rsidR="00C82E88">
        <w:rPr>
          <w:rFonts w:ascii="Times New Roman" w:hAnsi="Times New Roman"/>
          <w:b/>
          <w:sz w:val="32"/>
          <w:szCs w:val="36"/>
        </w:rPr>
        <w:t>R</w:t>
      </w:r>
      <w:r w:rsidR="00B401A2" w:rsidRPr="00B401A2">
        <w:rPr>
          <w:rFonts w:ascii="Times New Roman" w:hAnsi="Times New Roman"/>
          <w:b/>
          <w:sz w:val="32"/>
          <w:szCs w:val="36"/>
        </w:rPr>
        <w:t>-00</w:t>
      </w:r>
      <w:r w:rsidR="00A62171">
        <w:rPr>
          <w:rFonts w:ascii="Times New Roman" w:hAnsi="Times New Roman"/>
          <w:b/>
          <w:sz w:val="32"/>
          <w:szCs w:val="36"/>
        </w:rPr>
        <w:t>11</w:t>
      </w:r>
      <w:r w:rsidR="00C82E88">
        <w:rPr>
          <w:rFonts w:ascii="Times New Roman" w:hAnsi="Times New Roman"/>
          <w:b/>
          <w:sz w:val="32"/>
          <w:szCs w:val="36"/>
        </w:rPr>
        <w:t>16-V001</w:t>
      </w:r>
    </w:p>
    <w:p w14:paraId="1562FF3C" w14:textId="77777777" w:rsidR="00AE5B1C" w:rsidRPr="00BF2DB8" w:rsidRDefault="00AE5B1C" w:rsidP="00AE5B1C">
      <w:pPr>
        <w:pStyle w:val="Fax-Address"/>
        <w:jc w:val="center"/>
        <w:rPr>
          <w:rFonts w:ascii="Times New Roman" w:hAnsi="Times New Roman"/>
          <w:sz w:val="48"/>
          <w:szCs w:val="56"/>
        </w:rPr>
      </w:pPr>
      <w:r w:rsidRPr="00BF2DB8">
        <w:rPr>
          <w:rFonts w:ascii="Times New Roman" w:hAnsi="Times New Roman"/>
          <w:b/>
          <w:sz w:val="32"/>
          <w:szCs w:val="36"/>
        </w:rPr>
        <w:t>Model Tier: 1</w:t>
      </w:r>
    </w:p>
    <w:p w14:paraId="11E65AA5" w14:textId="77777777" w:rsidR="00AE5B1C" w:rsidRPr="00BF2DB8" w:rsidRDefault="00AE5B1C" w:rsidP="00AE5B1C">
      <w:pPr>
        <w:pStyle w:val="Fax-Address"/>
        <w:ind w:left="0"/>
        <w:rPr>
          <w:rFonts w:ascii="Times New Roman" w:hAnsi="Times New Roman"/>
          <w:sz w:val="48"/>
          <w:szCs w:val="56"/>
        </w:rPr>
      </w:pPr>
    </w:p>
    <w:p w14:paraId="4D30281C" w14:textId="77777777" w:rsidR="00AE5B1C" w:rsidRPr="00BF2DB8" w:rsidRDefault="00AE5B1C" w:rsidP="00AE5B1C">
      <w:pPr>
        <w:pStyle w:val="Fax-Address"/>
        <w:rPr>
          <w:rFonts w:ascii="Times New Roman" w:hAnsi="Times New Roman"/>
          <w:sz w:val="48"/>
          <w:szCs w:val="56"/>
        </w:rPr>
      </w:pPr>
    </w:p>
    <w:p w14:paraId="4B7F8E8A" w14:textId="77777777" w:rsidR="00AE5B1C" w:rsidRPr="00BF2DB8" w:rsidRDefault="00AE5B1C" w:rsidP="00AE5B1C">
      <w:pPr>
        <w:pStyle w:val="Fax-Address"/>
        <w:rPr>
          <w:rFonts w:ascii="Times New Roman" w:hAnsi="Times New Roman"/>
          <w:sz w:val="48"/>
          <w:szCs w:val="56"/>
        </w:rPr>
      </w:pPr>
    </w:p>
    <w:p w14:paraId="778C3233" w14:textId="77777777" w:rsidR="00AE5B1C" w:rsidRPr="00BF2DB8" w:rsidRDefault="00AE5B1C" w:rsidP="00AE5B1C">
      <w:pPr>
        <w:pStyle w:val="Fax-Address"/>
        <w:jc w:val="center"/>
        <w:rPr>
          <w:rFonts w:ascii="Times New Roman" w:hAnsi="Times New Roman"/>
          <w:smallCaps/>
          <w:sz w:val="28"/>
          <w:szCs w:val="26"/>
        </w:rPr>
      </w:pPr>
      <w:r w:rsidRPr="00BF2DB8">
        <w:rPr>
          <w:rFonts w:ascii="Times New Roman" w:hAnsi="Times New Roman"/>
          <w:smallCaps/>
          <w:sz w:val="28"/>
          <w:szCs w:val="26"/>
        </w:rPr>
        <w:t>For Internal Use Only – Not for External Distribution</w:t>
      </w:r>
    </w:p>
    <w:p w14:paraId="586EC836" w14:textId="77777777" w:rsidR="00AE5B1C" w:rsidRPr="00BF2DB8" w:rsidRDefault="00AE5B1C" w:rsidP="00AE5B1C"/>
    <w:p w14:paraId="2D0398DC" w14:textId="77777777" w:rsidR="00AE5B1C" w:rsidRPr="00BF2DB8" w:rsidRDefault="00AE5B1C" w:rsidP="00AE5B1C"/>
    <w:p w14:paraId="7E0BF035" w14:textId="77777777" w:rsidR="00AE5B1C" w:rsidRPr="00BF2DB8" w:rsidRDefault="00AE5B1C" w:rsidP="00AE5B1C"/>
    <w:p w14:paraId="2B0B1B9D" w14:textId="77777777" w:rsidR="00AE5B1C" w:rsidRPr="00BF2DB8" w:rsidRDefault="00AE5B1C" w:rsidP="00AE5B1C"/>
    <w:p w14:paraId="642F2156" w14:textId="77777777" w:rsidR="00AE5B1C" w:rsidRPr="00BF2DB8" w:rsidRDefault="00AE5B1C" w:rsidP="00AE5B1C"/>
    <w:p w14:paraId="7F1ECF22" w14:textId="77777777" w:rsidR="00AE5B1C" w:rsidRPr="00BF2DB8" w:rsidRDefault="00AE5B1C" w:rsidP="00AE5B1C"/>
    <w:p w14:paraId="5BFD44F5" w14:textId="77777777" w:rsidR="00AE5B1C" w:rsidRPr="00BF2DB8" w:rsidRDefault="00AE5B1C" w:rsidP="00AE5B1C"/>
    <w:p w14:paraId="1E4B63B7" w14:textId="77777777" w:rsidR="00AE5B1C" w:rsidRPr="00BF2DB8" w:rsidRDefault="00AE5B1C" w:rsidP="00AE5B1C">
      <w:pPr>
        <w:spacing w:after="100"/>
        <w:ind w:left="410"/>
        <w:jc w:val="center"/>
        <w:rPr>
          <w:sz w:val="24"/>
        </w:rPr>
      </w:pPr>
    </w:p>
    <w:p w14:paraId="4D3D2EDC" w14:textId="77777777" w:rsidR="00AE5B1C" w:rsidRPr="00BF2DB8" w:rsidRDefault="00AE5B1C" w:rsidP="00AE5B1C">
      <w:pPr>
        <w:spacing w:after="100"/>
        <w:ind w:left="410"/>
        <w:jc w:val="center"/>
      </w:pPr>
    </w:p>
    <w:p w14:paraId="3F3B7D6C" w14:textId="77777777" w:rsidR="00AE5B1C" w:rsidRPr="00BF2DB8" w:rsidRDefault="00AE5B1C" w:rsidP="00AE5B1C">
      <w:pPr>
        <w:pStyle w:val="Default"/>
        <w:jc w:val="center"/>
        <w:rPr>
          <w:rFonts w:ascii="Times New Roman" w:hAnsi="Times New Roman" w:cs="Times New Roman"/>
          <w:color w:val="auto"/>
          <w:sz w:val="23"/>
          <w:szCs w:val="23"/>
        </w:rPr>
      </w:pPr>
    </w:p>
    <w:p w14:paraId="6847675B" w14:textId="77777777" w:rsidR="00AE5B1C" w:rsidRPr="00BF2DB8" w:rsidRDefault="00AE5B1C" w:rsidP="00AE5B1C">
      <w:pPr>
        <w:pStyle w:val="Default"/>
        <w:jc w:val="center"/>
        <w:rPr>
          <w:rFonts w:ascii="Times New Roman" w:hAnsi="Times New Roman" w:cs="Times New Roman"/>
          <w:smallCaps/>
          <w:color w:val="auto"/>
          <w:sz w:val="28"/>
        </w:rPr>
      </w:pPr>
      <w:r w:rsidRPr="00BF2DB8">
        <w:rPr>
          <w:rFonts w:ascii="Times New Roman" w:hAnsi="Times New Roman" w:cs="Times New Roman"/>
          <w:smallCaps/>
          <w:color w:val="auto"/>
          <w:sz w:val="28"/>
        </w:rPr>
        <w:t xml:space="preserve">Copyright S&amp;P Global Ratings </w:t>
      </w:r>
    </w:p>
    <w:p w14:paraId="16550712" w14:textId="77777777" w:rsidR="00AE5B1C" w:rsidRPr="00BF2DB8" w:rsidRDefault="00AE5B1C" w:rsidP="00AE5B1C"/>
    <w:p w14:paraId="56FCFE6D" w14:textId="2A48CC96" w:rsidR="00AE5B1C" w:rsidRPr="00BF2DB8" w:rsidRDefault="00C82E88" w:rsidP="00AE5B1C">
      <w:pPr>
        <w:jc w:val="center"/>
        <w:rPr>
          <w:sz w:val="28"/>
        </w:rPr>
      </w:pPr>
      <w:r>
        <w:rPr>
          <w:sz w:val="28"/>
        </w:rPr>
        <w:t>June 26</w:t>
      </w:r>
      <w:r w:rsidR="0009181C">
        <w:rPr>
          <w:sz w:val="28"/>
        </w:rPr>
        <w:t>, 202</w:t>
      </w:r>
      <w:r>
        <w:rPr>
          <w:sz w:val="28"/>
        </w:rPr>
        <w:t>5</w:t>
      </w:r>
    </w:p>
    <w:p w14:paraId="42B980FA" w14:textId="77777777" w:rsidR="00AE5B1C" w:rsidRPr="00C93D48" w:rsidRDefault="00AE5B1C" w:rsidP="00AE5B1C">
      <w:pPr>
        <w:jc w:val="center"/>
        <w:rPr>
          <w:smallCaps/>
          <w:sz w:val="28"/>
        </w:rPr>
      </w:pPr>
      <w:r w:rsidRPr="00BF2DB8">
        <w:rPr>
          <w:sz w:val="28"/>
        </w:rPr>
        <w:br w:type="page"/>
      </w:r>
      <w:r w:rsidRPr="00C93D48">
        <w:rPr>
          <w:b/>
          <w:smallCaps/>
          <w:sz w:val="28"/>
        </w:rPr>
        <w:lastRenderedPageBreak/>
        <w:t>Model Information</w:t>
      </w:r>
    </w:p>
    <w:p w14:paraId="6195C771" w14:textId="77777777" w:rsidR="00AE5B1C" w:rsidRPr="00026AE9" w:rsidRDefault="00AE5B1C" w:rsidP="00AE5B1C"/>
    <w:tbl>
      <w:tblPr>
        <w:tblStyle w:val="TableGrid0"/>
        <w:tblW w:w="9715" w:type="dxa"/>
        <w:tblLayout w:type="fixed"/>
        <w:tblCellMar>
          <w:left w:w="115" w:type="dxa"/>
          <w:right w:w="115" w:type="dxa"/>
        </w:tblCellMar>
        <w:tblLook w:val="04A0" w:firstRow="1" w:lastRow="0" w:firstColumn="1" w:lastColumn="0" w:noHBand="0" w:noVBand="1"/>
      </w:tblPr>
      <w:tblGrid>
        <w:gridCol w:w="1975"/>
        <w:gridCol w:w="7740"/>
      </w:tblGrid>
      <w:tr w:rsidR="00AE5B1C" w:rsidRPr="006B3BA2" w14:paraId="1ABECDF7" w14:textId="77777777" w:rsidTr="006638DC">
        <w:trPr>
          <w:cantSplit/>
        </w:trPr>
        <w:tc>
          <w:tcPr>
            <w:tcW w:w="1975" w:type="dxa"/>
            <w:vAlign w:val="center"/>
          </w:tcPr>
          <w:p w14:paraId="4A1124F9" w14:textId="77777777" w:rsidR="00AE5B1C" w:rsidRPr="006B3BA2" w:rsidRDefault="00AE5B1C" w:rsidP="009477FD">
            <w:pPr>
              <w:rPr>
                <w:rFonts w:asciiTheme="minorHAnsi" w:hAnsiTheme="minorHAnsi"/>
                <w:b/>
              </w:rPr>
            </w:pPr>
            <w:r w:rsidRPr="006B3BA2">
              <w:rPr>
                <w:rFonts w:asciiTheme="minorHAnsi" w:hAnsiTheme="minorHAnsi"/>
                <w:b/>
              </w:rPr>
              <w:t>Model Name</w:t>
            </w:r>
          </w:p>
        </w:tc>
        <w:tc>
          <w:tcPr>
            <w:tcW w:w="7740" w:type="dxa"/>
            <w:vAlign w:val="center"/>
          </w:tcPr>
          <w:p w14:paraId="0EC44604" w14:textId="7554D65B" w:rsidR="00AE5B1C" w:rsidRPr="00FF73B2" w:rsidRDefault="00B06D6E" w:rsidP="009477FD">
            <w:pPr>
              <w:rPr>
                <w:rFonts w:asciiTheme="minorHAnsi" w:hAnsiTheme="minorHAnsi"/>
              </w:rPr>
            </w:pPr>
            <w:r>
              <w:rPr>
                <w:rFonts w:asciiTheme="minorHAnsi" w:hAnsiTheme="minorHAnsi"/>
              </w:rPr>
              <w:t xml:space="preserve">IICRA RSR </w:t>
            </w:r>
            <w:r w:rsidR="00266F8A">
              <w:rPr>
                <w:rFonts w:asciiTheme="minorHAnsi" w:hAnsiTheme="minorHAnsi"/>
              </w:rPr>
              <w:t>(R)</w:t>
            </w:r>
          </w:p>
        </w:tc>
      </w:tr>
      <w:tr w:rsidR="00AE5B1C" w:rsidRPr="006B3BA2" w14:paraId="5DD265C0" w14:textId="77777777" w:rsidTr="006638DC">
        <w:trPr>
          <w:cantSplit/>
          <w:trHeight w:val="233"/>
        </w:trPr>
        <w:tc>
          <w:tcPr>
            <w:tcW w:w="1975" w:type="dxa"/>
            <w:vAlign w:val="center"/>
          </w:tcPr>
          <w:p w14:paraId="24F02D49" w14:textId="77777777" w:rsidR="00AE5B1C" w:rsidRPr="006B3BA2" w:rsidRDefault="00AE5B1C" w:rsidP="009477FD">
            <w:pPr>
              <w:rPr>
                <w:rFonts w:asciiTheme="minorHAnsi" w:hAnsiTheme="minorHAnsi"/>
                <w:b/>
              </w:rPr>
            </w:pPr>
            <w:r w:rsidRPr="006B3BA2">
              <w:rPr>
                <w:rFonts w:asciiTheme="minorHAnsi" w:hAnsiTheme="minorHAnsi"/>
                <w:b/>
              </w:rPr>
              <w:t>Model ID</w:t>
            </w:r>
          </w:p>
        </w:tc>
        <w:tc>
          <w:tcPr>
            <w:tcW w:w="7740" w:type="dxa"/>
            <w:vAlign w:val="center"/>
          </w:tcPr>
          <w:p w14:paraId="2D0617F9" w14:textId="1648ED63" w:rsidR="00AE5B1C" w:rsidRPr="00FF73B2" w:rsidRDefault="00AE5B1C" w:rsidP="004439FE">
            <w:pPr>
              <w:pStyle w:val="Fax-Address"/>
              <w:ind w:left="0"/>
              <w:rPr>
                <w:rFonts w:asciiTheme="minorHAnsi" w:hAnsiTheme="minorHAnsi"/>
                <w:sz w:val="20"/>
              </w:rPr>
            </w:pPr>
            <w:r w:rsidRPr="00012B7B">
              <w:rPr>
                <w:rFonts w:asciiTheme="minorHAnsi" w:hAnsiTheme="minorHAnsi"/>
                <w:sz w:val="20"/>
              </w:rPr>
              <w:t>RS-</w:t>
            </w:r>
            <w:r w:rsidR="004439FE">
              <w:rPr>
                <w:rFonts w:asciiTheme="minorHAnsi" w:hAnsiTheme="minorHAnsi"/>
                <w:sz w:val="20"/>
              </w:rPr>
              <w:t>INS</w:t>
            </w:r>
            <w:r w:rsidRPr="00012B7B">
              <w:rPr>
                <w:rFonts w:asciiTheme="minorHAnsi" w:hAnsiTheme="minorHAnsi"/>
                <w:sz w:val="20"/>
              </w:rPr>
              <w:t>-GLB-</w:t>
            </w:r>
            <w:r w:rsidR="006F08AD">
              <w:rPr>
                <w:rFonts w:asciiTheme="minorHAnsi" w:hAnsiTheme="minorHAnsi"/>
                <w:sz w:val="20"/>
              </w:rPr>
              <w:t>R</w:t>
            </w:r>
            <w:r w:rsidRPr="00012B7B">
              <w:rPr>
                <w:rFonts w:asciiTheme="minorHAnsi" w:hAnsiTheme="minorHAnsi"/>
                <w:sz w:val="20"/>
              </w:rPr>
              <w:t>-00</w:t>
            </w:r>
            <w:r w:rsidR="00A62171">
              <w:rPr>
                <w:rFonts w:asciiTheme="minorHAnsi" w:hAnsiTheme="minorHAnsi"/>
                <w:sz w:val="20"/>
              </w:rPr>
              <w:t>11</w:t>
            </w:r>
            <w:r w:rsidR="006F08AD">
              <w:rPr>
                <w:rFonts w:asciiTheme="minorHAnsi" w:hAnsiTheme="minorHAnsi"/>
                <w:sz w:val="20"/>
              </w:rPr>
              <w:t>16</w:t>
            </w:r>
            <w:r w:rsidRPr="00012B7B">
              <w:rPr>
                <w:rFonts w:asciiTheme="minorHAnsi" w:hAnsiTheme="minorHAnsi"/>
                <w:sz w:val="20"/>
              </w:rPr>
              <w:t>-</w:t>
            </w:r>
            <w:r w:rsidR="004439FE">
              <w:rPr>
                <w:rFonts w:asciiTheme="minorHAnsi" w:hAnsiTheme="minorHAnsi"/>
                <w:sz w:val="20"/>
              </w:rPr>
              <w:t>V00</w:t>
            </w:r>
            <w:r w:rsidR="006F08AD">
              <w:rPr>
                <w:rFonts w:asciiTheme="minorHAnsi" w:hAnsiTheme="minorHAnsi"/>
                <w:sz w:val="20"/>
              </w:rPr>
              <w:t>1</w:t>
            </w:r>
          </w:p>
        </w:tc>
      </w:tr>
      <w:tr w:rsidR="00AE5B1C" w:rsidRPr="006B3BA2" w14:paraId="4C7E43F0" w14:textId="77777777" w:rsidTr="006638DC">
        <w:trPr>
          <w:cantSplit/>
          <w:trHeight w:val="233"/>
        </w:trPr>
        <w:tc>
          <w:tcPr>
            <w:tcW w:w="1975" w:type="dxa"/>
            <w:vAlign w:val="center"/>
          </w:tcPr>
          <w:p w14:paraId="75D28766" w14:textId="3838D3A0" w:rsidR="00AE5B1C" w:rsidRPr="000827C4" w:rsidRDefault="00A16C47" w:rsidP="009477FD">
            <w:pPr>
              <w:rPr>
                <w:rFonts w:asciiTheme="minorHAnsi" w:hAnsiTheme="minorHAnsi"/>
                <w:b/>
              </w:rPr>
            </w:pPr>
            <w:r>
              <w:rPr>
                <w:rFonts w:asciiTheme="minorHAnsi" w:hAnsiTheme="minorHAnsi"/>
                <w:b/>
              </w:rPr>
              <w:t xml:space="preserve">Model and </w:t>
            </w:r>
            <w:r w:rsidR="00D966AC">
              <w:rPr>
                <w:rFonts w:asciiTheme="minorHAnsi" w:hAnsiTheme="minorHAnsi"/>
                <w:b/>
              </w:rPr>
              <w:t>Test</w:t>
            </w:r>
            <w:r w:rsidR="00AE5B1C" w:rsidRPr="000827C4">
              <w:rPr>
                <w:rFonts w:asciiTheme="minorHAnsi" w:hAnsiTheme="minorHAnsi"/>
                <w:b/>
              </w:rPr>
              <w:t xml:space="preserve"> Code Location</w:t>
            </w:r>
          </w:p>
        </w:tc>
        <w:tc>
          <w:tcPr>
            <w:tcW w:w="7740" w:type="dxa"/>
            <w:vAlign w:val="center"/>
          </w:tcPr>
          <w:p w14:paraId="28A13BC2" w14:textId="06967E02" w:rsidR="00AE5B1C" w:rsidRPr="000827C4" w:rsidRDefault="00843BF3" w:rsidP="004439FE">
            <w:pPr>
              <w:pStyle w:val="Fax-Address"/>
              <w:ind w:left="0"/>
              <w:rPr>
                <w:rFonts w:asciiTheme="minorHAnsi" w:hAnsiTheme="minorHAnsi"/>
                <w:sz w:val="20"/>
              </w:rPr>
            </w:pPr>
            <w:r w:rsidRPr="000827C4">
              <w:rPr>
                <w:rFonts w:asciiTheme="minorHAnsi" w:hAnsiTheme="minorHAnsi"/>
                <w:sz w:val="20"/>
              </w:rPr>
              <w:t>ADO repository:</w:t>
            </w:r>
            <w:r w:rsidR="00971292">
              <w:rPr>
                <w:rFonts w:asciiTheme="minorHAnsi" w:hAnsiTheme="minorHAnsi"/>
                <w:sz w:val="20"/>
              </w:rPr>
              <w:br/>
            </w:r>
            <w:r w:rsidR="006F08AD">
              <w:rPr>
                <w:rFonts w:asciiTheme="minorHAnsi" w:hAnsiTheme="minorHAnsi"/>
                <w:sz w:val="20"/>
              </w:rPr>
              <w:t>iicra-rsr-engine</w:t>
            </w:r>
            <w:r w:rsidR="0009181C" w:rsidRPr="000827C4">
              <w:rPr>
                <w:rFonts w:asciiTheme="minorHAnsi" w:hAnsiTheme="minorHAnsi"/>
                <w:sz w:val="20"/>
              </w:rPr>
              <w:t xml:space="preserve">, branch: </w:t>
            </w:r>
            <w:r w:rsidR="006F08AD">
              <w:rPr>
                <w:rFonts w:asciiTheme="minorHAnsi" w:hAnsiTheme="minorHAnsi"/>
                <w:sz w:val="20"/>
              </w:rPr>
              <w:t>v2</w:t>
            </w:r>
          </w:p>
        </w:tc>
      </w:tr>
      <w:tr w:rsidR="00D966AC" w:rsidRPr="006B3BA2" w14:paraId="6B56791C" w14:textId="77777777" w:rsidTr="006638DC">
        <w:trPr>
          <w:cantSplit/>
          <w:trHeight w:val="233"/>
        </w:trPr>
        <w:tc>
          <w:tcPr>
            <w:tcW w:w="1975" w:type="dxa"/>
            <w:vAlign w:val="center"/>
          </w:tcPr>
          <w:p w14:paraId="6AE4706C" w14:textId="22DD1042" w:rsidR="00D966AC" w:rsidRDefault="00D966AC" w:rsidP="009477FD">
            <w:pPr>
              <w:rPr>
                <w:rFonts w:asciiTheme="minorHAnsi" w:hAnsiTheme="minorHAnsi"/>
                <w:b/>
              </w:rPr>
            </w:pPr>
            <w:r>
              <w:rPr>
                <w:rFonts w:asciiTheme="minorHAnsi" w:hAnsiTheme="minorHAnsi"/>
                <w:b/>
              </w:rPr>
              <w:t>Link to User Interface</w:t>
            </w:r>
          </w:p>
        </w:tc>
        <w:tc>
          <w:tcPr>
            <w:tcW w:w="7740" w:type="dxa"/>
            <w:vAlign w:val="center"/>
          </w:tcPr>
          <w:p w14:paraId="58B9CF67" w14:textId="3FB4CC50" w:rsidR="00D966AC" w:rsidRPr="000827C4" w:rsidRDefault="003073F5" w:rsidP="004439FE">
            <w:pPr>
              <w:pStyle w:val="Fax-Address"/>
              <w:ind w:left="0"/>
              <w:rPr>
                <w:rFonts w:asciiTheme="minorHAnsi" w:hAnsiTheme="minorHAnsi"/>
                <w:sz w:val="20"/>
              </w:rPr>
            </w:pPr>
            <w:r w:rsidRPr="00B45571">
              <w:t>https://rscmre-blue.dev.spratingsvpc.com/content/</w:t>
            </w:r>
            <w:r>
              <w:t>iicra-rsr</w:t>
            </w:r>
          </w:p>
        </w:tc>
      </w:tr>
      <w:tr w:rsidR="00266F8A" w:rsidRPr="006B3BA2" w14:paraId="43C06CE7" w14:textId="77777777" w:rsidTr="006638DC">
        <w:trPr>
          <w:cantSplit/>
          <w:trHeight w:val="233"/>
        </w:trPr>
        <w:tc>
          <w:tcPr>
            <w:tcW w:w="1975" w:type="dxa"/>
            <w:vAlign w:val="center"/>
          </w:tcPr>
          <w:p w14:paraId="370086C3" w14:textId="6EF1964C" w:rsidR="00266F8A" w:rsidRDefault="00266F8A" w:rsidP="009477FD">
            <w:pPr>
              <w:rPr>
                <w:rFonts w:asciiTheme="minorHAnsi" w:hAnsiTheme="minorHAnsi"/>
                <w:b/>
              </w:rPr>
            </w:pPr>
            <w:r>
              <w:rPr>
                <w:rFonts w:asciiTheme="minorHAnsi" w:hAnsiTheme="minorHAnsi"/>
                <w:b/>
              </w:rPr>
              <w:t>Tested By</w:t>
            </w:r>
          </w:p>
        </w:tc>
        <w:tc>
          <w:tcPr>
            <w:tcW w:w="7740" w:type="dxa"/>
            <w:vAlign w:val="center"/>
          </w:tcPr>
          <w:p w14:paraId="2A3EBC09" w14:textId="6C89E640" w:rsidR="00266F8A" w:rsidRPr="00B45571" w:rsidRDefault="00266F8A" w:rsidP="004439FE">
            <w:pPr>
              <w:pStyle w:val="Fax-Address"/>
              <w:ind w:left="0"/>
            </w:pPr>
            <w:r>
              <w:t>Anoop Garg</w:t>
            </w:r>
          </w:p>
        </w:tc>
      </w:tr>
    </w:tbl>
    <w:p w14:paraId="00D3F7B4" w14:textId="77777777" w:rsidR="00AE5B1C" w:rsidRPr="00026AE9" w:rsidRDefault="00AE5B1C" w:rsidP="00AE5B1C">
      <w:pPr>
        <w:spacing w:line="259" w:lineRule="auto"/>
      </w:pPr>
    </w:p>
    <w:p w14:paraId="2ED0A78D" w14:textId="77777777" w:rsidR="00AE5B1C" w:rsidRDefault="00AE5B1C" w:rsidP="00AE5B1C"/>
    <w:sdt>
      <w:sdtPr>
        <w:rPr>
          <w:b/>
        </w:rPr>
        <w:id w:val="-1183046204"/>
        <w:docPartObj>
          <w:docPartGallery w:val="Table of Contents"/>
          <w:docPartUnique/>
        </w:docPartObj>
      </w:sdtPr>
      <w:sdtEndPr>
        <w:rPr>
          <w:b w:val="0"/>
          <w:bCs/>
          <w:noProof/>
        </w:rPr>
      </w:sdtEndPr>
      <w:sdtContent>
        <w:p w14:paraId="15B89608" w14:textId="77777777" w:rsidR="00AE5B1C" w:rsidRPr="00771564" w:rsidRDefault="00AE5B1C" w:rsidP="00AE5B1C">
          <w:pPr>
            <w:overflowPunct/>
            <w:autoSpaceDE/>
            <w:autoSpaceDN/>
            <w:adjustRightInd/>
            <w:spacing w:after="200"/>
            <w:textAlignment w:val="auto"/>
            <w:rPr>
              <w:b/>
              <w:sz w:val="36"/>
            </w:rPr>
          </w:pPr>
          <w:r w:rsidRPr="00951C62">
            <w:rPr>
              <w:b/>
              <w:sz w:val="36"/>
            </w:rPr>
            <w:t>Contents</w:t>
          </w:r>
        </w:p>
        <w:p w14:paraId="666B39CC" w14:textId="73735B74" w:rsidR="000827C4" w:rsidRDefault="00AE5B1C">
          <w:pPr>
            <w:pStyle w:val="TOC1"/>
            <w:tabs>
              <w:tab w:val="left" w:pos="440"/>
              <w:tab w:val="right" w:leader="dot" w:pos="9350"/>
            </w:tabs>
            <w:rPr>
              <w:rFonts w:asciiTheme="minorHAnsi" w:eastAsiaTheme="minorEastAsia" w:hAnsiTheme="minorHAnsi" w:cstheme="minorBidi"/>
              <w:noProof/>
              <w:sz w:val="22"/>
              <w:szCs w:val="22"/>
              <w:lang w:val="en-US"/>
            </w:rPr>
          </w:pPr>
          <w:r w:rsidRPr="00850974">
            <w:rPr>
              <w:rFonts w:asciiTheme="minorHAnsi" w:hAnsiTheme="minorHAnsi"/>
            </w:rPr>
            <w:fldChar w:fldCharType="begin"/>
          </w:r>
          <w:r w:rsidRPr="00850974">
            <w:rPr>
              <w:rFonts w:asciiTheme="minorHAnsi" w:hAnsiTheme="minorHAnsi"/>
            </w:rPr>
            <w:instrText xml:space="preserve"> TOC \o "1-3" \h \z \u </w:instrText>
          </w:r>
          <w:r w:rsidRPr="00850974">
            <w:rPr>
              <w:rFonts w:asciiTheme="minorHAnsi" w:hAnsiTheme="minorHAnsi"/>
            </w:rPr>
            <w:fldChar w:fldCharType="separate"/>
          </w:r>
          <w:hyperlink w:anchor="_Toc126766295" w:history="1">
            <w:r w:rsidR="000827C4" w:rsidRPr="007E0BAD">
              <w:rPr>
                <w:rStyle w:val="Hyperlink"/>
                <w:rFonts w:eastAsiaTheme="majorEastAsia"/>
                <w:noProof/>
              </w:rPr>
              <w:t>1</w:t>
            </w:r>
            <w:r w:rsidR="000827C4">
              <w:rPr>
                <w:rFonts w:asciiTheme="minorHAnsi" w:eastAsiaTheme="minorEastAsia" w:hAnsiTheme="minorHAnsi" w:cstheme="minorBidi"/>
                <w:noProof/>
                <w:sz w:val="22"/>
                <w:szCs w:val="22"/>
                <w:lang w:val="en-US"/>
              </w:rPr>
              <w:tab/>
            </w:r>
            <w:r w:rsidR="000827C4" w:rsidRPr="007E0BAD">
              <w:rPr>
                <w:rStyle w:val="Hyperlink"/>
                <w:rFonts w:eastAsiaTheme="majorEastAsia"/>
                <w:noProof/>
              </w:rPr>
              <w:t>Testing Summary</w:t>
            </w:r>
            <w:r w:rsidR="000827C4">
              <w:rPr>
                <w:noProof/>
                <w:webHidden/>
              </w:rPr>
              <w:tab/>
            </w:r>
            <w:r w:rsidR="000827C4">
              <w:rPr>
                <w:noProof/>
                <w:webHidden/>
              </w:rPr>
              <w:fldChar w:fldCharType="begin"/>
            </w:r>
            <w:r w:rsidR="000827C4">
              <w:rPr>
                <w:noProof/>
                <w:webHidden/>
              </w:rPr>
              <w:instrText xml:space="preserve"> PAGEREF _Toc126766295 \h </w:instrText>
            </w:r>
            <w:r w:rsidR="000827C4">
              <w:rPr>
                <w:noProof/>
                <w:webHidden/>
              </w:rPr>
            </w:r>
            <w:r w:rsidR="000827C4">
              <w:rPr>
                <w:noProof/>
                <w:webHidden/>
              </w:rPr>
              <w:fldChar w:fldCharType="separate"/>
            </w:r>
            <w:r w:rsidR="000827C4">
              <w:rPr>
                <w:noProof/>
                <w:webHidden/>
              </w:rPr>
              <w:t>3</w:t>
            </w:r>
            <w:r w:rsidR="000827C4">
              <w:rPr>
                <w:noProof/>
                <w:webHidden/>
              </w:rPr>
              <w:fldChar w:fldCharType="end"/>
            </w:r>
          </w:hyperlink>
        </w:p>
        <w:p w14:paraId="3A952C90" w14:textId="32DF9FB4" w:rsidR="000827C4" w:rsidRDefault="000F599F">
          <w:pPr>
            <w:pStyle w:val="TOC1"/>
            <w:tabs>
              <w:tab w:val="left" w:pos="440"/>
              <w:tab w:val="right" w:leader="dot" w:pos="9350"/>
            </w:tabs>
            <w:rPr>
              <w:rFonts w:asciiTheme="minorHAnsi" w:eastAsiaTheme="minorEastAsia" w:hAnsiTheme="minorHAnsi" w:cstheme="minorBidi"/>
              <w:noProof/>
              <w:sz w:val="22"/>
              <w:szCs w:val="22"/>
              <w:lang w:val="en-US"/>
            </w:rPr>
          </w:pPr>
          <w:hyperlink w:anchor="_Toc126766296" w:history="1">
            <w:r w:rsidR="000827C4" w:rsidRPr="007E0BAD">
              <w:rPr>
                <w:rStyle w:val="Hyperlink"/>
                <w:rFonts w:eastAsiaTheme="majorEastAsia"/>
                <w:noProof/>
              </w:rPr>
              <w:t>2</w:t>
            </w:r>
            <w:r w:rsidR="000827C4">
              <w:rPr>
                <w:rFonts w:asciiTheme="minorHAnsi" w:eastAsiaTheme="minorEastAsia" w:hAnsiTheme="minorHAnsi" w:cstheme="minorBidi"/>
                <w:noProof/>
                <w:sz w:val="22"/>
                <w:szCs w:val="22"/>
                <w:lang w:val="en-US"/>
              </w:rPr>
              <w:tab/>
            </w:r>
            <w:r w:rsidR="000827C4" w:rsidRPr="007E0BAD">
              <w:rPr>
                <w:rStyle w:val="Hyperlink"/>
                <w:rFonts w:eastAsiaTheme="majorEastAsia"/>
                <w:noProof/>
              </w:rPr>
              <w:t>Test Methodology</w:t>
            </w:r>
            <w:r w:rsidR="000827C4">
              <w:rPr>
                <w:noProof/>
                <w:webHidden/>
              </w:rPr>
              <w:tab/>
            </w:r>
            <w:r w:rsidR="000827C4">
              <w:rPr>
                <w:noProof/>
                <w:webHidden/>
              </w:rPr>
              <w:fldChar w:fldCharType="begin"/>
            </w:r>
            <w:r w:rsidR="000827C4">
              <w:rPr>
                <w:noProof/>
                <w:webHidden/>
              </w:rPr>
              <w:instrText xml:space="preserve"> PAGEREF _Toc126766296 \h </w:instrText>
            </w:r>
            <w:r w:rsidR="000827C4">
              <w:rPr>
                <w:noProof/>
                <w:webHidden/>
              </w:rPr>
            </w:r>
            <w:r w:rsidR="000827C4">
              <w:rPr>
                <w:noProof/>
                <w:webHidden/>
              </w:rPr>
              <w:fldChar w:fldCharType="separate"/>
            </w:r>
            <w:r w:rsidR="000827C4">
              <w:rPr>
                <w:noProof/>
                <w:webHidden/>
              </w:rPr>
              <w:t>3</w:t>
            </w:r>
            <w:r w:rsidR="000827C4">
              <w:rPr>
                <w:noProof/>
                <w:webHidden/>
              </w:rPr>
              <w:fldChar w:fldCharType="end"/>
            </w:r>
          </w:hyperlink>
        </w:p>
        <w:p w14:paraId="07DB67E8" w14:textId="5EEE1E4F" w:rsidR="000827C4" w:rsidRDefault="000F599F">
          <w:pPr>
            <w:pStyle w:val="TOC1"/>
            <w:tabs>
              <w:tab w:val="left" w:pos="440"/>
              <w:tab w:val="right" w:leader="dot" w:pos="9350"/>
            </w:tabs>
            <w:rPr>
              <w:rFonts w:asciiTheme="minorHAnsi" w:eastAsiaTheme="minorEastAsia" w:hAnsiTheme="minorHAnsi" w:cstheme="minorBidi"/>
              <w:noProof/>
              <w:sz w:val="22"/>
              <w:szCs w:val="22"/>
              <w:lang w:val="en-US"/>
            </w:rPr>
          </w:pPr>
          <w:hyperlink w:anchor="_Toc126766297" w:history="1">
            <w:r w:rsidR="000827C4" w:rsidRPr="007E0BAD">
              <w:rPr>
                <w:rStyle w:val="Hyperlink"/>
                <w:rFonts w:eastAsiaTheme="majorEastAsia"/>
                <w:noProof/>
              </w:rPr>
              <w:t>3</w:t>
            </w:r>
            <w:r w:rsidR="000827C4">
              <w:rPr>
                <w:rFonts w:asciiTheme="minorHAnsi" w:eastAsiaTheme="minorEastAsia" w:hAnsiTheme="minorHAnsi" w:cstheme="minorBidi"/>
                <w:noProof/>
                <w:sz w:val="22"/>
                <w:szCs w:val="22"/>
                <w:lang w:val="en-US"/>
              </w:rPr>
              <w:tab/>
            </w:r>
            <w:r w:rsidR="000827C4" w:rsidRPr="007E0BAD">
              <w:rPr>
                <w:rStyle w:val="Hyperlink"/>
                <w:rFonts w:eastAsiaTheme="majorEastAsia"/>
                <w:noProof/>
              </w:rPr>
              <w:t>Testing Scope</w:t>
            </w:r>
            <w:r w:rsidR="000827C4">
              <w:rPr>
                <w:noProof/>
                <w:webHidden/>
              </w:rPr>
              <w:tab/>
            </w:r>
            <w:r w:rsidR="000827C4">
              <w:rPr>
                <w:noProof/>
                <w:webHidden/>
              </w:rPr>
              <w:fldChar w:fldCharType="begin"/>
            </w:r>
            <w:r w:rsidR="000827C4">
              <w:rPr>
                <w:noProof/>
                <w:webHidden/>
              </w:rPr>
              <w:instrText xml:space="preserve"> PAGEREF _Toc126766297 \h </w:instrText>
            </w:r>
            <w:r w:rsidR="000827C4">
              <w:rPr>
                <w:noProof/>
                <w:webHidden/>
              </w:rPr>
            </w:r>
            <w:r w:rsidR="000827C4">
              <w:rPr>
                <w:noProof/>
                <w:webHidden/>
              </w:rPr>
              <w:fldChar w:fldCharType="separate"/>
            </w:r>
            <w:r w:rsidR="000827C4">
              <w:rPr>
                <w:noProof/>
                <w:webHidden/>
              </w:rPr>
              <w:t>4</w:t>
            </w:r>
            <w:r w:rsidR="000827C4">
              <w:rPr>
                <w:noProof/>
                <w:webHidden/>
              </w:rPr>
              <w:fldChar w:fldCharType="end"/>
            </w:r>
          </w:hyperlink>
        </w:p>
        <w:p w14:paraId="072DEFB9" w14:textId="4E815757" w:rsidR="000827C4" w:rsidRDefault="000F599F">
          <w:pPr>
            <w:pStyle w:val="TOC1"/>
            <w:tabs>
              <w:tab w:val="left" w:pos="440"/>
              <w:tab w:val="right" w:leader="dot" w:pos="9350"/>
            </w:tabs>
            <w:rPr>
              <w:rFonts w:asciiTheme="minorHAnsi" w:eastAsiaTheme="minorEastAsia" w:hAnsiTheme="minorHAnsi" w:cstheme="minorBidi"/>
              <w:noProof/>
              <w:sz w:val="22"/>
              <w:szCs w:val="22"/>
              <w:lang w:val="en-US"/>
            </w:rPr>
          </w:pPr>
          <w:hyperlink w:anchor="_Toc126766298" w:history="1">
            <w:r w:rsidR="000827C4" w:rsidRPr="007E0BAD">
              <w:rPr>
                <w:rStyle w:val="Hyperlink"/>
                <w:rFonts w:eastAsiaTheme="majorEastAsia"/>
                <w:noProof/>
              </w:rPr>
              <w:t>4</w:t>
            </w:r>
            <w:r w:rsidR="000827C4">
              <w:rPr>
                <w:rFonts w:asciiTheme="minorHAnsi" w:eastAsiaTheme="minorEastAsia" w:hAnsiTheme="minorHAnsi" w:cstheme="minorBidi"/>
                <w:noProof/>
                <w:sz w:val="22"/>
                <w:szCs w:val="22"/>
                <w:lang w:val="en-US"/>
              </w:rPr>
              <w:tab/>
            </w:r>
            <w:r w:rsidR="000827C4" w:rsidRPr="007E0BAD">
              <w:rPr>
                <w:rStyle w:val="Hyperlink"/>
                <w:rFonts w:eastAsiaTheme="majorEastAsia"/>
                <w:noProof/>
              </w:rPr>
              <w:t>Test Cases</w:t>
            </w:r>
            <w:r w:rsidR="000827C4">
              <w:rPr>
                <w:noProof/>
                <w:webHidden/>
              </w:rPr>
              <w:tab/>
            </w:r>
            <w:r w:rsidR="000827C4">
              <w:rPr>
                <w:noProof/>
                <w:webHidden/>
              </w:rPr>
              <w:fldChar w:fldCharType="begin"/>
            </w:r>
            <w:r w:rsidR="000827C4">
              <w:rPr>
                <w:noProof/>
                <w:webHidden/>
              </w:rPr>
              <w:instrText xml:space="preserve"> PAGEREF _Toc126766298 \h </w:instrText>
            </w:r>
            <w:r w:rsidR="000827C4">
              <w:rPr>
                <w:noProof/>
                <w:webHidden/>
              </w:rPr>
            </w:r>
            <w:r w:rsidR="000827C4">
              <w:rPr>
                <w:noProof/>
                <w:webHidden/>
              </w:rPr>
              <w:fldChar w:fldCharType="separate"/>
            </w:r>
            <w:r w:rsidR="000827C4">
              <w:rPr>
                <w:noProof/>
                <w:webHidden/>
              </w:rPr>
              <w:t>4</w:t>
            </w:r>
            <w:r w:rsidR="000827C4">
              <w:rPr>
                <w:noProof/>
                <w:webHidden/>
              </w:rPr>
              <w:fldChar w:fldCharType="end"/>
            </w:r>
          </w:hyperlink>
        </w:p>
        <w:p w14:paraId="085247C7" w14:textId="56B03825" w:rsidR="000827C4" w:rsidRDefault="000F599F">
          <w:pPr>
            <w:pStyle w:val="TOC1"/>
            <w:tabs>
              <w:tab w:val="left" w:pos="440"/>
              <w:tab w:val="right" w:leader="dot" w:pos="9350"/>
            </w:tabs>
            <w:rPr>
              <w:rFonts w:asciiTheme="minorHAnsi" w:eastAsiaTheme="minorEastAsia" w:hAnsiTheme="minorHAnsi" w:cstheme="minorBidi"/>
              <w:noProof/>
              <w:sz w:val="22"/>
              <w:szCs w:val="22"/>
              <w:lang w:val="en-US"/>
            </w:rPr>
          </w:pPr>
          <w:hyperlink w:anchor="_Toc126766299" w:history="1">
            <w:r w:rsidR="000827C4" w:rsidRPr="007E0BAD">
              <w:rPr>
                <w:rStyle w:val="Hyperlink"/>
                <w:rFonts w:eastAsiaTheme="majorEastAsia"/>
                <w:noProof/>
              </w:rPr>
              <w:t>5</w:t>
            </w:r>
            <w:r w:rsidR="000827C4">
              <w:rPr>
                <w:rFonts w:asciiTheme="minorHAnsi" w:eastAsiaTheme="minorEastAsia" w:hAnsiTheme="minorHAnsi" w:cstheme="minorBidi"/>
                <w:noProof/>
                <w:sz w:val="22"/>
                <w:szCs w:val="22"/>
                <w:lang w:val="en-US"/>
              </w:rPr>
              <w:tab/>
            </w:r>
            <w:r w:rsidR="000827C4" w:rsidRPr="007E0BAD">
              <w:rPr>
                <w:rStyle w:val="Hyperlink"/>
                <w:rFonts w:eastAsiaTheme="majorEastAsia"/>
                <w:noProof/>
              </w:rPr>
              <w:t>Test Results</w:t>
            </w:r>
            <w:r w:rsidR="000827C4">
              <w:rPr>
                <w:noProof/>
                <w:webHidden/>
              </w:rPr>
              <w:tab/>
            </w:r>
            <w:r w:rsidR="000827C4">
              <w:rPr>
                <w:noProof/>
                <w:webHidden/>
              </w:rPr>
              <w:fldChar w:fldCharType="begin"/>
            </w:r>
            <w:r w:rsidR="000827C4">
              <w:rPr>
                <w:noProof/>
                <w:webHidden/>
              </w:rPr>
              <w:instrText xml:space="preserve"> PAGEREF _Toc126766299 \h </w:instrText>
            </w:r>
            <w:r w:rsidR="000827C4">
              <w:rPr>
                <w:noProof/>
                <w:webHidden/>
              </w:rPr>
            </w:r>
            <w:r w:rsidR="000827C4">
              <w:rPr>
                <w:noProof/>
                <w:webHidden/>
              </w:rPr>
              <w:fldChar w:fldCharType="separate"/>
            </w:r>
            <w:r w:rsidR="000827C4">
              <w:rPr>
                <w:noProof/>
                <w:webHidden/>
              </w:rPr>
              <w:t>4</w:t>
            </w:r>
            <w:r w:rsidR="000827C4">
              <w:rPr>
                <w:noProof/>
                <w:webHidden/>
              </w:rPr>
              <w:fldChar w:fldCharType="end"/>
            </w:r>
          </w:hyperlink>
        </w:p>
        <w:p w14:paraId="57986047" w14:textId="69AF30AF" w:rsidR="000827C4" w:rsidRDefault="000F599F">
          <w:pPr>
            <w:pStyle w:val="TOC1"/>
            <w:tabs>
              <w:tab w:val="left" w:pos="440"/>
              <w:tab w:val="right" w:leader="dot" w:pos="9350"/>
            </w:tabs>
            <w:rPr>
              <w:rFonts w:asciiTheme="minorHAnsi" w:eastAsiaTheme="minorEastAsia" w:hAnsiTheme="minorHAnsi" w:cstheme="minorBidi"/>
              <w:noProof/>
              <w:sz w:val="22"/>
              <w:szCs w:val="22"/>
              <w:lang w:val="en-US"/>
            </w:rPr>
          </w:pPr>
          <w:hyperlink w:anchor="_Toc126766300" w:history="1">
            <w:r w:rsidR="000827C4" w:rsidRPr="007E0BAD">
              <w:rPr>
                <w:rStyle w:val="Hyperlink"/>
                <w:rFonts w:eastAsiaTheme="majorEastAsia"/>
                <w:noProof/>
              </w:rPr>
              <w:t>6</w:t>
            </w:r>
            <w:r w:rsidR="000827C4">
              <w:rPr>
                <w:rFonts w:asciiTheme="minorHAnsi" w:eastAsiaTheme="minorEastAsia" w:hAnsiTheme="minorHAnsi" w:cstheme="minorBidi"/>
                <w:noProof/>
                <w:sz w:val="22"/>
                <w:szCs w:val="22"/>
                <w:lang w:val="en-US"/>
              </w:rPr>
              <w:tab/>
            </w:r>
            <w:r w:rsidR="000827C4" w:rsidRPr="007E0BAD">
              <w:rPr>
                <w:rStyle w:val="Hyperlink"/>
                <w:rFonts w:eastAsiaTheme="majorEastAsia"/>
                <w:noProof/>
              </w:rPr>
              <w:t>References</w:t>
            </w:r>
            <w:r w:rsidR="000827C4">
              <w:rPr>
                <w:noProof/>
                <w:webHidden/>
              </w:rPr>
              <w:tab/>
            </w:r>
            <w:r w:rsidR="000827C4">
              <w:rPr>
                <w:noProof/>
                <w:webHidden/>
              </w:rPr>
              <w:fldChar w:fldCharType="begin"/>
            </w:r>
            <w:r w:rsidR="000827C4">
              <w:rPr>
                <w:noProof/>
                <w:webHidden/>
              </w:rPr>
              <w:instrText xml:space="preserve"> PAGEREF _Toc126766300 \h </w:instrText>
            </w:r>
            <w:r w:rsidR="000827C4">
              <w:rPr>
                <w:noProof/>
                <w:webHidden/>
              </w:rPr>
            </w:r>
            <w:r w:rsidR="000827C4">
              <w:rPr>
                <w:noProof/>
                <w:webHidden/>
              </w:rPr>
              <w:fldChar w:fldCharType="separate"/>
            </w:r>
            <w:r w:rsidR="000827C4">
              <w:rPr>
                <w:noProof/>
                <w:webHidden/>
              </w:rPr>
              <w:t>4</w:t>
            </w:r>
            <w:r w:rsidR="000827C4">
              <w:rPr>
                <w:noProof/>
                <w:webHidden/>
              </w:rPr>
              <w:fldChar w:fldCharType="end"/>
            </w:r>
          </w:hyperlink>
        </w:p>
        <w:p w14:paraId="763A2F3F" w14:textId="0BB26C79" w:rsidR="00AE5B1C" w:rsidRDefault="00AE5B1C" w:rsidP="00AE5B1C">
          <w:pPr>
            <w:rPr>
              <w:bCs/>
              <w:noProof/>
            </w:rPr>
          </w:pPr>
          <w:r w:rsidRPr="00850974">
            <w:rPr>
              <w:rFonts w:asciiTheme="minorHAnsi" w:hAnsiTheme="minorHAnsi"/>
              <w:b/>
              <w:bCs/>
              <w:noProof/>
            </w:rPr>
            <w:fldChar w:fldCharType="end"/>
          </w:r>
        </w:p>
      </w:sdtContent>
    </w:sdt>
    <w:p w14:paraId="31337BB3" w14:textId="77777777" w:rsidR="00AE5B1C" w:rsidRDefault="00AE5B1C" w:rsidP="00AE5B1C">
      <w:pPr>
        <w:overflowPunct/>
        <w:autoSpaceDE/>
        <w:autoSpaceDN/>
        <w:adjustRightInd/>
        <w:spacing w:after="200" w:line="276" w:lineRule="auto"/>
        <w:textAlignment w:val="auto"/>
        <w:rPr>
          <w:bCs/>
          <w:noProof/>
        </w:rPr>
      </w:pPr>
      <w:r>
        <w:rPr>
          <w:bCs/>
          <w:noProof/>
        </w:rPr>
        <w:br w:type="page"/>
      </w:r>
    </w:p>
    <w:p w14:paraId="5BCA7E46" w14:textId="292FC858" w:rsidR="001B2444" w:rsidRPr="00A71B40" w:rsidRDefault="00AE5B1C" w:rsidP="00A71B40">
      <w:pPr>
        <w:pStyle w:val="Heading1"/>
      </w:pPr>
      <w:bookmarkStart w:id="5" w:name="_Toc412067241"/>
      <w:bookmarkStart w:id="6" w:name="_Toc412067242"/>
      <w:bookmarkStart w:id="7" w:name="_Toc412067243"/>
      <w:bookmarkStart w:id="8" w:name="_Toc412067244"/>
      <w:bookmarkStart w:id="9" w:name="_Toc412067245"/>
      <w:bookmarkStart w:id="10" w:name="_Toc412067256"/>
      <w:bookmarkStart w:id="11" w:name="_Toc412067261"/>
      <w:bookmarkStart w:id="12" w:name="_Toc409092338"/>
      <w:bookmarkStart w:id="13" w:name="_Toc409092496"/>
      <w:bookmarkStart w:id="14" w:name="_Toc409106724"/>
      <w:bookmarkStart w:id="15" w:name="_Toc409599132"/>
      <w:bookmarkStart w:id="16" w:name="_Toc409599300"/>
      <w:bookmarkStart w:id="17" w:name="_Toc410565641"/>
      <w:bookmarkStart w:id="18" w:name="_Toc410568636"/>
      <w:bookmarkStart w:id="19" w:name="_Toc409599133"/>
      <w:bookmarkStart w:id="20" w:name="_Toc409599301"/>
      <w:bookmarkStart w:id="21" w:name="_Toc410565642"/>
      <w:bookmarkStart w:id="22" w:name="_Toc410568637"/>
      <w:bookmarkStart w:id="23" w:name="_Toc409599134"/>
      <w:bookmarkStart w:id="24" w:name="_Toc409599302"/>
      <w:bookmarkStart w:id="25" w:name="_Toc410565643"/>
      <w:bookmarkStart w:id="26" w:name="_Toc410568638"/>
      <w:bookmarkStart w:id="27" w:name="_Toc409092340"/>
      <w:bookmarkStart w:id="28" w:name="_Toc409092498"/>
      <w:bookmarkStart w:id="29" w:name="_Toc409106726"/>
      <w:bookmarkStart w:id="30" w:name="_Toc409599135"/>
      <w:bookmarkStart w:id="31" w:name="_Toc409599303"/>
      <w:bookmarkStart w:id="32" w:name="_Toc410565644"/>
      <w:bookmarkStart w:id="33" w:name="_Toc410568639"/>
      <w:bookmarkStart w:id="34" w:name="_Toc409092341"/>
      <w:bookmarkStart w:id="35" w:name="_Toc409092499"/>
      <w:bookmarkStart w:id="36" w:name="_Toc409106727"/>
      <w:bookmarkStart w:id="37" w:name="_Toc409599136"/>
      <w:bookmarkStart w:id="38" w:name="_Toc409599304"/>
      <w:bookmarkStart w:id="39" w:name="_Toc410565645"/>
      <w:bookmarkStart w:id="40" w:name="_Toc410568640"/>
      <w:bookmarkStart w:id="41" w:name="_Toc409092342"/>
      <w:bookmarkStart w:id="42" w:name="_Toc409092500"/>
      <w:bookmarkStart w:id="43" w:name="_Toc409106728"/>
      <w:bookmarkStart w:id="44" w:name="_Toc409599137"/>
      <w:bookmarkStart w:id="45" w:name="_Toc409599305"/>
      <w:bookmarkStart w:id="46" w:name="_Toc410565646"/>
      <w:bookmarkStart w:id="47" w:name="_Toc410568641"/>
      <w:bookmarkStart w:id="48" w:name="_Toc409092355"/>
      <w:bookmarkStart w:id="49" w:name="_Toc409092513"/>
      <w:bookmarkStart w:id="50" w:name="_Toc409106741"/>
      <w:bookmarkStart w:id="51" w:name="_Toc409599150"/>
      <w:bookmarkStart w:id="52" w:name="_Toc409599318"/>
      <w:bookmarkStart w:id="53" w:name="_Toc410565659"/>
      <w:bookmarkStart w:id="54" w:name="_Toc410568654"/>
      <w:bookmarkStart w:id="55" w:name="_Toc410674490"/>
      <w:bookmarkStart w:id="56" w:name="_Ref514736061"/>
      <w:bookmarkStart w:id="57" w:name="_Toc126766295"/>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r>
        <w:lastRenderedPageBreak/>
        <w:t>Testing</w:t>
      </w:r>
      <w:r w:rsidRPr="00850974">
        <w:t xml:space="preserve"> Summary</w:t>
      </w:r>
      <w:bookmarkEnd w:id="55"/>
      <w:bookmarkEnd w:id="56"/>
      <w:bookmarkEnd w:id="57"/>
    </w:p>
    <w:p w14:paraId="4129CA0D" w14:textId="21830076" w:rsidR="0079486B" w:rsidRDefault="00A62171" w:rsidP="0079486B">
      <w:pPr>
        <w:jc w:val="both"/>
        <w:rPr>
          <w:rFonts w:asciiTheme="minorHAnsi" w:hAnsiTheme="minorHAnsi"/>
        </w:rPr>
      </w:pPr>
      <w:r>
        <w:rPr>
          <w:rFonts w:asciiTheme="minorHAnsi" w:hAnsiTheme="minorHAnsi"/>
        </w:rPr>
        <w:t xml:space="preserve">Testing </w:t>
      </w:r>
      <w:r w:rsidR="0047536E">
        <w:rPr>
          <w:rFonts w:asciiTheme="minorHAnsi" w:hAnsiTheme="minorHAnsi"/>
        </w:rPr>
        <w:t>has been</w:t>
      </w:r>
      <w:r>
        <w:rPr>
          <w:rFonts w:asciiTheme="minorHAnsi" w:hAnsiTheme="minorHAnsi"/>
        </w:rPr>
        <w:t xml:space="preserve"> performed for the </w:t>
      </w:r>
      <w:r w:rsidR="00817ADD">
        <w:rPr>
          <w:rFonts w:asciiTheme="minorHAnsi" w:hAnsiTheme="minorHAnsi"/>
          <w:b/>
          <w:bCs/>
        </w:rPr>
        <w:t>I</w:t>
      </w:r>
      <w:r w:rsidR="0083536D">
        <w:rPr>
          <w:rFonts w:asciiTheme="minorHAnsi" w:hAnsiTheme="minorHAnsi"/>
          <w:b/>
          <w:bCs/>
        </w:rPr>
        <w:t>ICRA RSR (R)</w:t>
      </w:r>
      <w:r>
        <w:rPr>
          <w:rFonts w:asciiTheme="minorHAnsi" w:hAnsiTheme="minorHAnsi"/>
        </w:rPr>
        <w:t xml:space="preserve"> model</w:t>
      </w:r>
      <w:r>
        <w:rPr>
          <w:iCs/>
        </w:rPr>
        <w:t>, version V00</w:t>
      </w:r>
      <w:r w:rsidR="0083536D">
        <w:rPr>
          <w:iCs/>
        </w:rPr>
        <w:t>1</w:t>
      </w:r>
      <w:r w:rsidR="001F6F58" w:rsidRPr="00600DAA">
        <w:rPr>
          <w:i/>
        </w:rPr>
        <w:t xml:space="preserve"> (RS-INS-GLB-</w:t>
      </w:r>
      <w:r w:rsidR="0083536D">
        <w:rPr>
          <w:i/>
        </w:rPr>
        <w:t>R-001116-V001</w:t>
      </w:r>
      <w:r w:rsidR="001F6F58" w:rsidRPr="00600DAA">
        <w:rPr>
          <w:i/>
        </w:rPr>
        <w:t>)</w:t>
      </w:r>
      <w:r w:rsidR="00AE5B1C">
        <w:rPr>
          <w:rFonts w:asciiTheme="minorHAnsi" w:hAnsiTheme="minorHAnsi"/>
        </w:rPr>
        <w:t xml:space="preserve"> based on the model specifications document </w:t>
      </w:r>
      <w:sdt>
        <w:sdtPr>
          <w:rPr>
            <w:rFonts w:asciiTheme="minorHAnsi" w:hAnsiTheme="minorHAnsi"/>
          </w:rPr>
          <w:id w:val="1878116769"/>
          <w:citation/>
        </w:sdtPr>
        <w:sdtEndPr/>
        <w:sdtContent>
          <w:r w:rsidR="00001D6F">
            <w:rPr>
              <w:rFonts w:asciiTheme="minorHAnsi" w:hAnsiTheme="minorHAnsi"/>
            </w:rPr>
            <w:fldChar w:fldCharType="begin"/>
          </w:r>
          <w:r w:rsidR="00001D6F">
            <w:rPr>
              <w:rFonts w:asciiTheme="minorHAnsi" w:hAnsiTheme="minorHAnsi"/>
              <w:lang w:val="en-US"/>
            </w:rPr>
            <w:instrText xml:space="preserve"> CITATION Der25 \l 1033 </w:instrText>
          </w:r>
          <w:r w:rsidR="00001D6F">
            <w:rPr>
              <w:rFonts w:asciiTheme="minorHAnsi" w:hAnsiTheme="minorHAnsi"/>
            </w:rPr>
            <w:fldChar w:fldCharType="separate"/>
          </w:r>
          <w:r w:rsidR="00001D6F" w:rsidRPr="00001D6F">
            <w:rPr>
              <w:rFonts w:asciiTheme="minorHAnsi" w:hAnsiTheme="minorHAnsi"/>
              <w:noProof/>
              <w:lang w:val="en-US"/>
            </w:rPr>
            <w:t>[1]</w:t>
          </w:r>
          <w:r w:rsidR="00001D6F">
            <w:rPr>
              <w:rFonts w:asciiTheme="minorHAnsi" w:hAnsiTheme="minorHAnsi"/>
            </w:rPr>
            <w:fldChar w:fldCharType="end"/>
          </w:r>
        </w:sdtContent>
      </w:sdt>
      <w:r w:rsidR="00AE5B1C">
        <w:rPr>
          <w:rFonts w:asciiTheme="minorHAnsi" w:hAnsiTheme="minorHAnsi"/>
        </w:rPr>
        <w:t xml:space="preserve"> and the</w:t>
      </w:r>
      <w:r w:rsidR="0047536E">
        <w:rPr>
          <w:rFonts w:asciiTheme="minorHAnsi" w:hAnsiTheme="minorHAnsi"/>
        </w:rPr>
        <w:t xml:space="preserve"> </w:t>
      </w:r>
      <w:r w:rsidR="005B73B7">
        <w:rPr>
          <w:rFonts w:asciiTheme="minorHAnsi" w:hAnsiTheme="minorHAnsi"/>
        </w:rPr>
        <w:t>criteria</w:t>
      </w:r>
      <w:r w:rsidR="00A24BFE">
        <w:rPr>
          <w:rFonts w:asciiTheme="minorHAnsi" w:hAnsiTheme="minorHAnsi"/>
        </w:rPr>
        <w:t xml:space="preserve"> </w:t>
      </w:r>
      <w:sdt>
        <w:sdtPr>
          <w:rPr>
            <w:rFonts w:asciiTheme="minorHAnsi" w:hAnsiTheme="minorHAnsi"/>
          </w:rPr>
          <w:id w:val="-716046485"/>
          <w:citation/>
        </w:sdtPr>
        <w:sdtEndPr/>
        <w:sdtContent>
          <w:r w:rsidR="00001D6F">
            <w:rPr>
              <w:rFonts w:asciiTheme="minorHAnsi" w:hAnsiTheme="minorHAnsi"/>
            </w:rPr>
            <w:fldChar w:fldCharType="begin"/>
          </w:r>
          <w:r w:rsidR="00001D6F">
            <w:rPr>
              <w:rFonts w:asciiTheme="minorHAnsi" w:hAnsiTheme="minorHAnsi"/>
              <w:lang w:val="en-US"/>
            </w:rPr>
            <w:instrText xml:space="preserve"> CITATION Ins19 \l 1033 </w:instrText>
          </w:r>
          <w:r w:rsidR="00001D6F">
            <w:rPr>
              <w:rFonts w:asciiTheme="minorHAnsi" w:hAnsiTheme="minorHAnsi"/>
            </w:rPr>
            <w:fldChar w:fldCharType="separate"/>
          </w:r>
          <w:r w:rsidR="00001D6F" w:rsidRPr="00001D6F">
            <w:rPr>
              <w:rFonts w:asciiTheme="minorHAnsi" w:hAnsiTheme="minorHAnsi"/>
              <w:noProof/>
              <w:lang w:val="en-US"/>
            </w:rPr>
            <w:t>[2]</w:t>
          </w:r>
          <w:r w:rsidR="00001D6F">
            <w:rPr>
              <w:rFonts w:asciiTheme="minorHAnsi" w:hAnsiTheme="minorHAnsi"/>
            </w:rPr>
            <w:fldChar w:fldCharType="end"/>
          </w:r>
        </w:sdtContent>
      </w:sdt>
      <w:r w:rsidR="00AE5B1C" w:rsidRPr="004409B2">
        <w:rPr>
          <w:rFonts w:asciiTheme="minorHAnsi" w:hAnsiTheme="minorHAnsi"/>
        </w:rPr>
        <w:t>.</w:t>
      </w:r>
      <w:r w:rsidR="001F6F58">
        <w:rPr>
          <w:rFonts w:asciiTheme="minorHAnsi" w:hAnsiTheme="minorHAnsi"/>
        </w:rPr>
        <w:t xml:space="preserve"> </w:t>
      </w:r>
      <w:r w:rsidR="0083536D">
        <w:rPr>
          <w:rFonts w:asciiTheme="minorHAnsi" w:hAnsiTheme="minorHAnsi"/>
        </w:rPr>
        <w:t>This new model is a recode of the excel model RS-INS-GLB-000463-V010 in R</w:t>
      </w:r>
      <w:r w:rsidR="00A0281D">
        <w:rPr>
          <w:rFonts w:asciiTheme="minorHAnsi" w:hAnsiTheme="minorHAnsi"/>
        </w:rPr>
        <w:t xml:space="preserve"> and</w:t>
      </w:r>
      <w:r w:rsidR="0083536D">
        <w:rPr>
          <w:rFonts w:asciiTheme="minorHAnsi" w:hAnsiTheme="minorHAnsi"/>
        </w:rPr>
        <w:t xml:space="preserve"> </w:t>
      </w:r>
      <w:r w:rsidR="00A0281D">
        <w:rPr>
          <w:rFonts w:asciiTheme="minorHAnsi" w:hAnsiTheme="minorHAnsi"/>
        </w:rPr>
        <w:t>t</w:t>
      </w:r>
      <w:r w:rsidR="0083536D">
        <w:rPr>
          <w:rFonts w:asciiTheme="minorHAnsi" w:hAnsiTheme="minorHAnsi"/>
        </w:rPr>
        <w:t>here are no changes to the referenced criteria.</w:t>
      </w:r>
    </w:p>
    <w:p w14:paraId="019130B0" w14:textId="77777777" w:rsidR="0083536D" w:rsidRDefault="0083536D" w:rsidP="0079486B">
      <w:pPr>
        <w:jc w:val="both"/>
        <w:rPr>
          <w:rFonts w:asciiTheme="minorHAnsi" w:hAnsiTheme="minorHAnsi"/>
        </w:rPr>
      </w:pPr>
    </w:p>
    <w:p w14:paraId="7D5C1009" w14:textId="4868484E" w:rsidR="0083536D" w:rsidRDefault="0083536D" w:rsidP="0079486B">
      <w:pPr>
        <w:jc w:val="both"/>
        <w:rPr>
          <w:rFonts w:asciiTheme="minorHAnsi" w:hAnsiTheme="minorHAnsi"/>
        </w:rPr>
      </w:pPr>
      <w:r>
        <w:rPr>
          <w:rFonts w:asciiTheme="minorHAnsi" w:hAnsiTheme="minorHAnsi"/>
        </w:rPr>
        <w:t xml:space="preserve">The model has been built using a test-driven development approach and implements </w:t>
      </w:r>
      <w:r w:rsidR="00A0281D">
        <w:rPr>
          <w:rFonts w:asciiTheme="minorHAnsi" w:hAnsiTheme="minorHAnsi"/>
        </w:rPr>
        <w:t xml:space="preserve">automated </w:t>
      </w:r>
      <w:r>
        <w:rPr>
          <w:rFonts w:asciiTheme="minorHAnsi" w:hAnsiTheme="minorHAnsi"/>
        </w:rPr>
        <w:t xml:space="preserve">unit and integration tests. Moreover, an R Shiny based user interface </w:t>
      </w:r>
      <w:r w:rsidR="000735A1">
        <w:rPr>
          <w:rFonts w:asciiTheme="minorHAnsi" w:hAnsiTheme="minorHAnsi"/>
        </w:rPr>
        <w:t xml:space="preserve">has been developed, </w:t>
      </w:r>
      <w:r>
        <w:rPr>
          <w:rFonts w:asciiTheme="minorHAnsi" w:hAnsiTheme="minorHAnsi"/>
        </w:rPr>
        <w:t>which invokes the model</w:t>
      </w:r>
      <w:r w:rsidR="00A16C47">
        <w:rPr>
          <w:rFonts w:asciiTheme="minorHAnsi" w:hAnsiTheme="minorHAnsi"/>
        </w:rPr>
        <w:t>. This user interface is not part of the model</w:t>
      </w:r>
      <w:r w:rsidR="000735A1">
        <w:rPr>
          <w:rFonts w:asciiTheme="minorHAnsi" w:hAnsiTheme="minorHAnsi"/>
        </w:rPr>
        <w:t>.</w:t>
      </w:r>
    </w:p>
    <w:p w14:paraId="63BD3642" w14:textId="77777777" w:rsidR="00A0281D" w:rsidRDefault="00A0281D" w:rsidP="0079486B">
      <w:pPr>
        <w:jc w:val="both"/>
        <w:rPr>
          <w:rFonts w:asciiTheme="minorHAnsi" w:hAnsiTheme="minorHAnsi"/>
        </w:rPr>
      </w:pPr>
    </w:p>
    <w:p w14:paraId="0EBED650" w14:textId="2D044D90" w:rsidR="00A16C47" w:rsidRDefault="00A16C47" w:rsidP="0079486B">
      <w:pPr>
        <w:jc w:val="both"/>
        <w:rPr>
          <w:rFonts w:asciiTheme="minorHAnsi" w:hAnsiTheme="minorHAnsi"/>
        </w:rPr>
      </w:pPr>
      <w:r>
        <w:rPr>
          <w:rFonts w:asciiTheme="minorHAnsi" w:hAnsiTheme="minorHAnsi"/>
        </w:rPr>
        <w:t xml:space="preserve">The testing was performed </w:t>
      </w:r>
      <w:r w:rsidR="00D966AC">
        <w:rPr>
          <w:rFonts w:asciiTheme="minorHAnsi" w:hAnsiTheme="minorHAnsi"/>
        </w:rPr>
        <w:t>while</w:t>
      </w:r>
      <w:r>
        <w:rPr>
          <w:rFonts w:asciiTheme="minorHAnsi" w:hAnsiTheme="minorHAnsi"/>
        </w:rPr>
        <w:t xml:space="preserve"> the model </w:t>
      </w:r>
      <w:r w:rsidR="000735A1">
        <w:rPr>
          <w:rFonts w:asciiTheme="minorHAnsi" w:hAnsiTheme="minorHAnsi"/>
        </w:rPr>
        <w:t xml:space="preserve">and user interface </w:t>
      </w:r>
      <w:r>
        <w:rPr>
          <w:rFonts w:asciiTheme="minorHAnsi" w:hAnsiTheme="minorHAnsi"/>
        </w:rPr>
        <w:t xml:space="preserve">development </w:t>
      </w:r>
      <w:r w:rsidR="00D966AC">
        <w:rPr>
          <w:rFonts w:asciiTheme="minorHAnsi" w:hAnsiTheme="minorHAnsi"/>
        </w:rPr>
        <w:t>was in progress utilizing</w:t>
      </w:r>
      <w:r>
        <w:rPr>
          <w:rFonts w:asciiTheme="minorHAnsi" w:hAnsiTheme="minorHAnsi"/>
        </w:rPr>
        <w:t xml:space="preserve"> an iterative approach. All comments provided to the model </w:t>
      </w:r>
      <w:r w:rsidR="00D966AC">
        <w:rPr>
          <w:rFonts w:asciiTheme="minorHAnsi" w:hAnsiTheme="minorHAnsi"/>
        </w:rPr>
        <w:t>owner were addressed in the final version of the model</w:t>
      </w:r>
      <w:r w:rsidR="0092533A">
        <w:rPr>
          <w:rFonts w:asciiTheme="minorHAnsi" w:hAnsiTheme="minorHAnsi"/>
        </w:rPr>
        <w:t xml:space="preserve"> and the model specifications document.</w:t>
      </w:r>
    </w:p>
    <w:p w14:paraId="420A6051" w14:textId="0DD3C17D" w:rsidR="00AE5B1C" w:rsidRDefault="00AE5B1C" w:rsidP="00157D92">
      <w:pPr>
        <w:pStyle w:val="Heading1"/>
      </w:pPr>
      <w:bookmarkStart w:id="58" w:name="_Toc409599153"/>
      <w:bookmarkStart w:id="59" w:name="_Toc409599321"/>
      <w:bookmarkStart w:id="60" w:name="_Toc410565662"/>
      <w:bookmarkStart w:id="61" w:name="_Toc410568657"/>
      <w:bookmarkStart w:id="62" w:name="_Toc409599154"/>
      <w:bookmarkStart w:id="63" w:name="_Toc409599322"/>
      <w:bookmarkStart w:id="64" w:name="_Toc410565663"/>
      <w:bookmarkStart w:id="65" w:name="_Toc410568658"/>
      <w:bookmarkStart w:id="66" w:name="_Toc409092360"/>
      <w:bookmarkStart w:id="67" w:name="_Toc409092518"/>
      <w:bookmarkStart w:id="68" w:name="_Toc409092361"/>
      <w:bookmarkStart w:id="69" w:name="_Toc409092519"/>
      <w:bookmarkStart w:id="70" w:name="_Toc409092362"/>
      <w:bookmarkStart w:id="71" w:name="_Toc409092520"/>
      <w:bookmarkStart w:id="72" w:name="_Toc409092363"/>
      <w:bookmarkStart w:id="73" w:name="_Toc409092521"/>
      <w:bookmarkStart w:id="74" w:name="_Toc409599160"/>
      <w:bookmarkStart w:id="75" w:name="_Toc409599328"/>
      <w:bookmarkStart w:id="76" w:name="_Toc410565668"/>
      <w:bookmarkStart w:id="77" w:name="_Toc410568663"/>
      <w:bookmarkStart w:id="78" w:name="_Ref514058608"/>
      <w:bookmarkStart w:id="79" w:name="_Toc126766296"/>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r>
        <w:t xml:space="preserve">Test </w:t>
      </w:r>
      <w:r w:rsidRPr="004D7EC0">
        <w:t>Methodology</w:t>
      </w:r>
      <w:bookmarkEnd w:id="78"/>
      <w:bookmarkEnd w:id="79"/>
    </w:p>
    <w:p w14:paraId="4AD153FC" w14:textId="77777777" w:rsidR="00A16C47" w:rsidRDefault="00A16C47" w:rsidP="00A16C47">
      <w:pPr>
        <w:jc w:val="both"/>
        <w:rPr>
          <w:rFonts w:asciiTheme="minorHAnsi" w:hAnsiTheme="minorHAnsi"/>
        </w:rPr>
      </w:pPr>
      <w:r>
        <w:rPr>
          <w:rFonts w:asciiTheme="minorHAnsi" w:hAnsiTheme="minorHAnsi"/>
        </w:rPr>
        <w:t>The testing approach for the model is to,</w:t>
      </w:r>
    </w:p>
    <w:p w14:paraId="619DABF2" w14:textId="633A7E65" w:rsidR="00A16C47" w:rsidRDefault="00A16C47" w:rsidP="00A16C47">
      <w:pPr>
        <w:pStyle w:val="ListParagraph"/>
        <w:numPr>
          <w:ilvl w:val="0"/>
          <w:numId w:val="14"/>
        </w:numPr>
        <w:jc w:val="both"/>
        <w:rPr>
          <w:rFonts w:asciiTheme="minorHAnsi" w:hAnsiTheme="minorHAnsi"/>
        </w:rPr>
      </w:pPr>
      <w:r w:rsidRPr="00A16C47">
        <w:rPr>
          <w:rFonts w:asciiTheme="minorHAnsi" w:hAnsiTheme="minorHAnsi"/>
        </w:rPr>
        <w:t xml:space="preserve">review the code </w:t>
      </w:r>
      <w:r w:rsidR="00001D6F">
        <w:rPr>
          <w:rFonts w:asciiTheme="minorHAnsi" w:hAnsiTheme="minorHAnsi"/>
        </w:rPr>
        <w:t xml:space="preserve">i.e., </w:t>
      </w:r>
      <w:r w:rsidRPr="00A16C47">
        <w:rPr>
          <w:rFonts w:asciiTheme="minorHAnsi" w:hAnsiTheme="minorHAnsi"/>
        </w:rPr>
        <w:t>peer review,</w:t>
      </w:r>
    </w:p>
    <w:p w14:paraId="2FB6F422" w14:textId="7B36FD65" w:rsidR="00A16C47" w:rsidRDefault="00A16C47" w:rsidP="00A16C47">
      <w:pPr>
        <w:pStyle w:val="ListParagraph"/>
        <w:numPr>
          <w:ilvl w:val="0"/>
          <w:numId w:val="14"/>
        </w:numPr>
        <w:jc w:val="both"/>
        <w:rPr>
          <w:rFonts w:asciiTheme="minorHAnsi" w:hAnsiTheme="minorHAnsi"/>
        </w:rPr>
      </w:pPr>
      <w:r w:rsidRPr="00A16C47">
        <w:rPr>
          <w:rFonts w:asciiTheme="minorHAnsi" w:hAnsiTheme="minorHAnsi"/>
        </w:rPr>
        <w:t>assess the sufficiency of the implemented tests,</w:t>
      </w:r>
    </w:p>
    <w:p w14:paraId="4C53D40D" w14:textId="77777777" w:rsidR="00A16C47" w:rsidRDefault="00A16C47" w:rsidP="00A16C47">
      <w:pPr>
        <w:pStyle w:val="ListParagraph"/>
        <w:numPr>
          <w:ilvl w:val="0"/>
          <w:numId w:val="14"/>
        </w:numPr>
        <w:jc w:val="both"/>
        <w:rPr>
          <w:rFonts w:asciiTheme="minorHAnsi" w:hAnsiTheme="minorHAnsi"/>
        </w:rPr>
      </w:pPr>
      <w:r>
        <w:rPr>
          <w:rFonts w:asciiTheme="minorHAnsi" w:hAnsiTheme="minorHAnsi"/>
        </w:rPr>
        <w:t xml:space="preserve">check </w:t>
      </w:r>
      <w:r w:rsidRPr="00A16C47">
        <w:rPr>
          <w:rFonts w:asciiTheme="minorHAnsi" w:hAnsiTheme="minorHAnsi"/>
        </w:rPr>
        <w:t>their consistency with the referenced criteri</w:t>
      </w:r>
      <w:r>
        <w:rPr>
          <w:rFonts w:asciiTheme="minorHAnsi" w:hAnsiTheme="minorHAnsi"/>
        </w:rPr>
        <w:t>a,</w:t>
      </w:r>
      <w:r w:rsidRPr="00A16C47">
        <w:rPr>
          <w:rFonts w:asciiTheme="minorHAnsi" w:hAnsiTheme="minorHAnsi"/>
        </w:rPr>
        <w:t xml:space="preserve"> and</w:t>
      </w:r>
      <w:r>
        <w:rPr>
          <w:rFonts w:asciiTheme="minorHAnsi" w:hAnsiTheme="minorHAnsi"/>
        </w:rPr>
        <w:t>,</w:t>
      </w:r>
    </w:p>
    <w:p w14:paraId="0DDDAD5F" w14:textId="105DCD11" w:rsidR="00A16C47" w:rsidRPr="00A16C47" w:rsidRDefault="00001D6F" w:rsidP="00A16C47">
      <w:pPr>
        <w:pStyle w:val="ListParagraph"/>
        <w:numPr>
          <w:ilvl w:val="0"/>
          <w:numId w:val="14"/>
        </w:numPr>
        <w:jc w:val="both"/>
        <w:rPr>
          <w:rFonts w:asciiTheme="minorHAnsi" w:hAnsiTheme="minorHAnsi"/>
        </w:rPr>
      </w:pPr>
      <w:r>
        <w:rPr>
          <w:rFonts w:asciiTheme="minorHAnsi" w:hAnsiTheme="minorHAnsi"/>
        </w:rPr>
        <w:t>run all automated tests</w:t>
      </w:r>
      <w:r w:rsidR="00A16C47" w:rsidRPr="00A16C47">
        <w:rPr>
          <w:rFonts w:asciiTheme="minorHAnsi" w:hAnsiTheme="minorHAnsi"/>
        </w:rPr>
        <w:t>.</w:t>
      </w:r>
    </w:p>
    <w:p w14:paraId="0C50C41F" w14:textId="77777777" w:rsidR="00A16C47" w:rsidRDefault="00A16C47" w:rsidP="00A16C47">
      <w:pPr>
        <w:jc w:val="both"/>
        <w:rPr>
          <w:rFonts w:asciiTheme="minorHAnsi" w:hAnsiTheme="minorHAnsi"/>
        </w:rPr>
      </w:pPr>
    </w:p>
    <w:p w14:paraId="11808BFE" w14:textId="0C5C923F" w:rsidR="00A16C47" w:rsidRDefault="00A16C47" w:rsidP="00A16C47">
      <w:pPr>
        <w:jc w:val="both"/>
        <w:rPr>
          <w:rFonts w:asciiTheme="minorHAnsi" w:hAnsiTheme="minorHAnsi"/>
        </w:rPr>
      </w:pPr>
      <w:r>
        <w:rPr>
          <w:rFonts w:asciiTheme="minorHAnsi" w:hAnsiTheme="minorHAnsi"/>
        </w:rPr>
        <w:t xml:space="preserve">The user interface </w:t>
      </w:r>
      <w:r w:rsidR="00D966AC">
        <w:rPr>
          <w:rFonts w:asciiTheme="minorHAnsi" w:hAnsiTheme="minorHAnsi"/>
        </w:rPr>
        <w:t>was</w:t>
      </w:r>
      <w:r>
        <w:rPr>
          <w:rFonts w:asciiTheme="minorHAnsi" w:hAnsiTheme="minorHAnsi"/>
        </w:rPr>
        <w:t xml:space="preserve"> tested manually to ensure the integration with the model engine is correct and the inputs and outputs of the model engine are connected correctly to the input and output cells displayed. We also check</w:t>
      </w:r>
      <w:r w:rsidR="00D966AC">
        <w:rPr>
          <w:rFonts w:asciiTheme="minorHAnsi" w:hAnsiTheme="minorHAnsi"/>
        </w:rPr>
        <w:t>ed</w:t>
      </w:r>
      <w:r>
        <w:rPr>
          <w:rFonts w:asciiTheme="minorHAnsi" w:hAnsiTheme="minorHAnsi"/>
        </w:rPr>
        <w:t xml:space="preserve"> for instances of the criteria implementation outside of the model engine</w:t>
      </w:r>
      <w:r w:rsidR="00D966AC">
        <w:rPr>
          <w:rFonts w:asciiTheme="minorHAnsi" w:hAnsiTheme="minorHAnsi"/>
        </w:rPr>
        <w:t>, for example, within the user interface.</w:t>
      </w:r>
    </w:p>
    <w:p w14:paraId="5EED735C" w14:textId="77777777" w:rsidR="00A16C47" w:rsidRDefault="00A16C47" w:rsidP="00826C66">
      <w:pPr>
        <w:jc w:val="both"/>
        <w:rPr>
          <w:rFonts w:asciiTheme="minorHAnsi" w:hAnsiTheme="minorHAnsi"/>
        </w:rPr>
      </w:pPr>
    </w:p>
    <w:p w14:paraId="3B12FACE" w14:textId="1C97B2A4" w:rsidR="00AE5B1C" w:rsidRDefault="00AE5B1C" w:rsidP="00157D92">
      <w:pPr>
        <w:pStyle w:val="Heading1"/>
      </w:pPr>
      <w:bookmarkStart w:id="80" w:name="_Ref529441622"/>
      <w:bookmarkStart w:id="81" w:name="_Toc126766297"/>
      <w:r w:rsidRPr="004D7EC0">
        <w:t>Testing Scope</w:t>
      </w:r>
      <w:bookmarkEnd w:id="80"/>
      <w:bookmarkEnd w:id="81"/>
    </w:p>
    <w:p w14:paraId="3E5F1041" w14:textId="77777777" w:rsidR="00D532AD" w:rsidRDefault="00AE5B1C" w:rsidP="00AE5B1C">
      <w:pPr>
        <w:overflowPunct/>
        <w:autoSpaceDE/>
        <w:autoSpaceDN/>
        <w:adjustRightInd/>
        <w:spacing w:after="200" w:line="276" w:lineRule="auto"/>
        <w:textAlignment w:val="auto"/>
        <w:rPr>
          <w:rFonts w:asciiTheme="minorHAnsi" w:hAnsiTheme="minorHAnsi"/>
        </w:rPr>
      </w:pPr>
      <w:r w:rsidRPr="002F061A">
        <w:rPr>
          <w:rFonts w:asciiTheme="minorHAnsi" w:hAnsiTheme="minorHAnsi"/>
        </w:rPr>
        <w:t xml:space="preserve">The scope of testing covers </w:t>
      </w:r>
      <w:r>
        <w:rPr>
          <w:rFonts w:asciiTheme="minorHAnsi" w:hAnsiTheme="minorHAnsi"/>
        </w:rPr>
        <w:t xml:space="preserve">the </w:t>
      </w:r>
      <w:r w:rsidR="00260E52">
        <w:rPr>
          <w:rFonts w:asciiTheme="minorHAnsi" w:hAnsiTheme="minorHAnsi"/>
        </w:rPr>
        <w:t xml:space="preserve">full </w:t>
      </w:r>
      <w:r w:rsidRPr="002F061A">
        <w:rPr>
          <w:rFonts w:asciiTheme="minorHAnsi" w:hAnsiTheme="minorHAnsi"/>
        </w:rPr>
        <w:t>model implementation</w:t>
      </w:r>
      <w:r w:rsidR="00D532AD">
        <w:rPr>
          <w:rFonts w:asciiTheme="minorHAnsi" w:hAnsiTheme="minorHAnsi"/>
        </w:rPr>
        <w:t xml:space="preserve">, checks for consistency </w:t>
      </w:r>
      <w:r w:rsidR="00260E52">
        <w:rPr>
          <w:rFonts w:asciiTheme="minorHAnsi" w:hAnsiTheme="minorHAnsi"/>
        </w:rPr>
        <w:t xml:space="preserve">with </w:t>
      </w:r>
      <w:r w:rsidR="00260E52" w:rsidRPr="0047536E">
        <w:rPr>
          <w:rFonts w:asciiTheme="minorHAnsi" w:hAnsiTheme="minorHAnsi"/>
        </w:rPr>
        <w:t xml:space="preserve">the criteria </w:t>
      </w:r>
      <w:sdt>
        <w:sdtPr>
          <w:rPr>
            <w:rFonts w:asciiTheme="minorHAnsi" w:hAnsiTheme="minorHAnsi"/>
          </w:rPr>
          <w:id w:val="-1041427193"/>
          <w:citation/>
        </w:sdtPr>
        <w:sdtEndPr/>
        <w:sdtContent>
          <w:r w:rsidR="00001D6F">
            <w:rPr>
              <w:rFonts w:asciiTheme="minorHAnsi" w:hAnsiTheme="minorHAnsi"/>
            </w:rPr>
            <w:fldChar w:fldCharType="begin"/>
          </w:r>
          <w:r w:rsidR="00001D6F">
            <w:rPr>
              <w:rFonts w:asciiTheme="minorHAnsi" w:hAnsiTheme="minorHAnsi"/>
              <w:lang w:val="en-US"/>
            </w:rPr>
            <w:instrText xml:space="preserve"> CITATION Ins19 \l 1033 </w:instrText>
          </w:r>
          <w:r w:rsidR="00001D6F">
            <w:rPr>
              <w:rFonts w:asciiTheme="minorHAnsi" w:hAnsiTheme="minorHAnsi"/>
            </w:rPr>
            <w:fldChar w:fldCharType="separate"/>
          </w:r>
          <w:r w:rsidR="00001D6F" w:rsidRPr="00001D6F">
            <w:rPr>
              <w:rFonts w:asciiTheme="minorHAnsi" w:hAnsiTheme="minorHAnsi"/>
              <w:noProof/>
              <w:lang w:val="en-US"/>
            </w:rPr>
            <w:t>[2]</w:t>
          </w:r>
          <w:r w:rsidR="00001D6F">
            <w:rPr>
              <w:rFonts w:asciiTheme="minorHAnsi" w:hAnsiTheme="minorHAnsi"/>
            </w:rPr>
            <w:fldChar w:fldCharType="end"/>
          </w:r>
        </w:sdtContent>
      </w:sdt>
      <w:r w:rsidR="00260E52" w:rsidRPr="0047536E">
        <w:rPr>
          <w:rFonts w:asciiTheme="minorHAnsi" w:hAnsiTheme="minorHAnsi"/>
        </w:rPr>
        <w:t xml:space="preserve"> </w:t>
      </w:r>
      <w:r w:rsidR="008B2E69" w:rsidRPr="0047536E">
        <w:rPr>
          <w:rFonts w:asciiTheme="minorHAnsi" w:hAnsiTheme="minorHAnsi"/>
        </w:rPr>
        <w:t xml:space="preserve">and </w:t>
      </w:r>
      <w:r w:rsidR="00D532AD">
        <w:rPr>
          <w:rFonts w:asciiTheme="minorHAnsi" w:hAnsiTheme="minorHAnsi"/>
        </w:rPr>
        <w:t xml:space="preserve">the </w:t>
      </w:r>
      <w:r w:rsidR="008B2E69" w:rsidRPr="0047536E">
        <w:rPr>
          <w:rFonts w:asciiTheme="minorHAnsi" w:hAnsiTheme="minorHAnsi"/>
        </w:rPr>
        <w:t>review</w:t>
      </w:r>
      <w:r w:rsidR="00346BE0" w:rsidRPr="0047536E">
        <w:rPr>
          <w:rFonts w:asciiTheme="minorHAnsi" w:hAnsiTheme="minorHAnsi"/>
        </w:rPr>
        <w:t xml:space="preserve"> of the referenced document</w:t>
      </w:r>
      <w:r w:rsidR="00001D6F">
        <w:rPr>
          <w:rFonts w:asciiTheme="minorHAnsi" w:hAnsiTheme="minorHAnsi"/>
        </w:rPr>
        <w:t xml:space="preserve"> </w:t>
      </w:r>
      <w:sdt>
        <w:sdtPr>
          <w:rPr>
            <w:rFonts w:asciiTheme="minorHAnsi" w:hAnsiTheme="minorHAnsi"/>
          </w:rPr>
          <w:id w:val="-1033953386"/>
          <w:citation/>
        </w:sdtPr>
        <w:sdtEndPr/>
        <w:sdtContent>
          <w:r w:rsidR="00001D6F">
            <w:rPr>
              <w:rFonts w:asciiTheme="minorHAnsi" w:hAnsiTheme="minorHAnsi"/>
            </w:rPr>
            <w:fldChar w:fldCharType="begin"/>
          </w:r>
          <w:r w:rsidR="00001D6F">
            <w:rPr>
              <w:rFonts w:asciiTheme="minorHAnsi" w:hAnsiTheme="minorHAnsi"/>
              <w:lang w:val="en-US"/>
            </w:rPr>
            <w:instrText xml:space="preserve"> CITATION Der25 \l 1033 </w:instrText>
          </w:r>
          <w:r w:rsidR="00001D6F">
            <w:rPr>
              <w:rFonts w:asciiTheme="minorHAnsi" w:hAnsiTheme="minorHAnsi"/>
            </w:rPr>
            <w:fldChar w:fldCharType="separate"/>
          </w:r>
          <w:r w:rsidR="00001D6F" w:rsidRPr="00001D6F">
            <w:rPr>
              <w:rFonts w:asciiTheme="minorHAnsi" w:hAnsiTheme="minorHAnsi"/>
              <w:noProof/>
              <w:lang w:val="en-US"/>
            </w:rPr>
            <w:t>[1]</w:t>
          </w:r>
          <w:r w:rsidR="00001D6F">
            <w:rPr>
              <w:rFonts w:asciiTheme="minorHAnsi" w:hAnsiTheme="minorHAnsi"/>
            </w:rPr>
            <w:fldChar w:fldCharType="end"/>
          </w:r>
        </w:sdtContent>
      </w:sdt>
      <w:r w:rsidRPr="0047536E">
        <w:rPr>
          <w:rFonts w:asciiTheme="minorHAnsi" w:hAnsiTheme="minorHAnsi"/>
        </w:rPr>
        <w:t>.</w:t>
      </w:r>
      <w:r w:rsidR="00D532AD">
        <w:rPr>
          <w:rFonts w:asciiTheme="minorHAnsi" w:hAnsiTheme="minorHAnsi"/>
        </w:rPr>
        <w:t xml:space="preserve"> </w:t>
      </w:r>
    </w:p>
    <w:p w14:paraId="622C788A" w14:textId="61D38EAB" w:rsidR="008B2E69" w:rsidRDefault="00D532AD" w:rsidP="00AE5B1C">
      <w:pPr>
        <w:overflowPunct/>
        <w:autoSpaceDE/>
        <w:autoSpaceDN/>
        <w:adjustRightInd/>
        <w:spacing w:after="200" w:line="276" w:lineRule="auto"/>
        <w:textAlignment w:val="auto"/>
        <w:rPr>
          <w:rFonts w:asciiTheme="minorHAnsi" w:hAnsiTheme="minorHAnsi"/>
        </w:rPr>
      </w:pPr>
      <w:r>
        <w:rPr>
          <w:rFonts w:asciiTheme="minorHAnsi" w:hAnsiTheme="minorHAnsi"/>
        </w:rPr>
        <w:t>The user interface testing scope was limited to ensuring correct integration with the model.</w:t>
      </w:r>
    </w:p>
    <w:p w14:paraId="58DF6E99" w14:textId="77777777" w:rsidR="00AE5B1C" w:rsidRDefault="00AE5B1C" w:rsidP="00157D92">
      <w:pPr>
        <w:pStyle w:val="Heading1"/>
      </w:pPr>
      <w:bookmarkStart w:id="82" w:name="_Toc126766298"/>
      <w:r w:rsidRPr="00850974">
        <w:t>Test Cases</w:t>
      </w:r>
      <w:bookmarkEnd w:id="82"/>
    </w:p>
    <w:p w14:paraId="4595A9C7" w14:textId="6520ACE7" w:rsidR="00A828AF" w:rsidRDefault="00A828AF" w:rsidP="00A828AF">
      <w:r>
        <w:t xml:space="preserve">The model is </w:t>
      </w:r>
      <w:r w:rsidR="00734682">
        <w:t>implemented</w:t>
      </w:r>
      <w:r>
        <w:t xml:space="preserve"> using the following 3 functions,</w:t>
      </w:r>
    </w:p>
    <w:p w14:paraId="301D93C2" w14:textId="77777777" w:rsidR="00A828AF" w:rsidRDefault="00A828AF" w:rsidP="00A828AF"/>
    <w:p w14:paraId="779D4FD3" w14:textId="31F9CC04" w:rsidR="00A828AF" w:rsidRDefault="00A828AF" w:rsidP="00A828AF">
      <w:pPr>
        <w:pStyle w:val="ListParagraph"/>
        <w:numPr>
          <w:ilvl w:val="0"/>
          <w:numId w:val="16"/>
        </w:numPr>
      </w:pPr>
      <w:r w:rsidRPr="00A828AF">
        <w:t>calc.IICRA.score</w:t>
      </w:r>
      <w:r>
        <w:t>,</w:t>
      </w:r>
    </w:p>
    <w:p w14:paraId="46F5CE05" w14:textId="4065971A" w:rsidR="00A828AF" w:rsidRDefault="00A828AF" w:rsidP="00A828AF">
      <w:pPr>
        <w:pStyle w:val="ListParagraph"/>
        <w:numPr>
          <w:ilvl w:val="0"/>
          <w:numId w:val="16"/>
        </w:numPr>
      </w:pPr>
      <w:r w:rsidRPr="00A828AF">
        <w:t>assess.expected.industry.risk</w:t>
      </w:r>
    </w:p>
    <w:p w14:paraId="249501E7" w14:textId="77EE762E" w:rsidR="00A828AF" w:rsidRDefault="00A828AF" w:rsidP="00A828AF">
      <w:pPr>
        <w:pStyle w:val="ListParagraph"/>
        <w:numPr>
          <w:ilvl w:val="0"/>
          <w:numId w:val="16"/>
        </w:numPr>
      </w:pPr>
      <w:r w:rsidRPr="00A828AF">
        <w:t>run.model</w:t>
      </w:r>
    </w:p>
    <w:p w14:paraId="2427B8F3" w14:textId="77777777" w:rsidR="00A828AF" w:rsidRDefault="00A828AF" w:rsidP="00A828AF"/>
    <w:p w14:paraId="4047D0CE" w14:textId="77777777" w:rsidR="00A828AF" w:rsidRDefault="00A828AF" w:rsidP="00A828AF">
      <w:r>
        <w:t>The run.model is the main functions that calls the other 2 functions, collects their individual outputs in a list and outputs this list.</w:t>
      </w:r>
    </w:p>
    <w:p w14:paraId="039B874C" w14:textId="2A02962C" w:rsidR="00A828AF" w:rsidRPr="00A828AF" w:rsidRDefault="00A828AF" w:rsidP="00A828AF">
      <w:r>
        <w:t xml:space="preserve"> </w:t>
      </w:r>
    </w:p>
    <w:p w14:paraId="3A6FA19A" w14:textId="1906D8C3" w:rsidR="00A828AF" w:rsidRDefault="00734682" w:rsidP="00734682">
      <w:pPr>
        <w:rPr>
          <w:rFonts w:asciiTheme="minorHAnsi" w:hAnsiTheme="minorHAnsi"/>
        </w:rPr>
      </w:pPr>
      <w:r w:rsidRPr="00734682">
        <w:rPr>
          <w:rFonts w:asciiTheme="minorHAnsi" w:hAnsiTheme="minorHAnsi"/>
        </w:rPr>
        <w:t>There are a total of 1</w:t>
      </w:r>
      <w:r w:rsidR="00A9061C">
        <w:rPr>
          <w:rFonts w:asciiTheme="minorHAnsi" w:hAnsiTheme="minorHAnsi"/>
        </w:rPr>
        <w:t>4</w:t>
      </w:r>
      <w:r w:rsidR="000F599F">
        <w:rPr>
          <w:rFonts w:asciiTheme="minorHAnsi" w:hAnsiTheme="minorHAnsi"/>
        </w:rPr>
        <w:t>3</w:t>
      </w:r>
      <w:r w:rsidRPr="00734682">
        <w:rPr>
          <w:rFonts w:asciiTheme="minorHAnsi" w:hAnsiTheme="minorHAnsi"/>
        </w:rPr>
        <w:t xml:space="preserve"> tests of which</w:t>
      </w:r>
      <w:r w:rsidR="00A828AF" w:rsidRPr="00734682">
        <w:rPr>
          <w:rFonts w:asciiTheme="minorHAnsi" w:hAnsiTheme="minorHAnsi"/>
        </w:rPr>
        <w:t xml:space="preserve"> 11</w:t>
      </w:r>
      <w:r w:rsidRPr="00734682">
        <w:rPr>
          <w:rFonts w:asciiTheme="minorHAnsi" w:hAnsiTheme="minorHAnsi"/>
        </w:rPr>
        <w:t xml:space="preserve"> are</w:t>
      </w:r>
      <w:r w:rsidR="00A828AF" w:rsidRPr="00734682">
        <w:rPr>
          <w:rFonts w:asciiTheme="minorHAnsi" w:hAnsiTheme="minorHAnsi"/>
        </w:rPr>
        <w:t xml:space="preserve"> integration tests</w:t>
      </w:r>
      <w:r w:rsidRPr="00734682">
        <w:rPr>
          <w:rFonts w:asciiTheme="minorHAnsi" w:hAnsiTheme="minorHAnsi"/>
        </w:rPr>
        <w:t xml:space="preserve"> that call the </w:t>
      </w:r>
      <w:r w:rsidRPr="00734682">
        <w:rPr>
          <w:rFonts w:asciiTheme="minorHAnsi" w:hAnsiTheme="minorHAnsi"/>
          <w:i/>
          <w:iCs/>
        </w:rPr>
        <w:t>run.model</w:t>
      </w:r>
      <w:r w:rsidRPr="00734682">
        <w:rPr>
          <w:rFonts w:asciiTheme="minorHAnsi" w:hAnsiTheme="minorHAnsi"/>
        </w:rPr>
        <w:t xml:space="preserve"> function</w:t>
      </w:r>
      <w:r w:rsidR="00A828AF" w:rsidRPr="00734682">
        <w:rPr>
          <w:rFonts w:asciiTheme="minorHAnsi" w:hAnsiTheme="minorHAnsi"/>
        </w:rPr>
        <w:t xml:space="preserve"> </w:t>
      </w:r>
      <w:r w:rsidRPr="00734682">
        <w:rPr>
          <w:rFonts w:asciiTheme="minorHAnsi" w:hAnsiTheme="minorHAnsi"/>
        </w:rPr>
        <w:t xml:space="preserve">and the remaining are unit tests for the  </w:t>
      </w:r>
      <w:r w:rsidRPr="00734682">
        <w:rPr>
          <w:i/>
          <w:iCs/>
        </w:rPr>
        <w:t>calc.IICRA.score</w:t>
      </w:r>
      <w:r w:rsidRPr="00734682">
        <w:rPr>
          <w:rFonts w:asciiTheme="minorHAnsi" w:hAnsiTheme="minorHAnsi"/>
        </w:rPr>
        <w:t xml:space="preserve">  and </w:t>
      </w:r>
      <w:r w:rsidRPr="00734682">
        <w:rPr>
          <w:i/>
          <w:iCs/>
        </w:rPr>
        <w:t>assess.expected.industry.risk</w:t>
      </w:r>
      <w:r>
        <w:t xml:space="preserve"> </w:t>
      </w:r>
      <w:r w:rsidRPr="00734682">
        <w:rPr>
          <w:rFonts w:asciiTheme="minorHAnsi" w:hAnsiTheme="minorHAnsi"/>
        </w:rPr>
        <w:t>functions listed above.</w:t>
      </w:r>
      <w:r w:rsidR="00A828AF" w:rsidRPr="00734682">
        <w:rPr>
          <w:rFonts w:asciiTheme="minorHAnsi" w:hAnsiTheme="minorHAnsi"/>
        </w:rPr>
        <w:t xml:space="preserve"> These test cases </w:t>
      </w:r>
      <w:r w:rsidRPr="00734682">
        <w:rPr>
          <w:rFonts w:asciiTheme="minorHAnsi" w:hAnsiTheme="minorHAnsi"/>
        </w:rPr>
        <w:t xml:space="preserve">use </w:t>
      </w:r>
      <w:r w:rsidR="00DA188F">
        <w:rPr>
          <w:rFonts w:asciiTheme="minorHAnsi" w:hAnsiTheme="minorHAnsi"/>
        </w:rPr>
        <w:t>a large number of</w:t>
      </w:r>
      <w:r w:rsidR="00A828AF" w:rsidRPr="00734682">
        <w:rPr>
          <w:rFonts w:asciiTheme="minorHAnsi" w:hAnsiTheme="minorHAnsi"/>
        </w:rPr>
        <w:t xml:space="preserve"> combinations of inputs to ensure </w:t>
      </w:r>
      <w:r w:rsidR="00DA188F">
        <w:rPr>
          <w:rFonts w:asciiTheme="minorHAnsi" w:hAnsiTheme="minorHAnsi"/>
        </w:rPr>
        <w:t>maximum</w:t>
      </w:r>
      <w:r w:rsidRPr="00734682">
        <w:rPr>
          <w:rFonts w:asciiTheme="minorHAnsi" w:hAnsiTheme="minorHAnsi"/>
        </w:rPr>
        <w:t xml:space="preserve"> coverage of possibilities. The tests also include invalid inputs </w:t>
      </w:r>
      <w:r>
        <w:rPr>
          <w:rFonts w:asciiTheme="minorHAnsi" w:hAnsiTheme="minorHAnsi"/>
        </w:rPr>
        <w:t>to</w:t>
      </w:r>
      <w:r w:rsidRPr="00734682">
        <w:rPr>
          <w:rFonts w:asciiTheme="minorHAnsi" w:hAnsiTheme="minorHAnsi"/>
        </w:rPr>
        <w:t xml:space="preserve"> ensure the model produces an error when such inputs are </w:t>
      </w:r>
      <w:r>
        <w:rPr>
          <w:rFonts w:asciiTheme="minorHAnsi" w:hAnsiTheme="minorHAnsi"/>
        </w:rPr>
        <w:t>used.</w:t>
      </w:r>
    </w:p>
    <w:p w14:paraId="20F3352C" w14:textId="77777777" w:rsidR="00734682" w:rsidRDefault="00734682" w:rsidP="00734682">
      <w:pPr>
        <w:rPr>
          <w:rFonts w:asciiTheme="minorHAnsi" w:hAnsiTheme="minorHAnsi"/>
        </w:rPr>
      </w:pPr>
    </w:p>
    <w:p w14:paraId="4B7161D3" w14:textId="4B34B9E3" w:rsidR="00734682" w:rsidRPr="00734682" w:rsidRDefault="00734682" w:rsidP="00734682">
      <w:r>
        <w:rPr>
          <w:rFonts w:asciiTheme="minorHAnsi" w:hAnsiTheme="minorHAnsi"/>
        </w:rPr>
        <w:lastRenderedPageBreak/>
        <w:t xml:space="preserve">User interface was tested manually to using </w:t>
      </w:r>
      <w:r w:rsidR="00DA188F">
        <w:rPr>
          <w:rFonts w:asciiTheme="minorHAnsi" w:hAnsiTheme="minorHAnsi"/>
        </w:rPr>
        <w:t>a subset</w:t>
      </w:r>
      <w:r>
        <w:rPr>
          <w:rFonts w:asciiTheme="minorHAnsi" w:hAnsiTheme="minorHAnsi"/>
        </w:rPr>
        <w:t xml:space="preserve"> of the 139 cases </w:t>
      </w:r>
      <w:r w:rsidR="0092533A">
        <w:rPr>
          <w:rFonts w:asciiTheme="minorHAnsi" w:hAnsiTheme="minorHAnsi"/>
        </w:rPr>
        <w:t xml:space="preserve">described </w:t>
      </w:r>
      <w:r>
        <w:rPr>
          <w:rFonts w:asciiTheme="minorHAnsi" w:hAnsiTheme="minorHAnsi"/>
        </w:rPr>
        <w:t>above to ensure the same expected outputs are displayed in the correct place on the interface.</w:t>
      </w:r>
      <w:r w:rsidR="0092533A">
        <w:rPr>
          <w:rFonts w:asciiTheme="minorHAnsi" w:hAnsiTheme="minorHAnsi"/>
        </w:rPr>
        <w:t xml:space="preserve"> Since the interface restricts the inputs to valid inputs only using drop down lists, invalid input cases were not tested in this case.</w:t>
      </w:r>
    </w:p>
    <w:p w14:paraId="0A77434A" w14:textId="77777777" w:rsidR="00734682" w:rsidRPr="00734682" w:rsidRDefault="00734682" w:rsidP="00734682"/>
    <w:p w14:paraId="76EF4459" w14:textId="77777777" w:rsidR="00A828AF" w:rsidRDefault="00A828AF" w:rsidP="00694FA3">
      <w:pPr>
        <w:jc w:val="both"/>
        <w:rPr>
          <w:rFonts w:asciiTheme="minorHAnsi" w:hAnsiTheme="minorHAnsi"/>
          <w:i/>
          <w:iCs/>
        </w:rPr>
      </w:pPr>
    </w:p>
    <w:p w14:paraId="503E36D7" w14:textId="0E707065" w:rsidR="00AE5B1C" w:rsidRDefault="00AE5B1C" w:rsidP="00157D92">
      <w:pPr>
        <w:pStyle w:val="Heading1"/>
      </w:pPr>
      <w:bookmarkStart w:id="83" w:name="_Toc126766299"/>
      <w:r>
        <w:t xml:space="preserve">Test </w:t>
      </w:r>
      <w:r w:rsidR="00AE7D3B">
        <w:t>R</w:t>
      </w:r>
      <w:r>
        <w:t>esults</w:t>
      </w:r>
      <w:bookmarkEnd w:id="83"/>
    </w:p>
    <w:p w14:paraId="03F8800E" w14:textId="77777777" w:rsidR="00A828AF" w:rsidRDefault="00A828AF" w:rsidP="00A828AF"/>
    <w:p w14:paraId="35DD9956" w14:textId="24D221AE" w:rsidR="00A828AF" w:rsidRDefault="00A828AF" w:rsidP="00A828AF">
      <w:pPr>
        <w:rPr>
          <w:rFonts w:asciiTheme="minorHAnsi" w:hAnsiTheme="minorHAnsi"/>
        </w:rPr>
      </w:pPr>
      <w:r>
        <w:rPr>
          <w:rFonts w:asciiTheme="minorHAnsi" w:hAnsiTheme="minorHAnsi"/>
        </w:rPr>
        <w:t>As part of the peer review, code improvement related comments were provided</w:t>
      </w:r>
      <w:r w:rsidR="007068D8">
        <w:rPr>
          <w:rFonts w:asciiTheme="minorHAnsi" w:hAnsiTheme="minorHAnsi"/>
        </w:rPr>
        <w:t>.</w:t>
      </w:r>
      <w:r>
        <w:rPr>
          <w:rFonts w:asciiTheme="minorHAnsi" w:hAnsiTheme="minorHAnsi"/>
        </w:rPr>
        <w:t xml:space="preserve"> </w:t>
      </w:r>
      <w:r w:rsidR="007068D8">
        <w:rPr>
          <w:rFonts w:asciiTheme="minorHAnsi" w:hAnsiTheme="minorHAnsi"/>
        </w:rPr>
        <w:t>F</w:t>
      </w:r>
      <w:r>
        <w:rPr>
          <w:rFonts w:asciiTheme="minorHAnsi" w:hAnsiTheme="minorHAnsi"/>
        </w:rPr>
        <w:t>or example, enhancement of input data validations</w:t>
      </w:r>
      <w:r w:rsidR="007068D8">
        <w:rPr>
          <w:rFonts w:asciiTheme="minorHAnsi" w:hAnsiTheme="minorHAnsi"/>
        </w:rPr>
        <w:t xml:space="preserve"> was recommended</w:t>
      </w:r>
      <w:r>
        <w:rPr>
          <w:rFonts w:asciiTheme="minorHAnsi" w:hAnsiTheme="minorHAnsi"/>
        </w:rPr>
        <w:t xml:space="preserve">. These </w:t>
      </w:r>
      <w:r w:rsidR="008D602E">
        <w:rPr>
          <w:rFonts w:asciiTheme="minorHAnsi" w:hAnsiTheme="minorHAnsi"/>
        </w:rPr>
        <w:t>comments and their responses are</w:t>
      </w:r>
      <w:r>
        <w:rPr>
          <w:rFonts w:asciiTheme="minorHAnsi" w:hAnsiTheme="minorHAnsi"/>
        </w:rPr>
        <w:t xml:space="preserve"> reco</w:t>
      </w:r>
      <w:r w:rsidR="008D602E">
        <w:rPr>
          <w:rFonts w:asciiTheme="minorHAnsi" w:hAnsiTheme="minorHAnsi"/>
        </w:rPr>
        <w:t>r</w:t>
      </w:r>
      <w:r>
        <w:rPr>
          <w:rFonts w:asciiTheme="minorHAnsi" w:hAnsiTheme="minorHAnsi"/>
        </w:rPr>
        <w:t>ded in the ADO platform</w:t>
      </w:r>
      <w:r w:rsidR="008D602E">
        <w:rPr>
          <w:rFonts w:asciiTheme="minorHAnsi" w:hAnsiTheme="minorHAnsi"/>
        </w:rPr>
        <w:t>. All comments were resolve by the model owner.</w:t>
      </w:r>
    </w:p>
    <w:p w14:paraId="7EA06A43" w14:textId="77777777" w:rsidR="00A828AF" w:rsidRDefault="00A828AF" w:rsidP="00A828AF"/>
    <w:p w14:paraId="374737E6" w14:textId="73FE5218" w:rsidR="00A828AF" w:rsidRDefault="00A828AF" w:rsidP="00A828AF">
      <w:r>
        <w:t>Unit and integration test case coverage was 100% i.e., all lines in the model code get executed at least once after running the tests.</w:t>
      </w:r>
    </w:p>
    <w:p w14:paraId="67FC164E" w14:textId="77777777" w:rsidR="00A828AF" w:rsidRPr="00A828AF" w:rsidRDefault="00A828AF" w:rsidP="00A828AF"/>
    <w:p w14:paraId="70D913FF" w14:textId="40CC133B" w:rsidR="00A828AF" w:rsidRDefault="000735A1" w:rsidP="00AE5B1C">
      <w:pPr>
        <w:rPr>
          <w:rFonts w:asciiTheme="minorHAnsi" w:hAnsiTheme="minorHAnsi"/>
        </w:rPr>
      </w:pPr>
      <w:r>
        <w:rPr>
          <w:rFonts w:asciiTheme="minorHAnsi" w:hAnsiTheme="minorHAnsi"/>
        </w:rPr>
        <w:t>No issues were identified during the testing of the model and all unit and integration tests passed.</w:t>
      </w:r>
    </w:p>
    <w:p w14:paraId="5915422F" w14:textId="77777777" w:rsidR="000735A1" w:rsidRDefault="000735A1" w:rsidP="00AE5B1C">
      <w:pPr>
        <w:rPr>
          <w:rFonts w:asciiTheme="minorHAnsi" w:hAnsiTheme="minorHAnsi"/>
        </w:rPr>
      </w:pPr>
    </w:p>
    <w:p w14:paraId="7AEE1053" w14:textId="1023081D" w:rsidR="000735A1" w:rsidRDefault="000735A1" w:rsidP="00AE5B1C">
      <w:pPr>
        <w:rPr>
          <w:rFonts w:asciiTheme="minorHAnsi" w:hAnsiTheme="minorHAnsi"/>
        </w:rPr>
      </w:pPr>
      <w:r>
        <w:rPr>
          <w:rFonts w:asciiTheme="minorHAnsi" w:hAnsiTheme="minorHAnsi"/>
        </w:rPr>
        <w:t xml:space="preserve">The following comments were </w:t>
      </w:r>
      <w:r w:rsidR="00D532AD">
        <w:rPr>
          <w:rFonts w:asciiTheme="minorHAnsi" w:hAnsiTheme="minorHAnsi"/>
        </w:rPr>
        <w:t>made</w:t>
      </w:r>
      <w:r>
        <w:rPr>
          <w:rFonts w:asciiTheme="minorHAnsi" w:hAnsiTheme="minorHAnsi"/>
        </w:rPr>
        <w:t xml:space="preserve"> with respect to the user interface:</w:t>
      </w:r>
    </w:p>
    <w:p w14:paraId="0962FD95" w14:textId="77777777" w:rsidR="000735A1" w:rsidRDefault="000735A1" w:rsidP="00AE5B1C">
      <w:pPr>
        <w:rPr>
          <w:rFonts w:asciiTheme="minorHAnsi" w:hAnsiTheme="minorHAnsi"/>
        </w:rPr>
      </w:pPr>
    </w:p>
    <w:p w14:paraId="74B52077" w14:textId="3CFC1999" w:rsidR="000735A1" w:rsidRDefault="000735A1" w:rsidP="000735A1">
      <w:pPr>
        <w:pStyle w:val="ListParagraph"/>
        <w:numPr>
          <w:ilvl w:val="0"/>
          <w:numId w:val="15"/>
        </w:numPr>
        <w:rPr>
          <w:rFonts w:asciiTheme="minorHAnsi" w:hAnsiTheme="minorHAnsi"/>
        </w:rPr>
      </w:pPr>
      <w:r>
        <w:rPr>
          <w:rFonts w:asciiTheme="minorHAnsi" w:hAnsiTheme="minorHAnsi"/>
        </w:rPr>
        <w:t>A user interface implements a feature to highlight the selected industry risk score and displays a warning if the score differs from the expected score based on Table 6 if criteria [</w:t>
      </w:r>
      <w:r w:rsidR="00C17712">
        <w:rPr>
          <w:rFonts w:asciiTheme="minorHAnsi" w:hAnsiTheme="minorHAnsi"/>
        </w:rPr>
        <w:t>2</w:t>
      </w:r>
      <w:r>
        <w:rPr>
          <w:rFonts w:asciiTheme="minorHAnsi" w:hAnsiTheme="minorHAnsi"/>
        </w:rPr>
        <w:t>]. The user interface was implementing the calculation of the expected score. We advised the model owner to move this calculation to the model as it implements criteria or get a GMAT determination for the user interface to ensure it is not a model. The model owner moved this calculation to the model to resolve this comment.</w:t>
      </w:r>
    </w:p>
    <w:p w14:paraId="7B59A0F1" w14:textId="4E01DAE3" w:rsidR="000735A1" w:rsidRDefault="000735A1" w:rsidP="000735A1">
      <w:pPr>
        <w:pStyle w:val="ListParagraph"/>
        <w:numPr>
          <w:ilvl w:val="0"/>
          <w:numId w:val="15"/>
        </w:numPr>
        <w:rPr>
          <w:rFonts w:asciiTheme="minorHAnsi" w:hAnsiTheme="minorHAnsi"/>
        </w:rPr>
      </w:pPr>
      <w:r>
        <w:rPr>
          <w:rFonts w:asciiTheme="minorHAnsi" w:hAnsiTheme="minorHAnsi"/>
        </w:rPr>
        <w:t>The user interface did not display the calculated expected industry risk</w:t>
      </w:r>
      <w:r w:rsidR="00D532AD">
        <w:rPr>
          <w:rFonts w:asciiTheme="minorHAnsi" w:hAnsiTheme="minorHAnsi"/>
        </w:rPr>
        <w:t xml:space="preserve"> but used it in the background for highlighting the selected industry risk score. We suggested it be added to facilitate testing of the interface and for a better user experience. The model owner added this output to the user interface to resolve this comment.</w:t>
      </w:r>
    </w:p>
    <w:p w14:paraId="5F3BE139" w14:textId="77777777" w:rsidR="0092533A" w:rsidRDefault="0092533A" w:rsidP="0092533A">
      <w:pPr>
        <w:rPr>
          <w:rFonts w:asciiTheme="minorHAnsi" w:hAnsiTheme="minorHAnsi"/>
        </w:rPr>
      </w:pPr>
    </w:p>
    <w:p w14:paraId="4A2BFB9D" w14:textId="70162D5D" w:rsidR="0092533A" w:rsidRPr="0092533A" w:rsidRDefault="0092533A" w:rsidP="0092533A">
      <w:pPr>
        <w:rPr>
          <w:rFonts w:asciiTheme="minorHAnsi" w:hAnsiTheme="minorHAnsi"/>
        </w:rPr>
      </w:pPr>
      <w:r>
        <w:rPr>
          <w:rFonts w:asciiTheme="minorHAnsi" w:hAnsiTheme="minorHAnsi"/>
        </w:rPr>
        <w:t>Improvements were requested to the model specifications document to remove unnecessary detail and to provide clarity where the calculation approach was not clear. The model owner made the requested updates to resolve this comment.</w:t>
      </w:r>
    </w:p>
    <w:p w14:paraId="4545FB70" w14:textId="77777777" w:rsidR="007068D8" w:rsidRDefault="007068D8" w:rsidP="00E3463A">
      <w:pPr>
        <w:overflowPunct/>
        <w:autoSpaceDE/>
        <w:autoSpaceDN/>
        <w:adjustRightInd/>
        <w:spacing w:after="200" w:line="276" w:lineRule="auto"/>
        <w:textAlignment w:val="auto"/>
      </w:pPr>
      <w:bookmarkStart w:id="84" w:name="_Toc126766300"/>
    </w:p>
    <w:p w14:paraId="7DCF431F" w14:textId="6D81763C" w:rsidR="007068D8" w:rsidRDefault="007068D8" w:rsidP="007068D8">
      <w:pPr>
        <w:pStyle w:val="Heading1"/>
      </w:pPr>
      <w:r>
        <w:t>References</w:t>
      </w:r>
    </w:p>
    <w:bookmarkStart w:id="85" w:name="_Toc466879062"/>
    <w:bookmarkEnd w:id="0"/>
    <w:bookmarkEnd w:id="1"/>
    <w:bookmarkEnd w:id="2"/>
    <w:bookmarkEnd w:id="3"/>
    <w:bookmarkEnd w:id="4"/>
    <w:bookmarkEnd w:id="84"/>
    <w:p w14:paraId="04EDBFF5" w14:textId="243FB0E3" w:rsidR="00BF431B" w:rsidRDefault="00AE5B1C" w:rsidP="00E3463A">
      <w:pPr>
        <w:overflowPunct/>
        <w:autoSpaceDE/>
        <w:autoSpaceDN/>
        <w:adjustRightInd/>
        <w:spacing w:after="200" w:line="276" w:lineRule="auto"/>
        <w:textAlignment w:val="auto"/>
        <w:rPr>
          <w:rFonts w:asciiTheme="minorHAnsi" w:eastAsiaTheme="minorHAnsi" w:hAnsiTheme="minorHAnsi" w:cstheme="minorBidi"/>
          <w:noProof/>
          <w:sz w:val="22"/>
          <w:szCs w:val="22"/>
          <w:lang w:val="en-US"/>
        </w:rPr>
      </w:pPr>
      <w:r>
        <w:rPr>
          <w:b/>
          <w:sz w:val="36"/>
        </w:rPr>
        <w:fldChar w:fldCharType="begin"/>
      </w:r>
      <w:r w:rsidRPr="00AE7D3B">
        <w:rPr>
          <w:lang w:val="en-US"/>
        </w:rPr>
        <w:instrText xml:space="preserve"> BIBLIOGRAPHY  \l 1033 </w:instrText>
      </w:r>
      <w:r>
        <w:rPr>
          <w:b/>
          <w:sz w:val="36"/>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9028"/>
      </w:tblGrid>
      <w:tr w:rsidR="00BF431B" w14:paraId="167C3E48" w14:textId="77777777">
        <w:trPr>
          <w:divId w:val="1805198018"/>
          <w:tblCellSpacing w:w="15" w:type="dxa"/>
        </w:trPr>
        <w:tc>
          <w:tcPr>
            <w:tcW w:w="50" w:type="pct"/>
            <w:hideMark/>
          </w:tcPr>
          <w:p w14:paraId="720B8A36" w14:textId="5C214F58" w:rsidR="00BF431B" w:rsidRDefault="00BF431B">
            <w:pPr>
              <w:pStyle w:val="Bibliography"/>
              <w:rPr>
                <w:noProof/>
                <w:sz w:val="24"/>
                <w:szCs w:val="24"/>
              </w:rPr>
            </w:pPr>
            <w:r>
              <w:rPr>
                <w:noProof/>
              </w:rPr>
              <w:t xml:space="preserve">[1] </w:t>
            </w:r>
          </w:p>
        </w:tc>
        <w:tc>
          <w:tcPr>
            <w:tcW w:w="0" w:type="auto"/>
            <w:hideMark/>
          </w:tcPr>
          <w:p w14:paraId="3FC227C3" w14:textId="073A8116" w:rsidR="00BF431B" w:rsidRDefault="00BF431B">
            <w:pPr>
              <w:pStyle w:val="Bibliography"/>
              <w:rPr>
                <w:noProof/>
              </w:rPr>
            </w:pPr>
            <w:r>
              <w:rPr>
                <w:noProof/>
              </w:rPr>
              <w:t xml:space="preserve">D. Ding, "Model Development Specification, IICRA RSR (R)," June </w:t>
            </w:r>
            <w:r w:rsidR="00E93C9D">
              <w:rPr>
                <w:noProof/>
              </w:rPr>
              <w:t>26</w:t>
            </w:r>
            <w:r>
              <w:rPr>
                <w:noProof/>
              </w:rPr>
              <w:t xml:space="preserve">, 2025. </w:t>
            </w:r>
          </w:p>
        </w:tc>
      </w:tr>
      <w:tr w:rsidR="00BF431B" w14:paraId="6F96E19E" w14:textId="77777777">
        <w:trPr>
          <w:divId w:val="1805198018"/>
          <w:tblCellSpacing w:w="15" w:type="dxa"/>
        </w:trPr>
        <w:tc>
          <w:tcPr>
            <w:tcW w:w="50" w:type="pct"/>
            <w:hideMark/>
          </w:tcPr>
          <w:p w14:paraId="376E0CD9" w14:textId="77777777" w:rsidR="00BF431B" w:rsidRDefault="00BF431B">
            <w:pPr>
              <w:pStyle w:val="Bibliography"/>
              <w:rPr>
                <w:noProof/>
              </w:rPr>
            </w:pPr>
            <w:r>
              <w:rPr>
                <w:noProof/>
              </w:rPr>
              <w:t xml:space="preserve">[2] </w:t>
            </w:r>
          </w:p>
        </w:tc>
        <w:tc>
          <w:tcPr>
            <w:tcW w:w="0" w:type="auto"/>
            <w:hideMark/>
          </w:tcPr>
          <w:p w14:paraId="13EFBF9F" w14:textId="77777777" w:rsidR="00BF431B" w:rsidRDefault="00BF431B">
            <w:pPr>
              <w:pStyle w:val="Bibliography"/>
              <w:rPr>
                <w:noProof/>
              </w:rPr>
            </w:pPr>
            <w:r>
              <w:rPr>
                <w:noProof/>
              </w:rPr>
              <w:t xml:space="preserve">R. Joas, "Insurers Rating Methodology," July 1, 2019. </w:t>
            </w:r>
          </w:p>
        </w:tc>
      </w:tr>
    </w:tbl>
    <w:p w14:paraId="0A5A66B5" w14:textId="77777777" w:rsidR="00BF431B" w:rsidRDefault="00BF431B">
      <w:pPr>
        <w:divId w:val="1805198018"/>
        <w:rPr>
          <w:noProof/>
        </w:rPr>
      </w:pPr>
    </w:p>
    <w:p w14:paraId="1870BE22" w14:textId="0F50587D" w:rsidR="0047536E" w:rsidRPr="00D532AD" w:rsidRDefault="00AE5B1C" w:rsidP="00D532AD">
      <w:pPr>
        <w:overflowPunct/>
        <w:autoSpaceDE/>
        <w:autoSpaceDN/>
        <w:adjustRightInd/>
        <w:spacing w:after="200" w:line="276" w:lineRule="auto"/>
        <w:textAlignment w:val="auto"/>
      </w:pPr>
      <w:r>
        <w:fldChar w:fldCharType="end"/>
      </w:r>
      <w:bookmarkEnd w:id="85"/>
    </w:p>
    <w:sectPr w:rsidR="0047536E" w:rsidRPr="00D532AD" w:rsidSect="009477FD">
      <w:headerReference w:type="default" r:id="rId9"/>
      <w:footerReference w:type="default" r:id="rId10"/>
      <w:headerReference w:type="first" r:id="rId11"/>
      <w:footerReference w:type="first" r:id="rId12"/>
      <w:pgSz w:w="12240" w:h="15840"/>
      <w:pgMar w:top="1440" w:right="1440" w:bottom="1440" w:left="1440" w:header="720" w:footer="720" w:gutter="0"/>
      <w:cols w:space="720"/>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D401B8" w14:textId="77777777" w:rsidR="006D169B" w:rsidRDefault="006D169B" w:rsidP="00200537">
      <w:r>
        <w:separator/>
      </w:r>
    </w:p>
  </w:endnote>
  <w:endnote w:type="continuationSeparator" w:id="0">
    <w:p w14:paraId="36B13484" w14:textId="77777777" w:rsidR="006D169B" w:rsidRDefault="006D169B" w:rsidP="00200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venir LT 35 Light">
    <w:altName w:val="Calibri"/>
    <w:charset w:val="00"/>
    <w:family w:val="swiss"/>
    <w:pitch w:val="variable"/>
    <w:sig w:usb0="80000003" w:usb1="00000042" w:usb2="00000000" w:usb3="00000000" w:csb0="00000001" w:csb1="00000000"/>
  </w:font>
  <w:font w:name="Cambria">
    <w:panose1 w:val="02040503050406030204"/>
    <w:charset w:val="00"/>
    <w:family w:val="roman"/>
    <w:pitch w:val="variable"/>
    <w:sig w:usb0="E00006FF" w:usb1="420024FF" w:usb2="02000000" w:usb3="00000000" w:csb0="0000019F" w:csb1="00000000"/>
    <w:embedRegular r:id="rId1" w:fontKey="{C223D575-88B2-4FD2-B9DB-BD447FD0419A}"/>
  </w:font>
  <w:font w:name="AvenirLTStd-Light">
    <w:altName w:val="Calibri"/>
    <w:panose1 w:val="00000000000000000000"/>
    <w:charset w:val="4D"/>
    <w:family w:val="auto"/>
    <w:notTrueType/>
    <w:pitch w:val="default"/>
    <w:sig w:usb0="00000003" w:usb1="00000000" w:usb2="00000000" w:usb3="00000000" w:csb0="00000001" w:csb1="00000000"/>
  </w:font>
  <w:font w:name="McGrawHill-Italic">
    <w:altName w:val="Arial"/>
    <w:charset w:val="00"/>
    <w:family w:val="auto"/>
    <w:pitch w:val="variable"/>
    <w:sig w:usb0="00000083" w:usb1="00000000" w:usb2="00000000" w:usb3="00000000" w:csb0="00000009" w:csb1="00000000"/>
  </w:font>
  <w:font w:name="Segoe UI">
    <w:panose1 w:val="020B0502040204020203"/>
    <w:charset w:val="00"/>
    <w:family w:val="swiss"/>
    <w:pitch w:val="variable"/>
    <w:sig w:usb0="E4002EFF" w:usb1="C000E47F" w:usb2="00000009" w:usb3="00000000" w:csb0="000001FF" w:csb1="00000000"/>
    <w:embedRegular r:id="rId2" w:fontKey="{AF419734-EAFD-4D97-9738-BF41DFCF2B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7249836"/>
      <w:docPartObj>
        <w:docPartGallery w:val="Page Numbers (Bottom of Page)"/>
        <w:docPartUnique/>
      </w:docPartObj>
    </w:sdtPr>
    <w:sdtEndPr>
      <w:rPr>
        <w:noProof/>
      </w:rPr>
    </w:sdtEndPr>
    <w:sdtContent>
      <w:p w14:paraId="78B96184" w14:textId="77777777" w:rsidR="009477FD" w:rsidRDefault="009477FD">
        <w:pPr>
          <w:pStyle w:val="Footer"/>
          <w:jc w:val="center"/>
        </w:pPr>
        <w:r>
          <w:fldChar w:fldCharType="begin"/>
        </w:r>
        <w:r>
          <w:instrText xml:space="preserve"> PAGE   \* MERGEFORMAT </w:instrText>
        </w:r>
        <w:r>
          <w:fldChar w:fldCharType="separate"/>
        </w:r>
        <w:r w:rsidR="00711269">
          <w:rPr>
            <w:noProof/>
          </w:rPr>
          <w:t>4</w:t>
        </w:r>
        <w:r>
          <w:rPr>
            <w:noProof/>
          </w:rPr>
          <w:fldChar w:fldCharType="end"/>
        </w:r>
      </w:p>
    </w:sdtContent>
  </w:sdt>
  <w:p w14:paraId="7ADEF9EA" w14:textId="77777777" w:rsidR="009477FD" w:rsidRPr="00951C62" w:rsidRDefault="009477FD" w:rsidP="009477FD">
    <w:pPr>
      <w:pStyle w:val="Footer"/>
      <w:jc w:val="center"/>
      <w:rPr>
        <w:smallCaps/>
        <w:sz w:val="24"/>
      </w:rPr>
    </w:pPr>
    <w:r w:rsidRPr="001668E1">
      <w:rPr>
        <w:smallCaps/>
        <w:sz w:val="24"/>
      </w:rPr>
      <w:t>This document contains proprietary and confidential information and is for S&amp;P Global Ratings’</w:t>
    </w:r>
    <w:r>
      <w:rPr>
        <w:smallCaps/>
        <w:sz w:val="24"/>
      </w:rPr>
      <w:t xml:space="preserve"> Employee</w:t>
    </w:r>
    <w:r w:rsidRPr="001668E1">
      <w:rPr>
        <w:smallCaps/>
        <w:sz w:val="24"/>
      </w:rPr>
      <w:t>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9856127"/>
      <w:docPartObj>
        <w:docPartGallery w:val="Page Numbers (Bottom of Page)"/>
        <w:docPartUnique/>
      </w:docPartObj>
    </w:sdtPr>
    <w:sdtEndPr>
      <w:rPr>
        <w:noProof/>
      </w:rPr>
    </w:sdtEndPr>
    <w:sdtContent>
      <w:p w14:paraId="33CF2519" w14:textId="77777777" w:rsidR="009477FD" w:rsidRDefault="009477FD" w:rsidP="0010529C">
        <w:pPr>
          <w:pStyle w:val="Footer"/>
          <w:jc w:val="center"/>
        </w:pPr>
        <w:r>
          <w:fldChar w:fldCharType="begin"/>
        </w:r>
        <w:r>
          <w:instrText xml:space="preserve"> PAGE   \* MERGEFORMAT </w:instrText>
        </w:r>
        <w:r>
          <w:fldChar w:fldCharType="separate"/>
        </w:r>
        <w:r w:rsidR="00E3463A">
          <w:rPr>
            <w:noProof/>
          </w:rPr>
          <w:t>1</w:t>
        </w:r>
        <w:r>
          <w:rPr>
            <w:noProof/>
          </w:rPr>
          <w:fldChar w:fldCharType="end"/>
        </w:r>
      </w:p>
    </w:sdtContent>
  </w:sdt>
  <w:p w14:paraId="2CCF0EA5" w14:textId="77777777" w:rsidR="009477FD" w:rsidRPr="00951C62" w:rsidRDefault="009477FD" w:rsidP="0010529C">
    <w:pPr>
      <w:pStyle w:val="Footer"/>
      <w:jc w:val="center"/>
      <w:rPr>
        <w:smallCaps/>
        <w:sz w:val="24"/>
      </w:rPr>
    </w:pPr>
    <w:r w:rsidRPr="001668E1">
      <w:rPr>
        <w:smallCaps/>
        <w:sz w:val="24"/>
      </w:rPr>
      <w:t>This document contains proprietary and confidential information and is for S&amp;P Global Ratings’</w:t>
    </w:r>
    <w:r>
      <w:rPr>
        <w:smallCaps/>
        <w:sz w:val="24"/>
      </w:rPr>
      <w:t xml:space="preserve"> Employee</w:t>
    </w:r>
    <w:r w:rsidRPr="001668E1">
      <w:rPr>
        <w:smallCaps/>
        <w:sz w:val="24"/>
      </w:rPr>
      <w:t>s</w:t>
    </w:r>
  </w:p>
  <w:p w14:paraId="1E718C43" w14:textId="77777777" w:rsidR="009477FD" w:rsidRDefault="009477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1D50F" w14:textId="77777777" w:rsidR="006D169B" w:rsidRDefault="006D169B" w:rsidP="00200537">
      <w:r>
        <w:separator/>
      </w:r>
    </w:p>
  </w:footnote>
  <w:footnote w:type="continuationSeparator" w:id="0">
    <w:p w14:paraId="4BD6C471" w14:textId="77777777" w:rsidR="006D169B" w:rsidRDefault="006D169B" w:rsidP="002005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248EB" w14:textId="3C80DA0B" w:rsidR="009477FD" w:rsidRDefault="00652DBF" w:rsidP="001A6306">
    <w:pPr>
      <w:pStyle w:val="Header"/>
    </w:pPr>
    <w:r>
      <w:t xml:space="preserve">Model </w:t>
    </w:r>
    <w:r w:rsidR="009477FD">
      <w:t xml:space="preserve">Testing report for </w:t>
    </w:r>
    <w:r w:rsidR="00660F71">
      <w:rPr>
        <w:i/>
      </w:rPr>
      <w:t>I</w:t>
    </w:r>
    <w:r w:rsidR="00B06D6E">
      <w:rPr>
        <w:i/>
      </w:rPr>
      <w:t>ICRA</w:t>
    </w:r>
    <w:r w:rsidR="00AE7D3B">
      <w:rPr>
        <w:i/>
      </w:rPr>
      <w:t xml:space="preserve"> </w:t>
    </w:r>
    <w:r w:rsidR="00B06D6E">
      <w:rPr>
        <w:i/>
      </w:rPr>
      <w:t xml:space="preserve">RSR (R) </w:t>
    </w:r>
    <w:r w:rsidR="009477FD" w:rsidRPr="00600DAA">
      <w:rPr>
        <w:i/>
      </w:rPr>
      <w:t>RS-INS-GLB-</w:t>
    </w:r>
    <w:r w:rsidR="00B06D6E">
      <w:rPr>
        <w:i/>
      </w:rPr>
      <w:t>R</w:t>
    </w:r>
    <w:r w:rsidR="009477FD" w:rsidRPr="00600DAA">
      <w:rPr>
        <w:i/>
      </w:rPr>
      <w:t>-00</w:t>
    </w:r>
    <w:r w:rsidR="00AE7D3B">
      <w:rPr>
        <w:i/>
      </w:rPr>
      <w:t>11</w:t>
    </w:r>
    <w:r w:rsidR="00B06D6E">
      <w:rPr>
        <w:i/>
      </w:rPr>
      <w:t>16</w:t>
    </w:r>
    <w:r w:rsidR="009477FD" w:rsidRPr="00600DAA">
      <w:rPr>
        <w:i/>
      </w:rPr>
      <w:t>-V00</w:t>
    </w:r>
    <w:r w:rsidR="00B06D6E">
      <w:rPr>
        <w:i/>
      </w:rPr>
      <w:t>1</w:t>
    </w:r>
  </w:p>
  <w:p w14:paraId="47E4614C" w14:textId="77777777" w:rsidR="009477FD" w:rsidRPr="001A6306" w:rsidRDefault="009477FD" w:rsidP="001A63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6F59F" w14:textId="77777777" w:rsidR="009477FD" w:rsidRDefault="009477FD" w:rsidP="001A630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73E0A"/>
    <w:multiLevelType w:val="hybridMultilevel"/>
    <w:tmpl w:val="E81AE3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782447"/>
    <w:multiLevelType w:val="hybridMultilevel"/>
    <w:tmpl w:val="CD62A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654B5"/>
    <w:multiLevelType w:val="hybridMultilevel"/>
    <w:tmpl w:val="68EE03CE"/>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8A3619"/>
    <w:multiLevelType w:val="hybridMultilevel"/>
    <w:tmpl w:val="BFB04C5A"/>
    <w:lvl w:ilvl="0" w:tplc="D74AB6F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35266"/>
    <w:multiLevelType w:val="hybridMultilevel"/>
    <w:tmpl w:val="304E8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52000C"/>
    <w:multiLevelType w:val="hybridMultilevel"/>
    <w:tmpl w:val="5E147C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F76A3B"/>
    <w:multiLevelType w:val="hybridMultilevel"/>
    <w:tmpl w:val="2744DBA4"/>
    <w:lvl w:ilvl="0" w:tplc="CA244E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460667"/>
    <w:multiLevelType w:val="hybridMultilevel"/>
    <w:tmpl w:val="BD062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70191A"/>
    <w:multiLevelType w:val="hybridMultilevel"/>
    <w:tmpl w:val="071E4948"/>
    <w:lvl w:ilvl="0" w:tplc="CB202CF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45561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4BCE6F84"/>
    <w:multiLevelType w:val="hybridMultilevel"/>
    <w:tmpl w:val="9EE41E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AD3CB6"/>
    <w:multiLevelType w:val="hybridMultilevel"/>
    <w:tmpl w:val="BA8658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CF0AB2"/>
    <w:multiLevelType w:val="hybridMultilevel"/>
    <w:tmpl w:val="D9D8E46A"/>
    <w:lvl w:ilvl="0" w:tplc="18FCFD6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103A80"/>
    <w:multiLevelType w:val="hybridMultilevel"/>
    <w:tmpl w:val="E81AE3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6BC7E0A"/>
    <w:multiLevelType w:val="hybridMultilevel"/>
    <w:tmpl w:val="28360D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852D71"/>
    <w:multiLevelType w:val="hybridMultilevel"/>
    <w:tmpl w:val="164CE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237E49"/>
    <w:multiLevelType w:val="hybridMultilevel"/>
    <w:tmpl w:val="5C7C5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7057922">
    <w:abstractNumId w:val="10"/>
  </w:num>
  <w:num w:numId="2" w16cid:durableId="561719111">
    <w:abstractNumId w:val="9"/>
  </w:num>
  <w:num w:numId="3" w16cid:durableId="2063598111">
    <w:abstractNumId w:val="12"/>
  </w:num>
  <w:num w:numId="4" w16cid:durableId="545482946">
    <w:abstractNumId w:val="6"/>
  </w:num>
  <w:num w:numId="5" w16cid:durableId="338821744">
    <w:abstractNumId w:val="7"/>
  </w:num>
  <w:num w:numId="6" w16cid:durableId="1577980340">
    <w:abstractNumId w:val="8"/>
  </w:num>
  <w:num w:numId="7" w16cid:durableId="336687996">
    <w:abstractNumId w:val="14"/>
  </w:num>
  <w:num w:numId="8" w16cid:durableId="217280314">
    <w:abstractNumId w:val="11"/>
  </w:num>
  <w:num w:numId="9" w16cid:durableId="806358443">
    <w:abstractNumId w:val="15"/>
  </w:num>
  <w:num w:numId="10" w16cid:durableId="171186681">
    <w:abstractNumId w:val="1"/>
  </w:num>
  <w:num w:numId="11" w16cid:durableId="609700434">
    <w:abstractNumId w:val="4"/>
  </w:num>
  <w:num w:numId="12" w16cid:durableId="1731268673">
    <w:abstractNumId w:val="2"/>
  </w:num>
  <w:num w:numId="13" w16cid:durableId="124130300">
    <w:abstractNumId w:val="3"/>
  </w:num>
  <w:num w:numId="14" w16cid:durableId="34701034">
    <w:abstractNumId w:val="5"/>
  </w:num>
  <w:num w:numId="15" w16cid:durableId="1434980553">
    <w:abstractNumId w:val="16"/>
  </w:num>
  <w:num w:numId="16" w16cid:durableId="327293986">
    <w:abstractNumId w:val="0"/>
  </w:num>
  <w:num w:numId="17" w16cid:durableId="382850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B1C"/>
    <w:rsid w:val="00001D6F"/>
    <w:rsid w:val="000101CA"/>
    <w:rsid w:val="00011081"/>
    <w:rsid w:val="00016B39"/>
    <w:rsid w:val="000735A1"/>
    <w:rsid w:val="000827C4"/>
    <w:rsid w:val="00083DFD"/>
    <w:rsid w:val="0009181C"/>
    <w:rsid w:val="00092251"/>
    <w:rsid w:val="000A1EF6"/>
    <w:rsid w:val="000A4241"/>
    <w:rsid w:val="000C0806"/>
    <w:rsid w:val="000D6343"/>
    <w:rsid w:val="000D6D2E"/>
    <w:rsid w:val="000F599F"/>
    <w:rsid w:val="000F7AC8"/>
    <w:rsid w:val="0010529C"/>
    <w:rsid w:val="00105C7E"/>
    <w:rsid w:val="00112134"/>
    <w:rsid w:val="00125678"/>
    <w:rsid w:val="00131205"/>
    <w:rsid w:val="00157D92"/>
    <w:rsid w:val="00162479"/>
    <w:rsid w:val="00162764"/>
    <w:rsid w:val="00170EB9"/>
    <w:rsid w:val="00193348"/>
    <w:rsid w:val="001A6306"/>
    <w:rsid w:val="001B2444"/>
    <w:rsid w:val="001C59DF"/>
    <w:rsid w:val="001D3665"/>
    <w:rsid w:val="001E0A9C"/>
    <w:rsid w:val="001F23E8"/>
    <w:rsid w:val="001F6F58"/>
    <w:rsid w:val="00200069"/>
    <w:rsid w:val="00200537"/>
    <w:rsid w:val="002108C4"/>
    <w:rsid w:val="0021298F"/>
    <w:rsid w:val="002223CC"/>
    <w:rsid w:val="00223C6F"/>
    <w:rsid w:val="002373D1"/>
    <w:rsid w:val="002555FD"/>
    <w:rsid w:val="00260E52"/>
    <w:rsid w:val="00266F8A"/>
    <w:rsid w:val="00274029"/>
    <w:rsid w:val="002846F9"/>
    <w:rsid w:val="00293602"/>
    <w:rsid w:val="002C4CA2"/>
    <w:rsid w:val="002F6484"/>
    <w:rsid w:val="0030591F"/>
    <w:rsid w:val="003073F5"/>
    <w:rsid w:val="00311320"/>
    <w:rsid w:val="00312053"/>
    <w:rsid w:val="003413CA"/>
    <w:rsid w:val="0034154C"/>
    <w:rsid w:val="003420B1"/>
    <w:rsid w:val="00346BE0"/>
    <w:rsid w:val="0035234A"/>
    <w:rsid w:val="003532E7"/>
    <w:rsid w:val="00375CF5"/>
    <w:rsid w:val="003811EF"/>
    <w:rsid w:val="0039734E"/>
    <w:rsid w:val="003A6579"/>
    <w:rsid w:val="003C1469"/>
    <w:rsid w:val="003D3647"/>
    <w:rsid w:val="003D41BF"/>
    <w:rsid w:val="003E5D3C"/>
    <w:rsid w:val="003F040F"/>
    <w:rsid w:val="00415E8A"/>
    <w:rsid w:val="004439FE"/>
    <w:rsid w:val="00450370"/>
    <w:rsid w:val="00450C9C"/>
    <w:rsid w:val="00462D4E"/>
    <w:rsid w:val="0047353B"/>
    <w:rsid w:val="0047536E"/>
    <w:rsid w:val="004A3A99"/>
    <w:rsid w:val="004A4562"/>
    <w:rsid w:val="004A691D"/>
    <w:rsid w:val="004B29C2"/>
    <w:rsid w:val="004B58A6"/>
    <w:rsid w:val="004C2F41"/>
    <w:rsid w:val="004F0D80"/>
    <w:rsid w:val="004F3468"/>
    <w:rsid w:val="00526152"/>
    <w:rsid w:val="00540783"/>
    <w:rsid w:val="00571789"/>
    <w:rsid w:val="00581750"/>
    <w:rsid w:val="005824E3"/>
    <w:rsid w:val="00582A2D"/>
    <w:rsid w:val="005964F5"/>
    <w:rsid w:val="005B0E8E"/>
    <w:rsid w:val="005B73B7"/>
    <w:rsid w:val="005C01AB"/>
    <w:rsid w:val="005C1FE2"/>
    <w:rsid w:val="005E45D3"/>
    <w:rsid w:val="00600DAA"/>
    <w:rsid w:val="0060240A"/>
    <w:rsid w:val="006233E7"/>
    <w:rsid w:val="006304EF"/>
    <w:rsid w:val="006328EA"/>
    <w:rsid w:val="00652DBF"/>
    <w:rsid w:val="00660F71"/>
    <w:rsid w:val="006638DC"/>
    <w:rsid w:val="00692815"/>
    <w:rsid w:val="00694FA3"/>
    <w:rsid w:val="006B60AF"/>
    <w:rsid w:val="006C4A10"/>
    <w:rsid w:val="006D169B"/>
    <w:rsid w:val="006D67FF"/>
    <w:rsid w:val="006D7C96"/>
    <w:rsid w:val="006E299B"/>
    <w:rsid w:val="006E404D"/>
    <w:rsid w:val="006F08AD"/>
    <w:rsid w:val="006F0BCB"/>
    <w:rsid w:val="006F1D4B"/>
    <w:rsid w:val="00701290"/>
    <w:rsid w:val="007068D8"/>
    <w:rsid w:val="00711269"/>
    <w:rsid w:val="00711471"/>
    <w:rsid w:val="00713D2E"/>
    <w:rsid w:val="007331D4"/>
    <w:rsid w:val="00734682"/>
    <w:rsid w:val="007375AA"/>
    <w:rsid w:val="00745DEA"/>
    <w:rsid w:val="007506E6"/>
    <w:rsid w:val="00757D12"/>
    <w:rsid w:val="00761DEE"/>
    <w:rsid w:val="00774323"/>
    <w:rsid w:val="00781B09"/>
    <w:rsid w:val="0079486B"/>
    <w:rsid w:val="007A06EF"/>
    <w:rsid w:val="007B4F21"/>
    <w:rsid w:val="007C2347"/>
    <w:rsid w:val="007C5BE0"/>
    <w:rsid w:val="007D1C35"/>
    <w:rsid w:val="00806493"/>
    <w:rsid w:val="0081263C"/>
    <w:rsid w:val="00817ADD"/>
    <w:rsid w:val="00821EB7"/>
    <w:rsid w:val="0082321E"/>
    <w:rsid w:val="00826C66"/>
    <w:rsid w:val="0083536D"/>
    <w:rsid w:val="00843BF3"/>
    <w:rsid w:val="008578EA"/>
    <w:rsid w:val="00864195"/>
    <w:rsid w:val="00871CB1"/>
    <w:rsid w:val="00874A15"/>
    <w:rsid w:val="00876517"/>
    <w:rsid w:val="008877BC"/>
    <w:rsid w:val="00893608"/>
    <w:rsid w:val="00895525"/>
    <w:rsid w:val="008A27C8"/>
    <w:rsid w:val="008B077A"/>
    <w:rsid w:val="008B2E69"/>
    <w:rsid w:val="008B63B4"/>
    <w:rsid w:val="008C5106"/>
    <w:rsid w:val="008D602E"/>
    <w:rsid w:val="008D60B0"/>
    <w:rsid w:val="008E25D7"/>
    <w:rsid w:val="008E2741"/>
    <w:rsid w:val="00905AB8"/>
    <w:rsid w:val="00912CF8"/>
    <w:rsid w:val="00917C56"/>
    <w:rsid w:val="00924602"/>
    <w:rsid w:val="0092533A"/>
    <w:rsid w:val="00931AFF"/>
    <w:rsid w:val="00943EC8"/>
    <w:rsid w:val="009477FD"/>
    <w:rsid w:val="0096284B"/>
    <w:rsid w:val="00971292"/>
    <w:rsid w:val="00971DF1"/>
    <w:rsid w:val="009859FE"/>
    <w:rsid w:val="00985EFF"/>
    <w:rsid w:val="009A7344"/>
    <w:rsid w:val="009C0DAA"/>
    <w:rsid w:val="009D7C72"/>
    <w:rsid w:val="009F34BD"/>
    <w:rsid w:val="00A0281D"/>
    <w:rsid w:val="00A128E1"/>
    <w:rsid w:val="00A167E5"/>
    <w:rsid w:val="00A16C47"/>
    <w:rsid w:val="00A179C6"/>
    <w:rsid w:val="00A24BFE"/>
    <w:rsid w:val="00A477B9"/>
    <w:rsid w:val="00A57783"/>
    <w:rsid w:val="00A62171"/>
    <w:rsid w:val="00A65623"/>
    <w:rsid w:val="00A65E3E"/>
    <w:rsid w:val="00A71B40"/>
    <w:rsid w:val="00A74BB9"/>
    <w:rsid w:val="00A77831"/>
    <w:rsid w:val="00A80EAB"/>
    <w:rsid w:val="00A812BB"/>
    <w:rsid w:val="00A828AF"/>
    <w:rsid w:val="00A866E0"/>
    <w:rsid w:val="00A871E3"/>
    <w:rsid w:val="00A9061C"/>
    <w:rsid w:val="00A92F60"/>
    <w:rsid w:val="00A97865"/>
    <w:rsid w:val="00AA7A10"/>
    <w:rsid w:val="00AB7555"/>
    <w:rsid w:val="00AD56FF"/>
    <w:rsid w:val="00AD5F74"/>
    <w:rsid w:val="00AE5B1C"/>
    <w:rsid w:val="00AE7D3B"/>
    <w:rsid w:val="00AF6B44"/>
    <w:rsid w:val="00B00820"/>
    <w:rsid w:val="00B06D6E"/>
    <w:rsid w:val="00B261AF"/>
    <w:rsid w:val="00B3430A"/>
    <w:rsid w:val="00B401A2"/>
    <w:rsid w:val="00B5107A"/>
    <w:rsid w:val="00B6060A"/>
    <w:rsid w:val="00B60F69"/>
    <w:rsid w:val="00B72927"/>
    <w:rsid w:val="00B8037F"/>
    <w:rsid w:val="00BB1A75"/>
    <w:rsid w:val="00BB2F68"/>
    <w:rsid w:val="00BB57B9"/>
    <w:rsid w:val="00BD0851"/>
    <w:rsid w:val="00BD09FB"/>
    <w:rsid w:val="00BF431B"/>
    <w:rsid w:val="00C04390"/>
    <w:rsid w:val="00C05C91"/>
    <w:rsid w:val="00C100FF"/>
    <w:rsid w:val="00C12364"/>
    <w:rsid w:val="00C17712"/>
    <w:rsid w:val="00C23CF7"/>
    <w:rsid w:val="00C24E01"/>
    <w:rsid w:val="00C26A4E"/>
    <w:rsid w:val="00C31A0F"/>
    <w:rsid w:val="00C45CB2"/>
    <w:rsid w:val="00C47015"/>
    <w:rsid w:val="00C60998"/>
    <w:rsid w:val="00C639D4"/>
    <w:rsid w:val="00C82E88"/>
    <w:rsid w:val="00C87B13"/>
    <w:rsid w:val="00C87E75"/>
    <w:rsid w:val="00C902FE"/>
    <w:rsid w:val="00CB1EE2"/>
    <w:rsid w:val="00CC58E8"/>
    <w:rsid w:val="00CF6A35"/>
    <w:rsid w:val="00CF753F"/>
    <w:rsid w:val="00D03869"/>
    <w:rsid w:val="00D040D0"/>
    <w:rsid w:val="00D1715C"/>
    <w:rsid w:val="00D2263A"/>
    <w:rsid w:val="00D25710"/>
    <w:rsid w:val="00D31E33"/>
    <w:rsid w:val="00D36DC6"/>
    <w:rsid w:val="00D37238"/>
    <w:rsid w:val="00D532AD"/>
    <w:rsid w:val="00D56CB0"/>
    <w:rsid w:val="00D64CA9"/>
    <w:rsid w:val="00D966AC"/>
    <w:rsid w:val="00DA0218"/>
    <w:rsid w:val="00DA188F"/>
    <w:rsid w:val="00DA594E"/>
    <w:rsid w:val="00DB1048"/>
    <w:rsid w:val="00DB3303"/>
    <w:rsid w:val="00DB3FED"/>
    <w:rsid w:val="00DC3066"/>
    <w:rsid w:val="00DD6FA7"/>
    <w:rsid w:val="00DF589E"/>
    <w:rsid w:val="00E32921"/>
    <w:rsid w:val="00E330A7"/>
    <w:rsid w:val="00E3358A"/>
    <w:rsid w:val="00E3463A"/>
    <w:rsid w:val="00E45C8C"/>
    <w:rsid w:val="00E46242"/>
    <w:rsid w:val="00E46426"/>
    <w:rsid w:val="00E568A2"/>
    <w:rsid w:val="00E755E2"/>
    <w:rsid w:val="00E879DE"/>
    <w:rsid w:val="00E93C9D"/>
    <w:rsid w:val="00EB23B3"/>
    <w:rsid w:val="00EB4046"/>
    <w:rsid w:val="00EB771B"/>
    <w:rsid w:val="00EC11A6"/>
    <w:rsid w:val="00EC2121"/>
    <w:rsid w:val="00ED4233"/>
    <w:rsid w:val="00EE1C8C"/>
    <w:rsid w:val="00EE24BD"/>
    <w:rsid w:val="00EF7660"/>
    <w:rsid w:val="00F02F51"/>
    <w:rsid w:val="00F23B38"/>
    <w:rsid w:val="00F2710F"/>
    <w:rsid w:val="00F3299F"/>
    <w:rsid w:val="00F43AC0"/>
    <w:rsid w:val="00F450E4"/>
    <w:rsid w:val="00F60E4D"/>
    <w:rsid w:val="00F7778E"/>
    <w:rsid w:val="00F833F6"/>
    <w:rsid w:val="00F927B0"/>
    <w:rsid w:val="00FA13C9"/>
    <w:rsid w:val="00FA682E"/>
    <w:rsid w:val="00FC08EB"/>
    <w:rsid w:val="00FD00D3"/>
    <w:rsid w:val="00FD14CC"/>
    <w:rsid w:val="00FD259C"/>
    <w:rsid w:val="00FD4556"/>
    <w:rsid w:val="00FD4D1D"/>
    <w:rsid w:val="00FD5ACF"/>
    <w:rsid w:val="00FE7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3EB98"/>
  <w15:chartTrackingRefBased/>
  <w15:docId w15:val="{F8CA26C3-B2CB-4B5D-86AB-E399DB0F7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B1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en-GB"/>
    </w:rPr>
  </w:style>
  <w:style w:type="paragraph" w:styleId="Heading1">
    <w:name w:val="heading 1"/>
    <w:basedOn w:val="Normal"/>
    <w:next w:val="Normal"/>
    <w:link w:val="Heading1Char"/>
    <w:autoRedefine/>
    <w:uiPriority w:val="9"/>
    <w:qFormat/>
    <w:rsid w:val="00157D92"/>
    <w:pPr>
      <w:keepNext/>
      <w:keepLines/>
      <w:numPr>
        <w:numId w:val="2"/>
      </w:numPr>
      <w:overflowPunct/>
      <w:autoSpaceDE/>
      <w:autoSpaceDN/>
      <w:adjustRightInd/>
      <w:spacing w:before="100" w:beforeAutospacing="1" w:after="100" w:afterAutospacing="1"/>
      <w:textAlignment w:val="auto"/>
      <w:outlineLvl w:val="0"/>
    </w:pPr>
    <w:rPr>
      <w:b/>
      <w:sz w:val="36"/>
    </w:rPr>
  </w:style>
  <w:style w:type="paragraph" w:styleId="Heading2">
    <w:name w:val="heading 2"/>
    <w:basedOn w:val="Normal"/>
    <w:next w:val="Normal"/>
    <w:link w:val="Heading2Char"/>
    <w:uiPriority w:val="9"/>
    <w:unhideWhenUsed/>
    <w:qFormat/>
    <w:rsid w:val="00AE5B1C"/>
    <w:pPr>
      <w:keepNext/>
      <w:keepLines/>
      <w:numPr>
        <w:ilvl w:val="1"/>
        <w:numId w:val="2"/>
      </w:numPr>
      <w:spacing w:before="200"/>
      <w:outlineLvl w:val="1"/>
    </w:pPr>
    <w:rPr>
      <w:rFonts w:asciiTheme="majorHAnsi" w:eastAsiaTheme="majorEastAsia" w:hAnsiTheme="majorHAnsi" w:cstheme="majorBidi"/>
      <w:b/>
      <w:bCs/>
      <w:color w:val="73C8EB" w:themeColor="accent1"/>
      <w:sz w:val="26"/>
      <w:szCs w:val="26"/>
    </w:rPr>
  </w:style>
  <w:style w:type="paragraph" w:styleId="Heading3">
    <w:name w:val="heading 3"/>
    <w:basedOn w:val="Normal"/>
    <w:next w:val="Normal"/>
    <w:link w:val="Heading3Char"/>
    <w:uiPriority w:val="9"/>
    <w:semiHidden/>
    <w:unhideWhenUsed/>
    <w:qFormat/>
    <w:rsid w:val="00AE5B1C"/>
    <w:pPr>
      <w:keepNext/>
      <w:keepLines/>
      <w:numPr>
        <w:ilvl w:val="2"/>
        <w:numId w:val="2"/>
      </w:numPr>
      <w:spacing w:before="200"/>
      <w:outlineLvl w:val="2"/>
    </w:pPr>
    <w:rPr>
      <w:rFonts w:asciiTheme="majorHAnsi" w:eastAsiaTheme="majorEastAsia" w:hAnsiTheme="majorHAnsi" w:cstheme="majorBidi"/>
      <w:b/>
      <w:bCs/>
      <w:color w:val="73C8EB" w:themeColor="accent1"/>
    </w:rPr>
  </w:style>
  <w:style w:type="paragraph" w:styleId="Heading4">
    <w:name w:val="heading 4"/>
    <w:basedOn w:val="Normal"/>
    <w:next w:val="Normal"/>
    <w:link w:val="Heading4Char"/>
    <w:uiPriority w:val="9"/>
    <w:semiHidden/>
    <w:unhideWhenUsed/>
    <w:qFormat/>
    <w:rsid w:val="00AE5B1C"/>
    <w:pPr>
      <w:keepNext/>
      <w:keepLines/>
      <w:numPr>
        <w:ilvl w:val="3"/>
        <w:numId w:val="2"/>
      </w:numPr>
      <w:spacing w:before="200"/>
      <w:outlineLvl w:val="3"/>
    </w:pPr>
    <w:rPr>
      <w:rFonts w:asciiTheme="majorHAnsi" w:eastAsiaTheme="majorEastAsia" w:hAnsiTheme="majorHAnsi" w:cstheme="majorBidi"/>
      <w:b/>
      <w:bCs/>
      <w:i/>
      <w:iCs/>
      <w:color w:val="73C8EB" w:themeColor="accent1"/>
    </w:rPr>
  </w:style>
  <w:style w:type="paragraph" w:styleId="Heading5">
    <w:name w:val="heading 5"/>
    <w:basedOn w:val="Normal"/>
    <w:next w:val="Normal"/>
    <w:link w:val="Heading5Char"/>
    <w:uiPriority w:val="9"/>
    <w:semiHidden/>
    <w:unhideWhenUsed/>
    <w:qFormat/>
    <w:rsid w:val="00AE5B1C"/>
    <w:pPr>
      <w:keepNext/>
      <w:keepLines/>
      <w:numPr>
        <w:ilvl w:val="4"/>
        <w:numId w:val="2"/>
      </w:numPr>
      <w:spacing w:before="200"/>
      <w:outlineLvl w:val="4"/>
    </w:pPr>
    <w:rPr>
      <w:rFonts w:asciiTheme="majorHAnsi" w:eastAsiaTheme="majorEastAsia" w:hAnsiTheme="majorHAnsi" w:cstheme="majorBidi"/>
      <w:color w:val="157198" w:themeColor="accent1" w:themeShade="7F"/>
    </w:rPr>
  </w:style>
  <w:style w:type="paragraph" w:styleId="Heading6">
    <w:name w:val="heading 6"/>
    <w:basedOn w:val="Normal"/>
    <w:next w:val="Normal"/>
    <w:link w:val="Heading6Char"/>
    <w:uiPriority w:val="9"/>
    <w:semiHidden/>
    <w:unhideWhenUsed/>
    <w:qFormat/>
    <w:rsid w:val="00AE5B1C"/>
    <w:pPr>
      <w:keepNext/>
      <w:keepLines/>
      <w:numPr>
        <w:ilvl w:val="5"/>
        <w:numId w:val="2"/>
      </w:numPr>
      <w:spacing w:before="200"/>
      <w:outlineLvl w:val="5"/>
    </w:pPr>
    <w:rPr>
      <w:rFonts w:asciiTheme="majorHAnsi" w:eastAsiaTheme="majorEastAsia" w:hAnsiTheme="majorHAnsi" w:cstheme="majorBidi"/>
      <w:i/>
      <w:iCs/>
      <w:color w:val="157198" w:themeColor="accent1" w:themeShade="7F"/>
    </w:rPr>
  </w:style>
  <w:style w:type="paragraph" w:styleId="Heading7">
    <w:name w:val="heading 7"/>
    <w:basedOn w:val="Normal"/>
    <w:next w:val="Normal"/>
    <w:link w:val="Heading7Char"/>
    <w:uiPriority w:val="9"/>
    <w:semiHidden/>
    <w:unhideWhenUsed/>
    <w:qFormat/>
    <w:rsid w:val="00AE5B1C"/>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E5B1C"/>
    <w:pPr>
      <w:keepNext/>
      <w:keepLines/>
      <w:numPr>
        <w:ilvl w:val="7"/>
        <w:numId w:val="2"/>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AE5B1C"/>
    <w:pPr>
      <w:keepNext/>
      <w:keepLines/>
      <w:numPr>
        <w:ilvl w:val="8"/>
        <w:numId w:val="2"/>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tterhead">
    <w:name w:val="Letterhead"/>
    <w:basedOn w:val="Normal"/>
    <w:qFormat/>
    <w:rsid w:val="002555FD"/>
    <w:pPr>
      <w:widowControl w:val="0"/>
      <w:tabs>
        <w:tab w:val="left" w:pos="1094"/>
        <w:tab w:val="left" w:pos="1170"/>
      </w:tabs>
      <w:spacing w:line="170" w:lineRule="atLeast"/>
      <w:textAlignment w:val="center"/>
    </w:pPr>
    <w:rPr>
      <w:rFonts w:ascii="Avenir LT 35 Light" w:eastAsia="Cambria" w:hAnsi="Avenir LT 35 Light" w:cs="AvenirLTStd-Light"/>
      <w:color w:val="000000"/>
      <w:sz w:val="14"/>
      <w:szCs w:val="14"/>
    </w:rPr>
  </w:style>
  <w:style w:type="character" w:customStyle="1" w:styleId="Heading1Char">
    <w:name w:val="Heading 1 Char"/>
    <w:basedOn w:val="DefaultParagraphFont"/>
    <w:link w:val="Heading1"/>
    <w:uiPriority w:val="9"/>
    <w:rsid w:val="00157D92"/>
    <w:rPr>
      <w:rFonts w:ascii="Times New Roman" w:eastAsia="Times New Roman" w:hAnsi="Times New Roman" w:cs="Times New Roman"/>
      <w:b/>
      <w:sz w:val="36"/>
      <w:szCs w:val="20"/>
      <w:lang w:val="en-GB"/>
    </w:rPr>
  </w:style>
  <w:style w:type="character" w:customStyle="1" w:styleId="Heading2Char">
    <w:name w:val="Heading 2 Char"/>
    <w:basedOn w:val="DefaultParagraphFont"/>
    <w:link w:val="Heading2"/>
    <w:uiPriority w:val="9"/>
    <w:rsid w:val="00AE5B1C"/>
    <w:rPr>
      <w:rFonts w:asciiTheme="majorHAnsi" w:eastAsiaTheme="majorEastAsia" w:hAnsiTheme="majorHAnsi" w:cstheme="majorBidi"/>
      <w:b/>
      <w:bCs/>
      <w:color w:val="73C8EB" w:themeColor="accent1"/>
      <w:sz w:val="26"/>
      <w:szCs w:val="26"/>
      <w:lang w:val="en-GB"/>
    </w:rPr>
  </w:style>
  <w:style w:type="character" w:customStyle="1" w:styleId="Heading3Char">
    <w:name w:val="Heading 3 Char"/>
    <w:basedOn w:val="DefaultParagraphFont"/>
    <w:link w:val="Heading3"/>
    <w:uiPriority w:val="9"/>
    <w:semiHidden/>
    <w:rsid w:val="00AE5B1C"/>
    <w:rPr>
      <w:rFonts w:asciiTheme="majorHAnsi" w:eastAsiaTheme="majorEastAsia" w:hAnsiTheme="majorHAnsi" w:cstheme="majorBidi"/>
      <w:b/>
      <w:bCs/>
      <w:color w:val="73C8EB" w:themeColor="accent1"/>
      <w:sz w:val="20"/>
      <w:szCs w:val="20"/>
      <w:lang w:val="en-GB"/>
    </w:rPr>
  </w:style>
  <w:style w:type="character" w:customStyle="1" w:styleId="Heading4Char">
    <w:name w:val="Heading 4 Char"/>
    <w:basedOn w:val="DefaultParagraphFont"/>
    <w:link w:val="Heading4"/>
    <w:uiPriority w:val="9"/>
    <w:semiHidden/>
    <w:rsid w:val="00AE5B1C"/>
    <w:rPr>
      <w:rFonts w:asciiTheme="majorHAnsi" w:eastAsiaTheme="majorEastAsia" w:hAnsiTheme="majorHAnsi" w:cstheme="majorBidi"/>
      <w:b/>
      <w:bCs/>
      <w:i/>
      <w:iCs/>
      <w:color w:val="73C8EB" w:themeColor="accent1"/>
      <w:sz w:val="20"/>
      <w:szCs w:val="20"/>
      <w:lang w:val="en-GB"/>
    </w:rPr>
  </w:style>
  <w:style w:type="character" w:customStyle="1" w:styleId="Heading5Char">
    <w:name w:val="Heading 5 Char"/>
    <w:basedOn w:val="DefaultParagraphFont"/>
    <w:link w:val="Heading5"/>
    <w:uiPriority w:val="9"/>
    <w:semiHidden/>
    <w:rsid w:val="00AE5B1C"/>
    <w:rPr>
      <w:rFonts w:asciiTheme="majorHAnsi" w:eastAsiaTheme="majorEastAsia" w:hAnsiTheme="majorHAnsi" w:cstheme="majorBidi"/>
      <w:color w:val="157198" w:themeColor="accent1" w:themeShade="7F"/>
      <w:sz w:val="20"/>
      <w:szCs w:val="20"/>
      <w:lang w:val="en-GB"/>
    </w:rPr>
  </w:style>
  <w:style w:type="character" w:customStyle="1" w:styleId="Heading6Char">
    <w:name w:val="Heading 6 Char"/>
    <w:basedOn w:val="DefaultParagraphFont"/>
    <w:link w:val="Heading6"/>
    <w:uiPriority w:val="9"/>
    <w:semiHidden/>
    <w:rsid w:val="00AE5B1C"/>
    <w:rPr>
      <w:rFonts w:asciiTheme="majorHAnsi" w:eastAsiaTheme="majorEastAsia" w:hAnsiTheme="majorHAnsi" w:cstheme="majorBidi"/>
      <w:i/>
      <w:iCs/>
      <w:color w:val="157198" w:themeColor="accent1" w:themeShade="7F"/>
      <w:sz w:val="20"/>
      <w:szCs w:val="20"/>
      <w:lang w:val="en-GB"/>
    </w:rPr>
  </w:style>
  <w:style w:type="character" w:customStyle="1" w:styleId="Heading7Char">
    <w:name w:val="Heading 7 Char"/>
    <w:basedOn w:val="DefaultParagraphFont"/>
    <w:link w:val="Heading7"/>
    <w:uiPriority w:val="9"/>
    <w:semiHidden/>
    <w:rsid w:val="00AE5B1C"/>
    <w:rPr>
      <w:rFonts w:asciiTheme="majorHAnsi" w:eastAsiaTheme="majorEastAsia" w:hAnsiTheme="majorHAnsi" w:cstheme="majorBidi"/>
      <w:i/>
      <w:iCs/>
      <w:color w:val="404040" w:themeColor="text1" w:themeTint="BF"/>
      <w:sz w:val="20"/>
      <w:szCs w:val="20"/>
      <w:lang w:val="en-GB"/>
    </w:rPr>
  </w:style>
  <w:style w:type="character" w:customStyle="1" w:styleId="Heading8Char">
    <w:name w:val="Heading 8 Char"/>
    <w:basedOn w:val="DefaultParagraphFont"/>
    <w:link w:val="Heading8"/>
    <w:uiPriority w:val="9"/>
    <w:semiHidden/>
    <w:rsid w:val="00AE5B1C"/>
    <w:rPr>
      <w:rFonts w:asciiTheme="majorHAnsi" w:eastAsiaTheme="majorEastAsia" w:hAnsiTheme="majorHAnsi" w:cstheme="majorBidi"/>
      <w:color w:val="404040" w:themeColor="text1" w:themeTint="BF"/>
      <w:sz w:val="20"/>
      <w:szCs w:val="20"/>
      <w:lang w:val="en-GB"/>
    </w:rPr>
  </w:style>
  <w:style w:type="character" w:customStyle="1" w:styleId="Heading9Char">
    <w:name w:val="Heading 9 Char"/>
    <w:basedOn w:val="DefaultParagraphFont"/>
    <w:link w:val="Heading9"/>
    <w:uiPriority w:val="9"/>
    <w:semiHidden/>
    <w:rsid w:val="00AE5B1C"/>
    <w:rPr>
      <w:rFonts w:asciiTheme="majorHAnsi" w:eastAsiaTheme="majorEastAsia" w:hAnsiTheme="majorHAnsi" w:cstheme="majorBidi"/>
      <w:i/>
      <w:iCs/>
      <w:color w:val="404040" w:themeColor="text1" w:themeTint="BF"/>
      <w:sz w:val="20"/>
      <w:szCs w:val="20"/>
      <w:lang w:val="en-GB"/>
    </w:rPr>
  </w:style>
  <w:style w:type="paragraph" w:customStyle="1" w:styleId="Fax-Address">
    <w:name w:val="Fax-Address"/>
    <w:basedOn w:val="Normal"/>
    <w:rsid w:val="00AE5B1C"/>
    <w:pPr>
      <w:ind w:left="720" w:right="720"/>
    </w:pPr>
    <w:rPr>
      <w:rFonts w:ascii="McGrawHill-Italic" w:hAnsi="McGrawHill-Italic"/>
      <w:sz w:val="17"/>
    </w:rPr>
  </w:style>
  <w:style w:type="paragraph" w:styleId="Header">
    <w:name w:val="header"/>
    <w:basedOn w:val="Normal"/>
    <w:link w:val="HeaderChar"/>
    <w:uiPriority w:val="99"/>
    <w:rsid w:val="00AE5B1C"/>
    <w:pPr>
      <w:tabs>
        <w:tab w:val="center" w:pos="4320"/>
        <w:tab w:val="right" w:pos="8640"/>
      </w:tabs>
    </w:pPr>
  </w:style>
  <w:style w:type="character" w:customStyle="1" w:styleId="HeaderChar">
    <w:name w:val="Header Char"/>
    <w:basedOn w:val="DefaultParagraphFont"/>
    <w:link w:val="Header"/>
    <w:uiPriority w:val="99"/>
    <w:rsid w:val="00AE5B1C"/>
    <w:rPr>
      <w:rFonts w:ascii="Times New Roman" w:eastAsia="Times New Roman" w:hAnsi="Times New Roman" w:cs="Times New Roman"/>
      <w:sz w:val="20"/>
      <w:szCs w:val="20"/>
      <w:lang w:val="en-GB"/>
    </w:rPr>
  </w:style>
  <w:style w:type="paragraph" w:styleId="Footer">
    <w:name w:val="footer"/>
    <w:basedOn w:val="Normal"/>
    <w:link w:val="FooterChar"/>
    <w:uiPriority w:val="99"/>
    <w:rsid w:val="00AE5B1C"/>
    <w:pPr>
      <w:tabs>
        <w:tab w:val="center" w:pos="4320"/>
        <w:tab w:val="right" w:pos="8640"/>
      </w:tabs>
    </w:pPr>
  </w:style>
  <w:style w:type="character" w:customStyle="1" w:styleId="FooterChar">
    <w:name w:val="Footer Char"/>
    <w:basedOn w:val="DefaultParagraphFont"/>
    <w:link w:val="Footer"/>
    <w:uiPriority w:val="99"/>
    <w:rsid w:val="00AE5B1C"/>
    <w:rPr>
      <w:rFonts w:ascii="Times New Roman" w:eastAsia="Times New Roman" w:hAnsi="Times New Roman" w:cs="Times New Roman"/>
      <w:sz w:val="20"/>
      <w:szCs w:val="20"/>
      <w:lang w:val="en-GB"/>
    </w:rPr>
  </w:style>
  <w:style w:type="paragraph" w:styleId="Bibliography">
    <w:name w:val="Bibliography"/>
    <w:basedOn w:val="Normal"/>
    <w:next w:val="Normal"/>
    <w:uiPriority w:val="37"/>
    <w:unhideWhenUsed/>
    <w:rsid w:val="00AE5B1C"/>
    <w:pPr>
      <w:overflowPunct/>
      <w:autoSpaceDE/>
      <w:autoSpaceDN/>
      <w:adjustRightInd/>
      <w:spacing w:after="200" w:line="276" w:lineRule="auto"/>
      <w:textAlignment w:val="auto"/>
    </w:pPr>
    <w:rPr>
      <w:rFonts w:asciiTheme="minorHAnsi" w:eastAsiaTheme="minorHAnsi" w:hAnsiTheme="minorHAnsi" w:cstheme="minorBidi"/>
      <w:sz w:val="22"/>
      <w:szCs w:val="22"/>
    </w:rPr>
  </w:style>
  <w:style w:type="table" w:customStyle="1" w:styleId="TableGrid">
    <w:name w:val="TableGrid"/>
    <w:rsid w:val="00AE5B1C"/>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59"/>
    <w:rsid w:val="00AE5B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AE5B1C"/>
    <w:pPr>
      <w:spacing w:after="100"/>
    </w:pPr>
  </w:style>
  <w:style w:type="character" w:styleId="Hyperlink">
    <w:name w:val="Hyperlink"/>
    <w:basedOn w:val="DefaultParagraphFont"/>
    <w:uiPriority w:val="99"/>
    <w:unhideWhenUsed/>
    <w:rsid w:val="00AE5B1C"/>
    <w:rPr>
      <w:color w:val="E3173E" w:themeColor="hyperlink"/>
      <w:u w:val="single"/>
    </w:rPr>
  </w:style>
  <w:style w:type="paragraph" w:customStyle="1" w:styleId="Default">
    <w:name w:val="Default"/>
    <w:rsid w:val="00AE5B1C"/>
    <w:pPr>
      <w:autoSpaceDE w:val="0"/>
      <w:autoSpaceDN w:val="0"/>
      <w:adjustRightInd w:val="0"/>
      <w:spacing w:after="0" w:line="240" w:lineRule="auto"/>
    </w:pPr>
    <w:rPr>
      <w:rFonts w:ascii="Arial" w:eastAsiaTheme="minorEastAsia" w:hAnsi="Arial" w:cs="Arial"/>
      <w:color w:val="000000"/>
      <w:sz w:val="24"/>
      <w:szCs w:val="24"/>
      <w:lang w:val="en-GB"/>
    </w:rPr>
  </w:style>
  <w:style w:type="paragraph" w:styleId="ListParagraph">
    <w:name w:val="List Paragraph"/>
    <w:basedOn w:val="Normal"/>
    <w:uiPriority w:val="34"/>
    <w:qFormat/>
    <w:rsid w:val="00AE5B1C"/>
    <w:pPr>
      <w:ind w:left="720"/>
      <w:contextualSpacing/>
    </w:pPr>
  </w:style>
  <w:style w:type="paragraph" w:styleId="TOC2">
    <w:name w:val="toc 2"/>
    <w:basedOn w:val="Normal"/>
    <w:next w:val="Normal"/>
    <w:autoRedefine/>
    <w:uiPriority w:val="39"/>
    <w:unhideWhenUsed/>
    <w:rsid w:val="00AE5B1C"/>
    <w:pPr>
      <w:spacing w:after="100"/>
      <w:ind w:left="200"/>
    </w:pPr>
  </w:style>
  <w:style w:type="character" w:styleId="PlaceholderText">
    <w:name w:val="Placeholder Text"/>
    <w:basedOn w:val="DefaultParagraphFont"/>
    <w:uiPriority w:val="99"/>
    <w:semiHidden/>
    <w:rsid w:val="006D67FF"/>
    <w:rPr>
      <w:color w:val="808080"/>
    </w:rPr>
  </w:style>
  <w:style w:type="paragraph" w:styleId="BalloonText">
    <w:name w:val="Balloon Text"/>
    <w:basedOn w:val="Normal"/>
    <w:link w:val="BalloonTextChar"/>
    <w:uiPriority w:val="99"/>
    <w:semiHidden/>
    <w:unhideWhenUsed/>
    <w:rsid w:val="006328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28EA"/>
    <w:rPr>
      <w:rFonts w:ascii="Segoe UI" w:eastAsia="Times New Roman" w:hAnsi="Segoe UI" w:cs="Segoe UI"/>
      <w:sz w:val="18"/>
      <w:szCs w:val="18"/>
      <w:lang w:val="en-GB"/>
    </w:rPr>
  </w:style>
  <w:style w:type="paragraph" w:styleId="Caption">
    <w:name w:val="caption"/>
    <w:basedOn w:val="Normal"/>
    <w:next w:val="Normal"/>
    <w:uiPriority w:val="35"/>
    <w:unhideWhenUsed/>
    <w:qFormat/>
    <w:rsid w:val="00BB2F68"/>
    <w:pPr>
      <w:spacing w:after="200"/>
    </w:pPr>
    <w:rPr>
      <w:i/>
      <w:iCs/>
      <w:color w:val="E3173E"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6032">
      <w:bodyDiv w:val="1"/>
      <w:marLeft w:val="0"/>
      <w:marRight w:val="0"/>
      <w:marTop w:val="0"/>
      <w:marBottom w:val="0"/>
      <w:divBdr>
        <w:top w:val="none" w:sz="0" w:space="0" w:color="auto"/>
        <w:left w:val="none" w:sz="0" w:space="0" w:color="auto"/>
        <w:bottom w:val="none" w:sz="0" w:space="0" w:color="auto"/>
        <w:right w:val="none" w:sz="0" w:space="0" w:color="auto"/>
      </w:divBdr>
    </w:div>
    <w:div w:id="36049057">
      <w:bodyDiv w:val="1"/>
      <w:marLeft w:val="0"/>
      <w:marRight w:val="0"/>
      <w:marTop w:val="0"/>
      <w:marBottom w:val="0"/>
      <w:divBdr>
        <w:top w:val="none" w:sz="0" w:space="0" w:color="auto"/>
        <w:left w:val="none" w:sz="0" w:space="0" w:color="auto"/>
        <w:bottom w:val="none" w:sz="0" w:space="0" w:color="auto"/>
        <w:right w:val="none" w:sz="0" w:space="0" w:color="auto"/>
      </w:divBdr>
    </w:div>
    <w:div w:id="59912036">
      <w:bodyDiv w:val="1"/>
      <w:marLeft w:val="0"/>
      <w:marRight w:val="0"/>
      <w:marTop w:val="0"/>
      <w:marBottom w:val="0"/>
      <w:divBdr>
        <w:top w:val="none" w:sz="0" w:space="0" w:color="auto"/>
        <w:left w:val="none" w:sz="0" w:space="0" w:color="auto"/>
        <w:bottom w:val="none" w:sz="0" w:space="0" w:color="auto"/>
        <w:right w:val="none" w:sz="0" w:space="0" w:color="auto"/>
      </w:divBdr>
    </w:div>
    <w:div w:id="73862078">
      <w:bodyDiv w:val="1"/>
      <w:marLeft w:val="0"/>
      <w:marRight w:val="0"/>
      <w:marTop w:val="0"/>
      <w:marBottom w:val="0"/>
      <w:divBdr>
        <w:top w:val="none" w:sz="0" w:space="0" w:color="auto"/>
        <w:left w:val="none" w:sz="0" w:space="0" w:color="auto"/>
        <w:bottom w:val="none" w:sz="0" w:space="0" w:color="auto"/>
        <w:right w:val="none" w:sz="0" w:space="0" w:color="auto"/>
      </w:divBdr>
    </w:div>
    <w:div w:id="82462458">
      <w:bodyDiv w:val="1"/>
      <w:marLeft w:val="0"/>
      <w:marRight w:val="0"/>
      <w:marTop w:val="0"/>
      <w:marBottom w:val="0"/>
      <w:divBdr>
        <w:top w:val="none" w:sz="0" w:space="0" w:color="auto"/>
        <w:left w:val="none" w:sz="0" w:space="0" w:color="auto"/>
        <w:bottom w:val="none" w:sz="0" w:space="0" w:color="auto"/>
        <w:right w:val="none" w:sz="0" w:space="0" w:color="auto"/>
      </w:divBdr>
    </w:div>
    <w:div w:id="165486989">
      <w:bodyDiv w:val="1"/>
      <w:marLeft w:val="0"/>
      <w:marRight w:val="0"/>
      <w:marTop w:val="0"/>
      <w:marBottom w:val="0"/>
      <w:divBdr>
        <w:top w:val="none" w:sz="0" w:space="0" w:color="auto"/>
        <w:left w:val="none" w:sz="0" w:space="0" w:color="auto"/>
        <w:bottom w:val="none" w:sz="0" w:space="0" w:color="auto"/>
        <w:right w:val="none" w:sz="0" w:space="0" w:color="auto"/>
      </w:divBdr>
    </w:div>
    <w:div w:id="168494982">
      <w:bodyDiv w:val="1"/>
      <w:marLeft w:val="0"/>
      <w:marRight w:val="0"/>
      <w:marTop w:val="0"/>
      <w:marBottom w:val="0"/>
      <w:divBdr>
        <w:top w:val="none" w:sz="0" w:space="0" w:color="auto"/>
        <w:left w:val="none" w:sz="0" w:space="0" w:color="auto"/>
        <w:bottom w:val="none" w:sz="0" w:space="0" w:color="auto"/>
        <w:right w:val="none" w:sz="0" w:space="0" w:color="auto"/>
      </w:divBdr>
    </w:div>
    <w:div w:id="205722221">
      <w:bodyDiv w:val="1"/>
      <w:marLeft w:val="0"/>
      <w:marRight w:val="0"/>
      <w:marTop w:val="0"/>
      <w:marBottom w:val="0"/>
      <w:divBdr>
        <w:top w:val="none" w:sz="0" w:space="0" w:color="auto"/>
        <w:left w:val="none" w:sz="0" w:space="0" w:color="auto"/>
        <w:bottom w:val="none" w:sz="0" w:space="0" w:color="auto"/>
        <w:right w:val="none" w:sz="0" w:space="0" w:color="auto"/>
      </w:divBdr>
    </w:div>
    <w:div w:id="220411429">
      <w:bodyDiv w:val="1"/>
      <w:marLeft w:val="0"/>
      <w:marRight w:val="0"/>
      <w:marTop w:val="0"/>
      <w:marBottom w:val="0"/>
      <w:divBdr>
        <w:top w:val="none" w:sz="0" w:space="0" w:color="auto"/>
        <w:left w:val="none" w:sz="0" w:space="0" w:color="auto"/>
        <w:bottom w:val="none" w:sz="0" w:space="0" w:color="auto"/>
        <w:right w:val="none" w:sz="0" w:space="0" w:color="auto"/>
      </w:divBdr>
    </w:div>
    <w:div w:id="222719105">
      <w:bodyDiv w:val="1"/>
      <w:marLeft w:val="0"/>
      <w:marRight w:val="0"/>
      <w:marTop w:val="0"/>
      <w:marBottom w:val="0"/>
      <w:divBdr>
        <w:top w:val="none" w:sz="0" w:space="0" w:color="auto"/>
        <w:left w:val="none" w:sz="0" w:space="0" w:color="auto"/>
        <w:bottom w:val="none" w:sz="0" w:space="0" w:color="auto"/>
        <w:right w:val="none" w:sz="0" w:space="0" w:color="auto"/>
      </w:divBdr>
    </w:div>
    <w:div w:id="266933595">
      <w:bodyDiv w:val="1"/>
      <w:marLeft w:val="0"/>
      <w:marRight w:val="0"/>
      <w:marTop w:val="0"/>
      <w:marBottom w:val="0"/>
      <w:divBdr>
        <w:top w:val="none" w:sz="0" w:space="0" w:color="auto"/>
        <w:left w:val="none" w:sz="0" w:space="0" w:color="auto"/>
        <w:bottom w:val="none" w:sz="0" w:space="0" w:color="auto"/>
        <w:right w:val="none" w:sz="0" w:space="0" w:color="auto"/>
      </w:divBdr>
    </w:div>
    <w:div w:id="270211418">
      <w:bodyDiv w:val="1"/>
      <w:marLeft w:val="0"/>
      <w:marRight w:val="0"/>
      <w:marTop w:val="0"/>
      <w:marBottom w:val="0"/>
      <w:divBdr>
        <w:top w:val="none" w:sz="0" w:space="0" w:color="auto"/>
        <w:left w:val="none" w:sz="0" w:space="0" w:color="auto"/>
        <w:bottom w:val="none" w:sz="0" w:space="0" w:color="auto"/>
        <w:right w:val="none" w:sz="0" w:space="0" w:color="auto"/>
      </w:divBdr>
    </w:div>
    <w:div w:id="302271720">
      <w:bodyDiv w:val="1"/>
      <w:marLeft w:val="0"/>
      <w:marRight w:val="0"/>
      <w:marTop w:val="0"/>
      <w:marBottom w:val="0"/>
      <w:divBdr>
        <w:top w:val="none" w:sz="0" w:space="0" w:color="auto"/>
        <w:left w:val="none" w:sz="0" w:space="0" w:color="auto"/>
        <w:bottom w:val="none" w:sz="0" w:space="0" w:color="auto"/>
        <w:right w:val="none" w:sz="0" w:space="0" w:color="auto"/>
      </w:divBdr>
    </w:div>
    <w:div w:id="348216686">
      <w:bodyDiv w:val="1"/>
      <w:marLeft w:val="0"/>
      <w:marRight w:val="0"/>
      <w:marTop w:val="0"/>
      <w:marBottom w:val="0"/>
      <w:divBdr>
        <w:top w:val="none" w:sz="0" w:space="0" w:color="auto"/>
        <w:left w:val="none" w:sz="0" w:space="0" w:color="auto"/>
        <w:bottom w:val="none" w:sz="0" w:space="0" w:color="auto"/>
        <w:right w:val="none" w:sz="0" w:space="0" w:color="auto"/>
      </w:divBdr>
    </w:div>
    <w:div w:id="355808627">
      <w:bodyDiv w:val="1"/>
      <w:marLeft w:val="0"/>
      <w:marRight w:val="0"/>
      <w:marTop w:val="0"/>
      <w:marBottom w:val="0"/>
      <w:divBdr>
        <w:top w:val="none" w:sz="0" w:space="0" w:color="auto"/>
        <w:left w:val="none" w:sz="0" w:space="0" w:color="auto"/>
        <w:bottom w:val="none" w:sz="0" w:space="0" w:color="auto"/>
        <w:right w:val="none" w:sz="0" w:space="0" w:color="auto"/>
      </w:divBdr>
    </w:div>
    <w:div w:id="366182039">
      <w:bodyDiv w:val="1"/>
      <w:marLeft w:val="0"/>
      <w:marRight w:val="0"/>
      <w:marTop w:val="0"/>
      <w:marBottom w:val="0"/>
      <w:divBdr>
        <w:top w:val="none" w:sz="0" w:space="0" w:color="auto"/>
        <w:left w:val="none" w:sz="0" w:space="0" w:color="auto"/>
        <w:bottom w:val="none" w:sz="0" w:space="0" w:color="auto"/>
        <w:right w:val="none" w:sz="0" w:space="0" w:color="auto"/>
      </w:divBdr>
    </w:div>
    <w:div w:id="435828964">
      <w:bodyDiv w:val="1"/>
      <w:marLeft w:val="0"/>
      <w:marRight w:val="0"/>
      <w:marTop w:val="0"/>
      <w:marBottom w:val="0"/>
      <w:divBdr>
        <w:top w:val="none" w:sz="0" w:space="0" w:color="auto"/>
        <w:left w:val="none" w:sz="0" w:space="0" w:color="auto"/>
        <w:bottom w:val="none" w:sz="0" w:space="0" w:color="auto"/>
        <w:right w:val="none" w:sz="0" w:space="0" w:color="auto"/>
      </w:divBdr>
    </w:div>
    <w:div w:id="486630531">
      <w:bodyDiv w:val="1"/>
      <w:marLeft w:val="0"/>
      <w:marRight w:val="0"/>
      <w:marTop w:val="0"/>
      <w:marBottom w:val="0"/>
      <w:divBdr>
        <w:top w:val="none" w:sz="0" w:space="0" w:color="auto"/>
        <w:left w:val="none" w:sz="0" w:space="0" w:color="auto"/>
        <w:bottom w:val="none" w:sz="0" w:space="0" w:color="auto"/>
        <w:right w:val="none" w:sz="0" w:space="0" w:color="auto"/>
      </w:divBdr>
    </w:div>
    <w:div w:id="516578238">
      <w:bodyDiv w:val="1"/>
      <w:marLeft w:val="0"/>
      <w:marRight w:val="0"/>
      <w:marTop w:val="0"/>
      <w:marBottom w:val="0"/>
      <w:divBdr>
        <w:top w:val="none" w:sz="0" w:space="0" w:color="auto"/>
        <w:left w:val="none" w:sz="0" w:space="0" w:color="auto"/>
        <w:bottom w:val="none" w:sz="0" w:space="0" w:color="auto"/>
        <w:right w:val="none" w:sz="0" w:space="0" w:color="auto"/>
      </w:divBdr>
    </w:div>
    <w:div w:id="519399208">
      <w:bodyDiv w:val="1"/>
      <w:marLeft w:val="0"/>
      <w:marRight w:val="0"/>
      <w:marTop w:val="0"/>
      <w:marBottom w:val="0"/>
      <w:divBdr>
        <w:top w:val="none" w:sz="0" w:space="0" w:color="auto"/>
        <w:left w:val="none" w:sz="0" w:space="0" w:color="auto"/>
        <w:bottom w:val="none" w:sz="0" w:space="0" w:color="auto"/>
        <w:right w:val="none" w:sz="0" w:space="0" w:color="auto"/>
      </w:divBdr>
    </w:div>
    <w:div w:id="527523430">
      <w:bodyDiv w:val="1"/>
      <w:marLeft w:val="0"/>
      <w:marRight w:val="0"/>
      <w:marTop w:val="0"/>
      <w:marBottom w:val="0"/>
      <w:divBdr>
        <w:top w:val="none" w:sz="0" w:space="0" w:color="auto"/>
        <w:left w:val="none" w:sz="0" w:space="0" w:color="auto"/>
        <w:bottom w:val="none" w:sz="0" w:space="0" w:color="auto"/>
        <w:right w:val="none" w:sz="0" w:space="0" w:color="auto"/>
      </w:divBdr>
    </w:div>
    <w:div w:id="534733884">
      <w:bodyDiv w:val="1"/>
      <w:marLeft w:val="0"/>
      <w:marRight w:val="0"/>
      <w:marTop w:val="0"/>
      <w:marBottom w:val="0"/>
      <w:divBdr>
        <w:top w:val="none" w:sz="0" w:space="0" w:color="auto"/>
        <w:left w:val="none" w:sz="0" w:space="0" w:color="auto"/>
        <w:bottom w:val="none" w:sz="0" w:space="0" w:color="auto"/>
        <w:right w:val="none" w:sz="0" w:space="0" w:color="auto"/>
      </w:divBdr>
    </w:div>
    <w:div w:id="563762180">
      <w:bodyDiv w:val="1"/>
      <w:marLeft w:val="0"/>
      <w:marRight w:val="0"/>
      <w:marTop w:val="0"/>
      <w:marBottom w:val="0"/>
      <w:divBdr>
        <w:top w:val="none" w:sz="0" w:space="0" w:color="auto"/>
        <w:left w:val="none" w:sz="0" w:space="0" w:color="auto"/>
        <w:bottom w:val="none" w:sz="0" w:space="0" w:color="auto"/>
        <w:right w:val="none" w:sz="0" w:space="0" w:color="auto"/>
      </w:divBdr>
    </w:div>
    <w:div w:id="569577490">
      <w:bodyDiv w:val="1"/>
      <w:marLeft w:val="0"/>
      <w:marRight w:val="0"/>
      <w:marTop w:val="0"/>
      <w:marBottom w:val="0"/>
      <w:divBdr>
        <w:top w:val="none" w:sz="0" w:space="0" w:color="auto"/>
        <w:left w:val="none" w:sz="0" w:space="0" w:color="auto"/>
        <w:bottom w:val="none" w:sz="0" w:space="0" w:color="auto"/>
        <w:right w:val="none" w:sz="0" w:space="0" w:color="auto"/>
      </w:divBdr>
    </w:div>
    <w:div w:id="596912588">
      <w:bodyDiv w:val="1"/>
      <w:marLeft w:val="0"/>
      <w:marRight w:val="0"/>
      <w:marTop w:val="0"/>
      <w:marBottom w:val="0"/>
      <w:divBdr>
        <w:top w:val="none" w:sz="0" w:space="0" w:color="auto"/>
        <w:left w:val="none" w:sz="0" w:space="0" w:color="auto"/>
        <w:bottom w:val="none" w:sz="0" w:space="0" w:color="auto"/>
        <w:right w:val="none" w:sz="0" w:space="0" w:color="auto"/>
      </w:divBdr>
    </w:div>
    <w:div w:id="619580019">
      <w:bodyDiv w:val="1"/>
      <w:marLeft w:val="0"/>
      <w:marRight w:val="0"/>
      <w:marTop w:val="0"/>
      <w:marBottom w:val="0"/>
      <w:divBdr>
        <w:top w:val="none" w:sz="0" w:space="0" w:color="auto"/>
        <w:left w:val="none" w:sz="0" w:space="0" w:color="auto"/>
        <w:bottom w:val="none" w:sz="0" w:space="0" w:color="auto"/>
        <w:right w:val="none" w:sz="0" w:space="0" w:color="auto"/>
      </w:divBdr>
    </w:div>
    <w:div w:id="660626112">
      <w:bodyDiv w:val="1"/>
      <w:marLeft w:val="0"/>
      <w:marRight w:val="0"/>
      <w:marTop w:val="0"/>
      <w:marBottom w:val="0"/>
      <w:divBdr>
        <w:top w:val="none" w:sz="0" w:space="0" w:color="auto"/>
        <w:left w:val="none" w:sz="0" w:space="0" w:color="auto"/>
        <w:bottom w:val="none" w:sz="0" w:space="0" w:color="auto"/>
        <w:right w:val="none" w:sz="0" w:space="0" w:color="auto"/>
      </w:divBdr>
    </w:div>
    <w:div w:id="667098983">
      <w:bodyDiv w:val="1"/>
      <w:marLeft w:val="0"/>
      <w:marRight w:val="0"/>
      <w:marTop w:val="0"/>
      <w:marBottom w:val="0"/>
      <w:divBdr>
        <w:top w:val="none" w:sz="0" w:space="0" w:color="auto"/>
        <w:left w:val="none" w:sz="0" w:space="0" w:color="auto"/>
        <w:bottom w:val="none" w:sz="0" w:space="0" w:color="auto"/>
        <w:right w:val="none" w:sz="0" w:space="0" w:color="auto"/>
      </w:divBdr>
    </w:div>
    <w:div w:id="675112593">
      <w:bodyDiv w:val="1"/>
      <w:marLeft w:val="0"/>
      <w:marRight w:val="0"/>
      <w:marTop w:val="0"/>
      <w:marBottom w:val="0"/>
      <w:divBdr>
        <w:top w:val="none" w:sz="0" w:space="0" w:color="auto"/>
        <w:left w:val="none" w:sz="0" w:space="0" w:color="auto"/>
        <w:bottom w:val="none" w:sz="0" w:space="0" w:color="auto"/>
        <w:right w:val="none" w:sz="0" w:space="0" w:color="auto"/>
      </w:divBdr>
    </w:div>
    <w:div w:id="732192437">
      <w:bodyDiv w:val="1"/>
      <w:marLeft w:val="0"/>
      <w:marRight w:val="0"/>
      <w:marTop w:val="0"/>
      <w:marBottom w:val="0"/>
      <w:divBdr>
        <w:top w:val="none" w:sz="0" w:space="0" w:color="auto"/>
        <w:left w:val="none" w:sz="0" w:space="0" w:color="auto"/>
        <w:bottom w:val="none" w:sz="0" w:space="0" w:color="auto"/>
        <w:right w:val="none" w:sz="0" w:space="0" w:color="auto"/>
      </w:divBdr>
    </w:div>
    <w:div w:id="739983617">
      <w:bodyDiv w:val="1"/>
      <w:marLeft w:val="0"/>
      <w:marRight w:val="0"/>
      <w:marTop w:val="0"/>
      <w:marBottom w:val="0"/>
      <w:divBdr>
        <w:top w:val="none" w:sz="0" w:space="0" w:color="auto"/>
        <w:left w:val="none" w:sz="0" w:space="0" w:color="auto"/>
        <w:bottom w:val="none" w:sz="0" w:space="0" w:color="auto"/>
        <w:right w:val="none" w:sz="0" w:space="0" w:color="auto"/>
      </w:divBdr>
    </w:div>
    <w:div w:id="740906376">
      <w:bodyDiv w:val="1"/>
      <w:marLeft w:val="0"/>
      <w:marRight w:val="0"/>
      <w:marTop w:val="0"/>
      <w:marBottom w:val="0"/>
      <w:divBdr>
        <w:top w:val="none" w:sz="0" w:space="0" w:color="auto"/>
        <w:left w:val="none" w:sz="0" w:space="0" w:color="auto"/>
        <w:bottom w:val="none" w:sz="0" w:space="0" w:color="auto"/>
        <w:right w:val="none" w:sz="0" w:space="0" w:color="auto"/>
      </w:divBdr>
    </w:div>
    <w:div w:id="761339572">
      <w:bodyDiv w:val="1"/>
      <w:marLeft w:val="0"/>
      <w:marRight w:val="0"/>
      <w:marTop w:val="0"/>
      <w:marBottom w:val="0"/>
      <w:divBdr>
        <w:top w:val="none" w:sz="0" w:space="0" w:color="auto"/>
        <w:left w:val="none" w:sz="0" w:space="0" w:color="auto"/>
        <w:bottom w:val="none" w:sz="0" w:space="0" w:color="auto"/>
        <w:right w:val="none" w:sz="0" w:space="0" w:color="auto"/>
      </w:divBdr>
    </w:div>
    <w:div w:id="771630671">
      <w:bodyDiv w:val="1"/>
      <w:marLeft w:val="0"/>
      <w:marRight w:val="0"/>
      <w:marTop w:val="0"/>
      <w:marBottom w:val="0"/>
      <w:divBdr>
        <w:top w:val="none" w:sz="0" w:space="0" w:color="auto"/>
        <w:left w:val="none" w:sz="0" w:space="0" w:color="auto"/>
        <w:bottom w:val="none" w:sz="0" w:space="0" w:color="auto"/>
        <w:right w:val="none" w:sz="0" w:space="0" w:color="auto"/>
      </w:divBdr>
    </w:div>
    <w:div w:id="792602559">
      <w:bodyDiv w:val="1"/>
      <w:marLeft w:val="0"/>
      <w:marRight w:val="0"/>
      <w:marTop w:val="0"/>
      <w:marBottom w:val="0"/>
      <w:divBdr>
        <w:top w:val="none" w:sz="0" w:space="0" w:color="auto"/>
        <w:left w:val="none" w:sz="0" w:space="0" w:color="auto"/>
        <w:bottom w:val="none" w:sz="0" w:space="0" w:color="auto"/>
        <w:right w:val="none" w:sz="0" w:space="0" w:color="auto"/>
      </w:divBdr>
    </w:div>
    <w:div w:id="798764103">
      <w:bodyDiv w:val="1"/>
      <w:marLeft w:val="0"/>
      <w:marRight w:val="0"/>
      <w:marTop w:val="0"/>
      <w:marBottom w:val="0"/>
      <w:divBdr>
        <w:top w:val="none" w:sz="0" w:space="0" w:color="auto"/>
        <w:left w:val="none" w:sz="0" w:space="0" w:color="auto"/>
        <w:bottom w:val="none" w:sz="0" w:space="0" w:color="auto"/>
        <w:right w:val="none" w:sz="0" w:space="0" w:color="auto"/>
      </w:divBdr>
    </w:div>
    <w:div w:id="825973701">
      <w:bodyDiv w:val="1"/>
      <w:marLeft w:val="0"/>
      <w:marRight w:val="0"/>
      <w:marTop w:val="0"/>
      <w:marBottom w:val="0"/>
      <w:divBdr>
        <w:top w:val="none" w:sz="0" w:space="0" w:color="auto"/>
        <w:left w:val="none" w:sz="0" w:space="0" w:color="auto"/>
        <w:bottom w:val="none" w:sz="0" w:space="0" w:color="auto"/>
        <w:right w:val="none" w:sz="0" w:space="0" w:color="auto"/>
      </w:divBdr>
    </w:div>
    <w:div w:id="869028655">
      <w:bodyDiv w:val="1"/>
      <w:marLeft w:val="0"/>
      <w:marRight w:val="0"/>
      <w:marTop w:val="0"/>
      <w:marBottom w:val="0"/>
      <w:divBdr>
        <w:top w:val="none" w:sz="0" w:space="0" w:color="auto"/>
        <w:left w:val="none" w:sz="0" w:space="0" w:color="auto"/>
        <w:bottom w:val="none" w:sz="0" w:space="0" w:color="auto"/>
        <w:right w:val="none" w:sz="0" w:space="0" w:color="auto"/>
      </w:divBdr>
    </w:div>
    <w:div w:id="926771767">
      <w:bodyDiv w:val="1"/>
      <w:marLeft w:val="0"/>
      <w:marRight w:val="0"/>
      <w:marTop w:val="0"/>
      <w:marBottom w:val="0"/>
      <w:divBdr>
        <w:top w:val="none" w:sz="0" w:space="0" w:color="auto"/>
        <w:left w:val="none" w:sz="0" w:space="0" w:color="auto"/>
        <w:bottom w:val="none" w:sz="0" w:space="0" w:color="auto"/>
        <w:right w:val="none" w:sz="0" w:space="0" w:color="auto"/>
      </w:divBdr>
    </w:div>
    <w:div w:id="936017215">
      <w:bodyDiv w:val="1"/>
      <w:marLeft w:val="0"/>
      <w:marRight w:val="0"/>
      <w:marTop w:val="0"/>
      <w:marBottom w:val="0"/>
      <w:divBdr>
        <w:top w:val="none" w:sz="0" w:space="0" w:color="auto"/>
        <w:left w:val="none" w:sz="0" w:space="0" w:color="auto"/>
        <w:bottom w:val="none" w:sz="0" w:space="0" w:color="auto"/>
        <w:right w:val="none" w:sz="0" w:space="0" w:color="auto"/>
      </w:divBdr>
    </w:div>
    <w:div w:id="1044789247">
      <w:bodyDiv w:val="1"/>
      <w:marLeft w:val="0"/>
      <w:marRight w:val="0"/>
      <w:marTop w:val="0"/>
      <w:marBottom w:val="0"/>
      <w:divBdr>
        <w:top w:val="none" w:sz="0" w:space="0" w:color="auto"/>
        <w:left w:val="none" w:sz="0" w:space="0" w:color="auto"/>
        <w:bottom w:val="none" w:sz="0" w:space="0" w:color="auto"/>
        <w:right w:val="none" w:sz="0" w:space="0" w:color="auto"/>
      </w:divBdr>
    </w:div>
    <w:div w:id="1051733345">
      <w:bodyDiv w:val="1"/>
      <w:marLeft w:val="0"/>
      <w:marRight w:val="0"/>
      <w:marTop w:val="0"/>
      <w:marBottom w:val="0"/>
      <w:divBdr>
        <w:top w:val="none" w:sz="0" w:space="0" w:color="auto"/>
        <w:left w:val="none" w:sz="0" w:space="0" w:color="auto"/>
        <w:bottom w:val="none" w:sz="0" w:space="0" w:color="auto"/>
        <w:right w:val="none" w:sz="0" w:space="0" w:color="auto"/>
      </w:divBdr>
    </w:div>
    <w:div w:id="1088422411">
      <w:bodyDiv w:val="1"/>
      <w:marLeft w:val="0"/>
      <w:marRight w:val="0"/>
      <w:marTop w:val="0"/>
      <w:marBottom w:val="0"/>
      <w:divBdr>
        <w:top w:val="none" w:sz="0" w:space="0" w:color="auto"/>
        <w:left w:val="none" w:sz="0" w:space="0" w:color="auto"/>
        <w:bottom w:val="none" w:sz="0" w:space="0" w:color="auto"/>
        <w:right w:val="none" w:sz="0" w:space="0" w:color="auto"/>
      </w:divBdr>
    </w:div>
    <w:div w:id="1098404412">
      <w:bodyDiv w:val="1"/>
      <w:marLeft w:val="0"/>
      <w:marRight w:val="0"/>
      <w:marTop w:val="0"/>
      <w:marBottom w:val="0"/>
      <w:divBdr>
        <w:top w:val="none" w:sz="0" w:space="0" w:color="auto"/>
        <w:left w:val="none" w:sz="0" w:space="0" w:color="auto"/>
        <w:bottom w:val="none" w:sz="0" w:space="0" w:color="auto"/>
        <w:right w:val="none" w:sz="0" w:space="0" w:color="auto"/>
      </w:divBdr>
    </w:div>
    <w:div w:id="1130705403">
      <w:bodyDiv w:val="1"/>
      <w:marLeft w:val="0"/>
      <w:marRight w:val="0"/>
      <w:marTop w:val="0"/>
      <w:marBottom w:val="0"/>
      <w:divBdr>
        <w:top w:val="none" w:sz="0" w:space="0" w:color="auto"/>
        <w:left w:val="none" w:sz="0" w:space="0" w:color="auto"/>
        <w:bottom w:val="none" w:sz="0" w:space="0" w:color="auto"/>
        <w:right w:val="none" w:sz="0" w:space="0" w:color="auto"/>
      </w:divBdr>
    </w:div>
    <w:div w:id="1176966141">
      <w:bodyDiv w:val="1"/>
      <w:marLeft w:val="0"/>
      <w:marRight w:val="0"/>
      <w:marTop w:val="0"/>
      <w:marBottom w:val="0"/>
      <w:divBdr>
        <w:top w:val="none" w:sz="0" w:space="0" w:color="auto"/>
        <w:left w:val="none" w:sz="0" w:space="0" w:color="auto"/>
        <w:bottom w:val="none" w:sz="0" w:space="0" w:color="auto"/>
        <w:right w:val="none" w:sz="0" w:space="0" w:color="auto"/>
      </w:divBdr>
    </w:div>
    <w:div w:id="1189835547">
      <w:bodyDiv w:val="1"/>
      <w:marLeft w:val="0"/>
      <w:marRight w:val="0"/>
      <w:marTop w:val="0"/>
      <w:marBottom w:val="0"/>
      <w:divBdr>
        <w:top w:val="none" w:sz="0" w:space="0" w:color="auto"/>
        <w:left w:val="none" w:sz="0" w:space="0" w:color="auto"/>
        <w:bottom w:val="none" w:sz="0" w:space="0" w:color="auto"/>
        <w:right w:val="none" w:sz="0" w:space="0" w:color="auto"/>
      </w:divBdr>
    </w:div>
    <w:div w:id="1193805528">
      <w:bodyDiv w:val="1"/>
      <w:marLeft w:val="0"/>
      <w:marRight w:val="0"/>
      <w:marTop w:val="0"/>
      <w:marBottom w:val="0"/>
      <w:divBdr>
        <w:top w:val="none" w:sz="0" w:space="0" w:color="auto"/>
        <w:left w:val="none" w:sz="0" w:space="0" w:color="auto"/>
        <w:bottom w:val="none" w:sz="0" w:space="0" w:color="auto"/>
        <w:right w:val="none" w:sz="0" w:space="0" w:color="auto"/>
      </w:divBdr>
    </w:div>
    <w:div w:id="1241477945">
      <w:bodyDiv w:val="1"/>
      <w:marLeft w:val="0"/>
      <w:marRight w:val="0"/>
      <w:marTop w:val="0"/>
      <w:marBottom w:val="0"/>
      <w:divBdr>
        <w:top w:val="none" w:sz="0" w:space="0" w:color="auto"/>
        <w:left w:val="none" w:sz="0" w:space="0" w:color="auto"/>
        <w:bottom w:val="none" w:sz="0" w:space="0" w:color="auto"/>
        <w:right w:val="none" w:sz="0" w:space="0" w:color="auto"/>
      </w:divBdr>
    </w:div>
    <w:div w:id="1246307903">
      <w:bodyDiv w:val="1"/>
      <w:marLeft w:val="0"/>
      <w:marRight w:val="0"/>
      <w:marTop w:val="0"/>
      <w:marBottom w:val="0"/>
      <w:divBdr>
        <w:top w:val="none" w:sz="0" w:space="0" w:color="auto"/>
        <w:left w:val="none" w:sz="0" w:space="0" w:color="auto"/>
        <w:bottom w:val="none" w:sz="0" w:space="0" w:color="auto"/>
        <w:right w:val="none" w:sz="0" w:space="0" w:color="auto"/>
      </w:divBdr>
    </w:div>
    <w:div w:id="1262370668">
      <w:bodyDiv w:val="1"/>
      <w:marLeft w:val="0"/>
      <w:marRight w:val="0"/>
      <w:marTop w:val="0"/>
      <w:marBottom w:val="0"/>
      <w:divBdr>
        <w:top w:val="none" w:sz="0" w:space="0" w:color="auto"/>
        <w:left w:val="none" w:sz="0" w:space="0" w:color="auto"/>
        <w:bottom w:val="none" w:sz="0" w:space="0" w:color="auto"/>
        <w:right w:val="none" w:sz="0" w:space="0" w:color="auto"/>
      </w:divBdr>
    </w:div>
    <w:div w:id="1279604491">
      <w:bodyDiv w:val="1"/>
      <w:marLeft w:val="0"/>
      <w:marRight w:val="0"/>
      <w:marTop w:val="0"/>
      <w:marBottom w:val="0"/>
      <w:divBdr>
        <w:top w:val="none" w:sz="0" w:space="0" w:color="auto"/>
        <w:left w:val="none" w:sz="0" w:space="0" w:color="auto"/>
        <w:bottom w:val="none" w:sz="0" w:space="0" w:color="auto"/>
        <w:right w:val="none" w:sz="0" w:space="0" w:color="auto"/>
      </w:divBdr>
    </w:div>
    <w:div w:id="1301228705">
      <w:bodyDiv w:val="1"/>
      <w:marLeft w:val="0"/>
      <w:marRight w:val="0"/>
      <w:marTop w:val="0"/>
      <w:marBottom w:val="0"/>
      <w:divBdr>
        <w:top w:val="none" w:sz="0" w:space="0" w:color="auto"/>
        <w:left w:val="none" w:sz="0" w:space="0" w:color="auto"/>
        <w:bottom w:val="none" w:sz="0" w:space="0" w:color="auto"/>
        <w:right w:val="none" w:sz="0" w:space="0" w:color="auto"/>
      </w:divBdr>
    </w:div>
    <w:div w:id="1330979693">
      <w:bodyDiv w:val="1"/>
      <w:marLeft w:val="0"/>
      <w:marRight w:val="0"/>
      <w:marTop w:val="0"/>
      <w:marBottom w:val="0"/>
      <w:divBdr>
        <w:top w:val="none" w:sz="0" w:space="0" w:color="auto"/>
        <w:left w:val="none" w:sz="0" w:space="0" w:color="auto"/>
        <w:bottom w:val="none" w:sz="0" w:space="0" w:color="auto"/>
        <w:right w:val="none" w:sz="0" w:space="0" w:color="auto"/>
      </w:divBdr>
    </w:div>
    <w:div w:id="1368095141">
      <w:bodyDiv w:val="1"/>
      <w:marLeft w:val="0"/>
      <w:marRight w:val="0"/>
      <w:marTop w:val="0"/>
      <w:marBottom w:val="0"/>
      <w:divBdr>
        <w:top w:val="none" w:sz="0" w:space="0" w:color="auto"/>
        <w:left w:val="none" w:sz="0" w:space="0" w:color="auto"/>
        <w:bottom w:val="none" w:sz="0" w:space="0" w:color="auto"/>
        <w:right w:val="none" w:sz="0" w:space="0" w:color="auto"/>
      </w:divBdr>
    </w:div>
    <w:div w:id="1381394182">
      <w:bodyDiv w:val="1"/>
      <w:marLeft w:val="0"/>
      <w:marRight w:val="0"/>
      <w:marTop w:val="0"/>
      <w:marBottom w:val="0"/>
      <w:divBdr>
        <w:top w:val="none" w:sz="0" w:space="0" w:color="auto"/>
        <w:left w:val="none" w:sz="0" w:space="0" w:color="auto"/>
        <w:bottom w:val="none" w:sz="0" w:space="0" w:color="auto"/>
        <w:right w:val="none" w:sz="0" w:space="0" w:color="auto"/>
      </w:divBdr>
    </w:div>
    <w:div w:id="1399086967">
      <w:bodyDiv w:val="1"/>
      <w:marLeft w:val="0"/>
      <w:marRight w:val="0"/>
      <w:marTop w:val="0"/>
      <w:marBottom w:val="0"/>
      <w:divBdr>
        <w:top w:val="none" w:sz="0" w:space="0" w:color="auto"/>
        <w:left w:val="none" w:sz="0" w:space="0" w:color="auto"/>
        <w:bottom w:val="none" w:sz="0" w:space="0" w:color="auto"/>
        <w:right w:val="none" w:sz="0" w:space="0" w:color="auto"/>
      </w:divBdr>
    </w:div>
    <w:div w:id="1433352531">
      <w:bodyDiv w:val="1"/>
      <w:marLeft w:val="0"/>
      <w:marRight w:val="0"/>
      <w:marTop w:val="0"/>
      <w:marBottom w:val="0"/>
      <w:divBdr>
        <w:top w:val="none" w:sz="0" w:space="0" w:color="auto"/>
        <w:left w:val="none" w:sz="0" w:space="0" w:color="auto"/>
        <w:bottom w:val="none" w:sz="0" w:space="0" w:color="auto"/>
        <w:right w:val="none" w:sz="0" w:space="0" w:color="auto"/>
      </w:divBdr>
    </w:div>
    <w:div w:id="1444112189">
      <w:bodyDiv w:val="1"/>
      <w:marLeft w:val="0"/>
      <w:marRight w:val="0"/>
      <w:marTop w:val="0"/>
      <w:marBottom w:val="0"/>
      <w:divBdr>
        <w:top w:val="none" w:sz="0" w:space="0" w:color="auto"/>
        <w:left w:val="none" w:sz="0" w:space="0" w:color="auto"/>
        <w:bottom w:val="none" w:sz="0" w:space="0" w:color="auto"/>
        <w:right w:val="none" w:sz="0" w:space="0" w:color="auto"/>
      </w:divBdr>
    </w:div>
    <w:div w:id="1458573345">
      <w:bodyDiv w:val="1"/>
      <w:marLeft w:val="0"/>
      <w:marRight w:val="0"/>
      <w:marTop w:val="0"/>
      <w:marBottom w:val="0"/>
      <w:divBdr>
        <w:top w:val="none" w:sz="0" w:space="0" w:color="auto"/>
        <w:left w:val="none" w:sz="0" w:space="0" w:color="auto"/>
        <w:bottom w:val="none" w:sz="0" w:space="0" w:color="auto"/>
        <w:right w:val="none" w:sz="0" w:space="0" w:color="auto"/>
      </w:divBdr>
    </w:div>
    <w:div w:id="1462378762">
      <w:bodyDiv w:val="1"/>
      <w:marLeft w:val="0"/>
      <w:marRight w:val="0"/>
      <w:marTop w:val="0"/>
      <w:marBottom w:val="0"/>
      <w:divBdr>
        <w:top w:val="none" w:sz="0" w:space="0" w:color="auto"/>
        <w:left w:val="none" w:sz="0" w:space="0" w:color="auto"/>
        <w:bottom w:val="none" w:sz="0" w:space="0" w:color="auto"/>
        <w:right w:val="none" w:sz="0" w:space="0" w:color="auto"/>
      </w:divBdr>
    </w:div>
    <w:div w:id="1463961191">
      <w:bodyDiv w:val="1"/>
      <w:marLeft w:val="0"/>
      <w:marRight w:val="0"/>
      <w:marTop w:val="0"/>
      <w:marBottom w:val="0"/>
      <w:divBdr>
        <w:top w:val="none" w:sz="0" w:space="0" w:color="auto"/>
        <w:left w:val="none" w:sz="0" w:space="0" w:color="auto"/>
        <w:bottom w:val="none" w:sz="0" w:space="0" w:color="auto"/>
        <w:right w:val="none" w:sz="0" w:space="0" w:color="auto"/>
      </w:divBdr>
    </w:div>
    <w:div w:id="1500147528">
      <w:bodyDiv w:val="1"/>
      <w:marLeft w:val="0"/>
      <w:marRight w:val="0"/>
      <w:marTop w:val="0"/>
      <w:marBottom w:val="0"/>
      <w:divBdr>
        <w:top w:val="none" w:sz="0" w:space="0" w:color="auto"/>
        <w:left w:val="none" w:sz="0" w:space="0" w:color="auto"/>
        <w:bottom w:val="none" w:sz="0" w:space="0" w:color="auto"/>
        <w:right w:val="none" w:sz="0" w:space="0" w:color="auto"/>
      </w:divBdr>
    </w:div>
    <w:div w:id="1518428141">
      <w:bodyDiv w:val="1"/>
      <w:marLeft w:val="0"/>
      <w:marRight w:val="0"/>
      <w:marTop w:val="0"/>
      <w:marBottom w:val="0"/>
      <w:divBdr>
        <w:top w:val="none" w:sz="0" w:space="0" w:color="auto"/>
        <w:left w:val="none" w:sz="0" w:space="0" w:color="auto"/>
        <w:bottom w:val="none" w:sz="0" w:space="0" w:color="auto"/>
        <w:right w:val="none" w:sz="0" w:space="0" w:color="auto"/>
      </w:divBdr>
    </w:div>
    <w:div w:id="1539077241">
      <w:bodyDiv w:val="1"/>
      <w:marLeft w:val="0"/>
      <w:marRight w:val="0"/>
      <w:marTop w:val="0"/>
      <w:marBottom w:val="0"/>
      <w:divBdr>
        <w:top w:val="none" w:sz="0" w:space="0" w:color="auto"/>
        <w:left w:val="none" w:sz="0" w:space="0" w:color="auto"/>
        <w:bottom w:val="none" w:sz="0" w:space="0" w:color="auto"/>
        <w:right w:val="none" w:sz="0" w:space="0" w:color="auto"/>
      </w:divBdr>
    </w:div>
    <w:div w:id="1575555080">
      <w:bodyDiv w:val="1"/>
      <w:marLeft w:val="0"/>
      <w:marRight w:val="0"/>
      <w:marTop w:val="0"/>
      <w:marBottom w:val="0"/>
      <w:divBdr>
        <w:top w:val="none" w:sz="0" w:space="0" w:color="auto"/>
        <w:left w:val="none" w:sz="0" w:space="0" w:color="auto"/>
        <w:bottom w:val="none" w:sz="0" w:space="0" w:color="auto"/>
        <w:right w:val="none" w:sz="0" w:space="0" w:color="auto"/>
      </w:divBdr>
    </w:div>
    <w:div w:id="1584561106">
      <w:bodyDiv w:val="1"/>
      <w:marLeft w:val="0"/>
      <w:marRight w:val="0"/>
      <w:marTop w:val="0"/>
      <w:marBottom w:val="0"/>
      <w:divBdr>
        <w:top w:val="none" w:sz="0" w:space="0" w:color="auto"/>
        <w:left w:val="none" w:sz="0" w:space="0" w:color="auto"/>
        <w:bottom w:val="none" w:sz="0" w:space="0" w:color="auto"/>
        <w:right w:val="none" w:sz="0" w:space="0" w:color="auto"/>
      </w:divBdr>
    </w:div>
    <w:div w:id="1599751677">
      <w:bodyDiv w:val="1"/>
      <w:marLeft w:val="0"/>
      <w:marRight w:val="0"/>
      <w:marTop w:val="0"/>
      <w:marBottom w:val="0"/>
      <w:divBdr>
        <w:top w:val="none" w:sz="0" w:space="0" w:color="auto"/>
        <w:left w:val="none" w:sz="0" w:space="0" w:color="auto"/>
        <w:bottom w:val="none" w:sz="0" w:space="0" w:color="auto"/>
        <w:right w:val="none" w:sz="0" w:space="0" w:color="auto"/>
      </w:divBdr>
    </w:div>
    <w:div w:id="1600797797">
      <w:bodyDiv w:val="1"/>
      <w:marLeft w:val="0"/>
      <w:marRight w:val="0"/>
      <w:marTop w:val="0"/>
      <w:marBottom w:val="0"/>
      <w:divBdr>
        <w:top w:val="none" w:sz="0" w:space="0" w:color="auto"/>
        <w:left w:val="none" w:sz="0" w:space="0" w:color="auto"/>
        <w:bottom w:val="none" w:sz="0" w:space="0" w:color="auto"/>
        <w:right w:val="none" w:sz="0" w:space="0" w:color="auto"/>
      </w:divBdr>
    </w:div>
    <w:div w:id="1620070136">
      <w:bodyDiv w:val="1"/>
      <w:marLeft w:val="0"/>
      <w:marRight w:val="0"/>
      <w:marTop w:val="0"/>
      <w:marBottom w:val="0"/>
      <w:divBdr>
        <w:top w:val="none" w:sz="0" w:space="0" w:color="auto"/>
        <w:left w:val="none" w:sz="0" w:space="0" w:color="auto"/>
        <w:bottom w:val="none" w:sz="0" w:space="0" w:color="auto"/>
        <w:right w:val="none" w:sz="0" w:space="0" w:color="auto"/>
      </w:divBdr>
    </w:div>
    <w:div w:id="1633167153">
      <w:bodyDiv w:val="1"/>
      <w:marLeft w:val="0"/>
      <w:marRight w:val="0"/>
      <w:marTop w:val="0"/>
      <w:marBottom w:val="0"/>
      <w:divBdr>
        <w:top w:val="none" w:sz="0" w:space="0" w:color="auto"/>
        <w:left w:val="none" w:sz="0" w:space="0" w:color="auto"/>
        <w:bottom w:val="none" w:sz="0" w:space="0" w:color="auto"/>
        <w:right w:val="none" w:sz="0" w:space="0" w:color="auto"/>
      </w:divBdr>
    </w:div>
    <w:div w:id="1636057611">
      <w:bodyDiv w:val="1"/>
      <w:marLeft w:val="0"/>
      <w:marRight w:val="0"/>
      <w:marTop w:val="0"/>
      <w:marBottom w:val="0"/>
      <w:divBdr>
        <w:top w:val="none" w:sz="0" w:space="0" w:color="auto"/>
        <w:left w:val="none" w:sz="0" w:space="0" w:color="auto"/>
        <w:bottom w:val="none" w:sz="0" w:space="0" w:color="auto"/>
        <w:right w:val="none" w:sz="0" w:space="0" w:color="auto"/>
      </w:divBdr>
    </w:div>
    <w:div w:id="1669283995">
      <w:bodyDiv w:val="1"/>
      <w:marLeft w:val="0"/>
      <w:marRight w:val="0"/>
      <w:marTop w:val="0"/>
      <w:marBottom w:val="0"/>
      <w:divBdr>
        <w:top w:val="none" w:sz="0" w:space="0" w:color="auto"/>
        <w:left w:val="none" w:sz="0" w:space="0" w:color="auto"/>
        <w:bottom w:val="none" w:sz="0" w:space="0" w:color="auto"/>
        <w:right w:val="none" w:sz="0" w:space="0" w:color="auto"/>
      </w:divBdr>
    </w:div>
    <w:div w:id="1694266798">
      <w:bodyDiv w:val="1"/>
      <w:marLeft w:val="0"/>
      <w:marRight w:val="0"/>
      <w:marTop w:val="0"/>
      <w:marBottom w:val="0"/>
      <w:divBdr>
        <w:top w:val="none" w:sz="0" w:space="0" w:color="auto"/>
        <w:left w:val="none" w:sz="0" w:space="0" w:color="auto"/>
        <w:bottom w:val="none" w:sz="0" w:space="0" w:color="auto"/>
        <w:right w:val="none" w:sz="0" w:space="0" w:color="auto"/>
      </w:divBdr>
    </w:div>
    <w:div w:id="1699113672">
      <w:bodyDiv w:val="1"/>
      <w:marLeft w:val="0"/>
      <w:marRight w:val="0"/>
      <w:marTop w:val="0"/>
      <w:marBottom w:val="0"/>
      <w:divBdr>
        <w:top w:val="none" w:sz="0" w:space="0" w:color="auto"/>
        <w:left w:val="none" w:sz="0" w:space="0" w:color="auto"/>
        <w:bottom w:val="none" w:sz="0" w:space="0" w:color="auto"/>
        <w:right w:val="none" w:sz="0" w:space="0" w:color="auto"/>
      </w:divBdr>
    </w:div>
    <w:div w:id="1728651586">
      <w:bodyDiv w:val="1"/>
      <w:marLeft w:val="0"/>
      <w:marRight w:val="0"/>
      <w:marTop w:val="0"/>
      <w:marBottom w:val="0"/>
      <w:divBdr>
        <w:top w:val="none" w:sz="0" w:space="0" w:color="auto"/>
        <w:left w:val="none" w:sz="0" w:space="0" w:color="auto"/>
        <w:bottom w:val="none" w:sz="0" w:space="0" w:color="auto"/>
        <w:right w:val="none" w:sz="0" w:space="0" w:color="auto"/>
      </w:divBdr>
    </w:div>
    <w:div w:id="1741173726">
      <w:bodyDiv w:val="1"/>
      <w:marLeft w:val="0"/>
      <w:marRight w:val="0"/>
      <w:marTop w:val="0"/>
      <w:marBottom w:val="0"/>
      <w:divBdr>
        <w:top w:val="none" w:sz="0" w:space="0" w:color="auto"/>
        <w:left w:val="none" w:sz="0" w:space="0" w:color="auto"/>
        <w:bottom w:val="none" w:sz="0" w:space="0" w:color="auto"/>
        <w:right w:val="none" w:sz="0" w:space="0" w:color="auto"/>
      </w:divBdr>
    </w:div>
    <w:div w:id="1792019414">
      <w:bodyDiv w:val="1"/>
      <w:marLeft w:val="0"/>
      <w:marRight w:val="0"/>
      <w:marTop w:val="0"/>
      <w:marBottom w:val="0"/>
      <w:divBdr>
        <w:top w:val="none" w:sz="0" w:space="0" w:color="auto"/>
        <w:left w:val="none" w:sz="0" w:space="0" w:color="auto"/>
        <w:bottom w:val="none" w:sz="0" w:space="0" w:color="auto"/>
        <w:right w:val="none" w:sz="0" w:space="0" w:color="auto"/>
      </w:divBdr>
    </w:div>
    <w:div w:id="1805198018">
      <w:bodyDiv w:val="1"/>
      <w:marLeft w:val="0"/>
      <w:marRight w:val="0"/>
      <w:marTop w:val="0"/>
      <w:marBottom w:val="0"/>
      <w:divBdr>
        <w:top w:val="none" w:sz="0" w:space="0" w:color="auto"/>
        <w:left w:val="none" w:sz="0" w:space="0" w:color="auto"/>
        <w:bottom w:val="none" w:sz="0" w:space="0" w:color="auto"/>
        <w:right w:val="none" w:sz="0" w:space="0" w:color="auto"/>
      </w:divBdr>
    </w:div>
    <w:div w:id="1810591721">
      <w:bodyDiv w:val="1"/>
      <w:marLeft w:val="0"/>
      <w:marRight w:val="0"/>
      <w:marTop w:val="0"/>
      <w:marBottom w:val="0"/>
      <w:divBdr>
        <w:top w:val="none" w:sz="0" w:space="0" w:color="auto"/>
        <w:left w:val="none" w:sz="0" w:space="0" w:color="auto"/>
        <w:bottom w:val="none" w:sz="0" w:space="0" w:color="auto"/>
        <w:right w:val="none" w:sz="0" w:space="0" w:color="auto"/>
      </w:divBdr>
    </w:div>
    <w:div w:id="1830947997">
      <w:bodyDiv w:val="1"/>
      <w:marLeft w:val="0"/>
      <w:marRight w:val="0"/>
      <w:marTop w:val="0"/>
      <w:marBottom w:val="0"/>
      <w:divBdr>
        <w:top w:val="none" w:sz="0" w:space="0" w:color="auto"/>
        <w:left w:val="none" w:sz="0" w:space="0" w:color="auto"/>
        <w:bottom w:val="none" w:sz="0" w:space="0" w:color="auto"/>
        <w:right w:val="none" w:sz="0" w:space="0" w:color="auto"/>
      </w:divBdr>
    </w:div>
    <w:div w:id="1872262250">
      <w:bodyDiv w:val="1"/>
      <w:marLeft w:val="0"/>
      <w:marRight w:val="0"/>
      <w:marTop w:val="0"/>
      <w:marBottom w:val="0"/>
      <w:divBdr>
        <w:top w:val="none" w:sz="0" w:space="0" w:color="auto"/>
        <w:left w:val="none" w:sz="0" w:space="0" w:color="auto"/>
        <w:bottom w:val="none" w:sz="0" w:space="0" w:color="auto"/>
        <w:right w:val="none" w:sz="0" w:space="0" w:color="auto"/>
      </w:divBdr>
    </w:div>
    <w:div w:id="1874072612">
      <w:bodyDiv w:val="1"/>
      <w:marLeft w:val="0"/>
      <w:marRight w:val="0"/>
      <w:marTop w:val="0"/>
      <w:marBottom w:val="0"/>
      <w:divBdr>
        <w:top w:val="none" w:sz="0" w:space="0" w:color="auto"/>
        <w:left w:val="none" w:sz="0" w:space="0" w:color="auto"/>
        <w:bottom w:val="none" w:sz="0" w:space="0" w:color="auto"/>
        <w:right w:val="none" w:sz="0" w:space="0" w:color="auto"/>
      </w:divBdr>
    </w:div>
    <w:div w:id="1883857912">
      <w:bodyDiv w:val="1"/>
      <w:marLeft w:val="0"/>
      <w:marRight w:val="0"/>
      <w:marTop w:val="0"/>
      <w:marBottom w:val="0"/>
      <w:divBdr>
        <w:top w:val="none" w:sz="0" w:space="0" w:color="auto"/>
        <w:left w:val="none" w:sz="0" w:space="0" w:color="auto"/>
        <w:bottom w:val="none" w:sz="0" w:space="0" w:color="auto"/>
        <w:right w:val="none" w:sz="0" w:space="0" w:color="auto"/>
      </w:divBdr>
    </w:div>
    <w:div w:id="1978532942">
      <w:bodyDiv w:val="1"/>
      <w:marLeft w:val="0"/>
      <w:marRight w:val="0"/>
      <w:marTop w:val="0"/>
      <w:marBottom w:val="0"/>
      <w:divBdr>
        <w:top w:val="none" w:sz="0" w:space="0" w:color="auto"/>
        <w:left w:val="none" w:sz="0" w:space="0" w:color="auto"/>
        <w:bottom w:val="none" w:sz="0" w:space="0" w:color="auto"/>
        <w:right w:val="none" w:sz="0" w:space="0" w:color="auto"/>
      </w:divBdr>
    </w:div>
    <w:div w:id="1992831282">
      <w:bodyDiv w:val="1"/>
      <w:marLeft w:val="0"/>
      <w:marRight w:val="0"/>
      <w:marTop w:val="0"/>
      <w:marBottom w:val="0"/>
      <w:divBdr>
        <w:top w:val="none" w:sz="0" w:space="0" w:color="auto"/>
        <w:left w:val="none" w:sz="0" w:space="0" w:color="auto"/>
        <w:bottom w:val="none" w:sz="0" w:space="0" w:color="auto"/>
        <w:right w:val="none" w:sz="0" w:space="0" w:color="auto"/>
      </w:divBdr>
    </w:div>
    <w:div w:id="1994986820">
      <w:bodyDiv w:val="1"/>
      <w:marLeft w:val="0"/>
      <w:marRight w:val="0"/>
      <w:marTop w:val="0"/>
      <w:marBottom w:val="0"/>
      <w:divBdr>
        <w:top w:val="none" w:sz="0" w:space="0" w:color="auto"/>
        <w:left w:val="none" w:sz="0" w:space="0" w:color="auto"/>
        <w:bottom w:val="none" w:sz="0" w:space="0" w:color="auto"/>
        <w:right w:val="none" w:sz="0" w:space="0" w:color="auto"/>
      </w:divBdr>
    </w:div>
    <w:div w:id="2000426326">
      <w:bodyDiv w:val="1"/>
      <w:marLeft w:val="0"/>
      <w:marRight w:val="0"/>
      <w:marTop w:val="0"/>
      <w:marBottom w:val="0"/>
      <w:divBdr>
        <w:top w:val="none" w:sz="0" w:space="0" w:color="auto"/>
        <w:left w:val="none" w:sz="0" w:space="0" w:color="auto"/>
        <w:bottom w:val="none" w:sz="0" w:space="0" w:color="auto"/>
        <w:right w:val="none" w:sz="0" w:space="0" w:color="auto"/>
      </w:divBdr>
    </w:div>
    <w:div w:id="2008169910">
      <w:bodyDiv w:val="1"/>
      <w:marLeft w:val="0"/>
      <w:marRight w:val="0"/>
      <w:marTop w:val="0"/>
      <w:marBottom w:val="0"/>
      <w:divBdr>
        <w:top w:val="none" w:sz="0" w:space="0" w:color="auto"/>
        <w:left w:val="none" w:sz="0" w:space="0" w:color="auto"/>
        <w:bottom w:val="none" w:sz="0" w:space="0" w:color="auto"/>
        <w:right w:val="none" w:sz="0" w:space="0" w:color="auto"/>
      </w:divBdr>
    </w:div>
    <w:div w:id="2024045302">
      <w:bodyDiv w:val="1"/>
      <w:marLeft w:val="0"/>
      <w:marRight w:val="0"/>
      <w:marTop w:val="0"/>
      <w:marBottom w:val="0"/>
      <w:divBdr>
        <w:top w:val="none" w:sz="0" w:space="0" w:color="auto"/>
        <w:left w:val="none" w:sz="0" w:space="0" w:color="auto"/>
        <w:bottom w:val="none" w:sz="0" w:space="0" w:color="auto"/>
        <w:right w:val="none" w:sz="0" w:space="0" w:color="auto"/>
      </w:divBdr>
    </w:div>
    <w:div w:id="2024089412">
      <w:bodyDiv w:val="1"/>
      <w:marLeft w:val="0"/>
      <w:marRight w:val="0"/>
      <w:marTop w:val="0"/>
      <w:marBottom w:val="0"/>
      <w:divBdr>
        <w:top w:val="none" w:sz="0" w:space="0" w:color="auto"/>
        <w:left w:val="none" w:sz="0" w:space="0" w:color="auto"/>
        <w:bottom w:val="none" w:sz="0" w:space="0" w:color="auto"/>
        <w:right w:val="none" w:sz="0" w:space="0" w:color="auto"/>
      </w:divBdr>
    </w:div>
    <w:div w:id="2034185854">
      <w:bodyDiv w:val="1"/>
      <w:marLeft w:val="0"/>
      <w:marRight w:val="0"/>
      <w:marTop w:val="0"/>
      <w:marBottom w:val="0"/>
      <w:divBdr>
        <w:top w:val="none" w:sz="0" w:space="0" w:color="auto"/>
        <w:left w:val="none" w:sz="0" w:space="0" w:color="auto"/>
        <w:bottom w:val="none" w:sz="0" w:space="0" w:color="auto"/>
        <w:right w:val="none" w:sz="0" w:space="0" w:color="auto"/>
      </w:divBdr>
    </w:div>
    <w:div w:id="2067293762">
      <w:bodyDiv w:val="1"/>
      <w:marLeft w:val="0"/>
      <w:marRight w:val="0"/>
      <w:marTop w:val="0"/>
      <w:marBottom w:val="0"/>
      <w:divBdr>
        <w:top w:val="none" w:sz="0" w:space="0" w:color="auto"/>
        <w:left w:val="none" w:sz="0" w:space="0" w:color="auto"/>
        <w:bottom w:val="none" w:sz="0" w:space="0" w:color="auto"/>
        <w:right w:val="none" w:sz="0" w:space="0" w:color="auto"/>
      </w:divBdr>
    </w:div>
    <w:div w:id="2069107278">
      <w:bodyDiv w:val="1"/>
      <w:marLeft w:val="0"/>
      <w:marRight w:val="0"/>
      <w:marTop w:val="0"/>
      <w:marBottom w:val="0"/>
      <w:divBdr>
        <w:top w:val="none" w:sz="0" w:space="0" w:color="auto"/>
        <w:left w:val="none" w:sz="0" w:space="0" w:color="auto"/>
        <w:bottom w:val="none" w:sz="0" w:space="0" w:color="auto"/>
        <w:right w:val="none" w:sz="0" w:space="0" w:color="auto"/>
      </w:divBdr>
    </w:div>
    <w:div w:id="2077627905">
      <w:bodyDiv w:val="1"/>
      <w:marLeft w:val="0"/>
      <w:marRight w:val="0"/>
      <w:marTop w:val="0"/>
      <w:marBottom w:val="0"/>
      <w:divBdr>
        <w:top w:val="none" w:sz="0" w:space="0" w:color="auto"/>
        <w:left w:val="none" w:sz="0" w:space="0" w:color="auto"/>
        <w:bottom w:val="none" w:sz="0" w:space="0" w:color="auto"/>
        <w:right w:val="none" w:sz="0" w:space="0" w:color="auto"/>
      </w:divBdr>
    </w:div>
    <w:div w:id="2080902214">
      <w:bodyDiv w:val="1"/>
      <w:marLeft w:val="0"/>
      <w:marRight w:val="0"/>
      <w:marTop w:val="0"/>
      <w:marBottom w:val="0"/>
      <w:divBdr>
        <w:top w:val="none" w:sz="0" w:space="0" w:color="auto"/>
        <w:left w:val="none" w:sz="0" w:space="0" w:color="auto"/>
        <w:bottom w:val="none" w:sz="0" w:space="0" w:color="auto"/>
        <w:right w:val="none" w:sz="0" w:space="0" w:color="auto"/>
      </w:divBdr>
    </w:div>
    <w:div w:id="2081707202">
      <w:bodyDiv w:val="1"/>
      <w:marLeft w:val="0"/>
      <w:marRight w:val="0"/>
      <w:marTop w:val="0"/>
      <w:marBottom w:val="0"/>
      <w:divBdr>
        <w:top w:val="none" w:sz="0" w:space="0" w:color="auto"/>
        <w:left w:val="none" w:sz="0" w:space="0" w:color="auto"/>
        <w:bottom w:val="none" w:sz="0" w:space="0" w:color="auto"/>
        <w:right w:val="none" w:sz="0" w:space="0" w:color="auto"/>
      </w:divBdr>
    </w:div>
    <w:div w:id="2113279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SP_2013">
  <a:themeElements>
    <a:clrScheme name="SP_2013">
      <a:dk1>
        <a:srgbClr val="000000"/>
      </a:dk1>
      <a:lt1>
        <a:srgbClr val="FFFFFF"/>
      </a:lt1>
      <a:dk2>
        <a:srgbClr val="E3173E"/>
      </a:dk2>
      <a:lt2>
        <a:srgbClr val="46484A"/>
      </a:lt2>
      <a:accent1>
        <a:srgbClr val="73C8EB"/>
      </a:accent1>
      <a:accent2>
        <a:srgbClr val="A4D100"/>
      </a:accent2>
      <a:accent3>
        <a:srgbClr val="FFC800"/>
      </a:accent3>
      <a:accent4>
        <a:srgbClr val="646668"/>
      </a:accent4>
      <a:accent5>
        <a:srgbClr val="8C8E90"/>
      </a:accent5>
      <a:accent6>
        <a:srgbClr val="B4B6B8"/>
      </a:accent6>
      <a:hlink>
        <a:srgbClr val="E3173E"/>
      </a:hlink>
      <a:folHlink>
        <a:srgbClr val="AA112E"/>
      </a:folHlink>
    </a:clrScheme>
    <a:fontScheme name="SP_2013">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chemeClr val="tx2"/>
        </a:solidFill>
        <a:ln w="9525" cap="flat" cmpd="sng" algn="ctr">
          <a:noFill/>
          <a:prstDash val="solid"/>
          <a:round/>
          <a:headEnd type="none" w="med" len="med"/>
          <a:tailEnd type="none" w="med" len="med"/>
        </a:ln>
        <a:effectLst/>
      </a:spPr>
      <a:bodyPr vert="horz" wrap="square" lIns="91440" tIns="45720" rIns="91440" bIns="45720" numCol="1" rtlCol="0"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sz="1400" dirty="0" smtClean="0">
            <a:latin typeface="+mn-lt"/>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Verdana" pitchFamily="34" charset="0"/>
          </a:defRPr>
        </a:defPPr>
      </a:lstStyle>
    </a:lnDef>
    <a:txDef>
      <a:spPr>
        <a:noFill/>
      </a:spPr>
      <a:bodyPr wrap="square" rtlCol="0">
        <a:spAutoFit/>
      </a:bodyPr>
      <a:lstStyle>
        <a:defPPr>
          <a:defRPr dirty="0" err="1" smtClean="0">
            <a:latin typeface="+mn-lt"/>
          </a:defRPr>
        </a:defPPr>
      </a:lstStyle>
    </a:txDef>
  </a:objectDefaults>
  <a:extraClrSchemeLst>
    <a:extraClrScheme>
      <a:clrScheme name="IMS_PPT_Standard_Template_v2 1">
        <a:dk1>
          <a:srgbClr val="111111"/>
        </a:dk1>
        <a:lt1>
          <a:srgbClr val="FFFFFF"/>
        </a:lt1>
        <a:dk2>
          <a:srgbClr val="0E0733"/>
        </a:dk2>
        <a:lt2>
          <a:srgbClr val="2E8D9E"/>
        </a:lt2>
        <a:accent1>
          <a:srgbClr val="C07200"/>
        </a:accent1>
        <a:accent2>
          <a:srgbClr val="0F6800"/>
        </a:accent2>
        <a:accent3>
          <a:srgbClr val="FFFFFF"/>
        </a:accent3>
        <a:accent4>
          <a:srgbClr val="0D0D0D"/>
        </a:accent4>
        <a:accent5>
          <a:srgbClr val="DCBCAA"/>
        </a:accent5>
        <a:accent6>
          <a:srgbClr val="0C5E00"/>
        </a:accent6>
        <a:hlink>
          <a:srgbClr val="00528A"/>
        </a:hlink>
        <a:folHlink>
          <a:srgbClr val="860C0E"/>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Version="">
  <b:Source>
    <b:Tag>Der25</b:Tag>
    <b:SourceType>JournalArticle</b:SourceType>
    <b:Guid>{DF4B5DCC-1A67-46C2-8F26-9FC2EC94EBE6}</b:Guid>
    <b:Title>Model Development Specification, IICRA RSR (R)</b:Title>
    <b:Year>June 4, 2025</b:Year>
    <b:Author>
      <b:Author>
        <b:NameList>
          <b:Person>
            <b:Last>Ding</b:Last>
            <b:First>Derek</b:First>
          </b:Person>
        </b:NameList>
      </b:Author>
    </b:Author>
    <b:RefOrder>1</b:RefOrder>
  </b:Source>
  <b:Source>
    <b:Tag>Ins19</b:Tag>
    <b:SourceType>JournalArticle</b:SourceType>
    <b:Guid>{046BB5A2-E1BF-4117-BEF9-B69C44FA5DEE}</b:Guid>
    <b:Title>Insurers Rating Methodology</b:Title>
    <b:Year>July 1, 2019</b:Year>
    <b:Author>
      <b:Author>
        <b:NameList>
          <b:Person>
            <b:Last>Joas</b:Last>
            <b:First>Ron</b:First>
          </b:Person>
        </b:NameList>
      </b:Author>
    </b:Author>
    <b:RefOrder>2</b:RefOrder>
  </b:Source>
</b:Sources>
</file>

<file path=customXml/itemProps1.xml><?xml version="1.0" encoding="utf-8"?>
<ds:datastoreItem xmlns:ds="http://schemas.openxmlformats.org/officeDocument/2006/customXml" ds:itemID="{7280DF8B-BBF3-4E7A-9E1B-EE4A1B399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4</Pages>
  <Words>836</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S&amp;P Global</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Garg, Anoop (Analytical)</dc:creator>
  <cp:keywords/>
  <dc:description/>
  <cp:lastModifiedBy>Ding, Derek (Analytical)</cp:lastModifiedBy>
  <cp:revision>17</cp:revision>
  <cp:lastPrinted>2019-06-03T19:59:00Z</cp:lastPrinted>
  <dcterms:created xsi:type="dcterms:W3CDTF">2025-06-26T17:49:00Z</dcterms:created>
  <dcterms:modified xsi:type="dcterms:W3CDTF">2025-06-27T15:43:00Z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d8482acc-9385-4310-ad51-26f620fe000f</vt:lpwstr>
  </property>
  <property fmtid="{D5CDD505-2E9C-101B-9397-08002B2CF9AE}" pid="3" name="MSIP_Label_831f0267-8575-4fc2-99cc-f6b7f9934be9_Enabled">
    <vt:lpwstr>true</vt:lpwstr>
  </property>
  <property fmtid="{D5CDD505-2E9C-101B-9397-08002B2CF9AE}" pid="4" name="MSIP_Label_831f0267-8575-4fc2-99cc-f6b7f9934be9_SetDate">
    <vt:lpwstr>2023-04-27T15:58:39Z</vt:lpwstr>
  </property>
  <property fmtid="{D5CDD505-2E9C-101B-9397-08002B2CF9AE}" pid="5" name="MSIP_Label_831f0267-8575-4fc2-99cc-f6b7f9934be9_Method">
    <vt:lpwstr>Standard</vt:lpwstr>
  </property>
  <property fmtid="{D5CDD505-2E9C-101B-9397-08002B2CF9AE}" pid="6" name="MSIP_Label_831f0267-8575-4fc2-99cc-f6b7f9934be9_Name">
    <vt:lpwstr>831f0267-8575-4fc2-99cc-f6b7f9934be9</vt:lpwstr>
  </property>
  <property fmtid="{D5CDD505-2E9C-101B-9397-08002B2CF9AE}" pid="7" name="MSIP_Label_831f0267-8575-4fc2-99cc-f6b7f9934be9_SiteId">
    <vt:lpwstr>8f3e36ea-8039-4b40-81a7-7dc0599e8645</vt:lpwstr>
  </property>
  <property fmtid="{D5CDD505-2E9C-101B-9397-08002B2CF9AE}" pid="8" name="MSIP_Label_831f0267-8575-4fc2-99cc-f6b7f9934be9_ActionId">
    <vt:lpwstr>8090d947-4df6-4eea-9e27-7a2fd2b60306</vt:lpwstr>
  </property>
  <property fmtid="{D5CDD505-2E9C-101B-9397-08002B2CF9AE}" pid="9" name="MSIP_Label_831f0267-8575-4fc2-99cc-f6b7f9934be9_ContentBits">
    <vt:lpwstr>0</vt:lpwstr>
  </property>
</Properties>
</file>