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麻将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月上旬（待定）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、竞赛规则：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1、麻将比赛采取用无锡麻将为比赛规则。比赛采用淘汰制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1局1胜制（每局比赛时间为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小时，每桌按砝码数最多的人获胜，同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筹码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的加赛一局，先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胜者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的为获胜方），胜者下一轮比赛，逐局淘汰，最后角逐一、二、三名。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2、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赛事组委会根据报名人数，预先分组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。每位报名参赛者，将会通过组委会的严格审查。获得资格者，将会无偿持有组委会印发的100个筹码，参加比赛。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年满18周岁，身体健康、赞同文明麻将公约者均可免费报名参加。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、注意事项：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1、友谊第一，比赛第二。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2、比赛的裁判及规则解释统一由主办方安排专人负责。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 xml:space="preserve">3、比赛过程中不得以牌面以外的言语、表情、姿态等方式传递有关牌的信息，违者将进行警告，严重者取消比赛资格。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4、迟到五分钟以上未请假者视为弃权。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一轮中首先出牌者若30秒内未出牌，视为弃手牌中最小的一张。其它出牌者30秒内未出牌，视为不出。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  <w:t>比赛过程中，筹码不得换现金，如有违规者取消比赛资格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六、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竞赛流程：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</w:t>
      </w:r>
      <w:r>
        <w:drawing>
          <wp:inline distT="0" distB="0" distL="114300" distR="114300">
            <wp:extent cx="5270500" cy="1786890"/>
            <wp:effectExtent l="0" t="0" r="6350" b="3810"/>
            <wp:docPr id="1" name="图片 1" descr="14879232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8792322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九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十、计分及奖项设置：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榜，由决赛产生冠亚季军，比赛当天颁发奖章及证书，奖品则由工作人员上门进行赠与仪式。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十一、最终解释权归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978C"/>
    <w:multiLevelType w:val="singleLevel"/>
    <w:tmpl w:val="58AE978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552E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PC41</dc:creator>
  <cp:lastModifiedBy>PC41</cp:lastModifiedBy>
  <dcterms:modified xsi:type="dcterms:W3CDTF">2017-02-28T05:44:10Z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