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89EF0" w14:textId="5433F151" w:rsidR="003F4644" w:rsidRDefault="003F4644">
      <w:r>
        <w:t>Use the mouse or touchpad to drag cards to the playing field to deploy frogs. Keep a look out for icons that pop-up in the play field to determine which frog is suitable for the task.</w:t>
      </w:r>
    </w:p>
    <w:p w14:paraId="70E09CAB" w14:textId="0466EEC8" w:rsidR="003F4644" w:rsidRDefault="003F4644">
      <w:r>
        <w:t>Don’t worry too much about how well you do with tending to the flowers, these scenarios are mainly to help better understand how climates can affect how one goes about living in certain places.</w:t>
      </w:r>
    </w:p>
    <w:sectPr w:rsidR="003F4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44"/>
    <w:rsid w:val="003F4644"/>
    <w:rsid w:val="006A6C81"/>
    <w:rsid w:val="0074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0AFB"/>
  <w15:chartTrackingRefBased/>
  <w15:docId w15:val="{561D94D2-9C64-41EF-B80F-1612C527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Dionisio</dc:creator>
  <cp:keywords/>
  <dc:description/>
  <cp:lastModifiedBy>David Dionisio</cp:lastModifiedBy>
  <cp:revision>1</cp:revision>
  <dcterms:created xsi:type="dcterms:W3CDTF">2023-05-01T20:15:00Z</dcterms:created>
  <dcterms:modified xsi:type="dcterms:W3CDTF">2023-05-01T20:19:00Z</dcterms:modified>
</cp:coreProperties>
</file>