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A5B1" w14:textId="77777777" w:rsidR="00781ECC" w:rsidRDefault="00000000">
      <w:pPr>
        <w:pStyle w:val="Title"/>
        <w:keepNext w:val="0"/>
        <w:keepLines w:val="0"/>
        <w:pBdr>
          <w:bottom w:val="single" w:sz="8" w:space="5" w:color="4F81BD"/>
        </w:pBdr>
        <w:spacing w:after="3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44"/>
          <w:szCs w:val="44"/>
        </w:rPr>
        <w:t>European Colonization of the Americas</w:t>
      </w:r>
    </w:p>
    <w:p w14:paraId="28B72562" w14:textId="77777777" w:rsidR="00781ECC" w:rsidRDefault="00781ECC">
      <w:pPr>
        <w:shd w:val="clear" w:color="auto" w:fill="FFFFFF"/>
        <w:spacing w:line="240" w:lineRule="auto"/>
        <w:rPr>
          <w:rFonts w:ascii="Calibri" w:eastAsia="Calibri" w:hAnsi="Calibri" w:cs="Calibri"/>
          <w:b/>
        </w:rPr>
      </w:pPr>
    </w:p>
    <w:p w14:paraId="1521EF47" w14:textId="77777777" w:rsidR="00781ECC" w:rsidRDefault="00000000">
      <w:pPr>
        <w:spacing w:line="240" w:lineRule="auto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28"/>
          <w:szCs w:val="28"/>
          <w:highlight w:val="white"/>
        </w:rPr>
        <w:t>Surveys the motivations, methods, and impacts of Spanish, French, and English colonizing efforts, including early exploration, settlement patterns, and encounters with Indigenous peoples.</w:t>
      </w:r>
    </w:p>
    <w:p w14:paraId="51E545FE" w14:textId="77777777" w:rsidR="00781ECC" w:rsidRDefault="00781ECC">
      <w:pPr>
        <w:shd w:val="clear" w:color="auto" w:fill="FFFFFF"/>
        <w:spacing w:line="240" w:lineRule="auto"/>
        <w:rPr>
          <w:rFonts w:ascii="Calibri" w:eastAsia="Calibri" w:hAnsi="Calibri" w:cs="Calibri"/>
          <w:b/>
        </w:rPr>
      </w:pPr>
    </w:p>
    <w:p w14:paraId="63BAFAE3" w14:textId="77777777" w:rsidR="00781ECC" w:rsidRDefault="00781ECC">
      <w:pPr>
        <w:pBdr>
          <w:bottom w:val="single" w:sz="12" w:space="1" w:color="000000"/>
        </w:pBdr>
        <w:spacing w:line="240" w:lineRule="auto"/>
        <w:rPr>
          <w:rFonts w:ascii="Times New Roman" w:eastAsia="Times New Roman" w:hAnsi="Times New Roman" w:cs="Times New Roman"/>
          <w:color w:val="4A86E8"/>
          <w:sz w:val="20"/>
          <w:szCs w:val="20"/>
          <w:shd w:val="clear" w:color="auto" w:fill="4A86E8"/>
        </w:rPr>
      </w:pPr>
    </w:p>
    <w:p w14:paraId="1737B999" w14:textId="77777777" w:rsidR="00781ECC" w:rsidRDefault="00781ECC">
      <w:pPr>
        <w:spacing w:line="240" w:lineRule="auto"/>
        <w:rPr>
          <w:rFonts w:ascii="Times New Roman" w:eastAsia="Times New Roman" w:hAnsi="Times New Roman" w:cs="Times New Roman"/>
          <w:color w:val="4A86E8"/>
          <w:sz w:val="20"/>
          <w:szCs w:val="20"/>
          <w:shd w:val="clear" w:color="auto" w:fill="4A86E8"/>
        </w:rPr>
      </w:pPr>
    </w:p>
    <w:p w14:paraId="4FD7E1F9" w14:textId="77777777" w:rsidR="00781ECC" w:rsidRDefault="00000000">
      <w:pPr>
        <w:pStyle w:val="Heading3"/>
        <w:shd w:val="clear" w:color="auto" w:fill="FFFFFF"/>
        <w:spacing w:line="240" w:lineRule="auto"/>
        <w:rPr>
          <w:rFonts w:ascii="Calibri" w:eastAsia="Calibri" w:hAnsi="Calibri" w:cs="Calibri"/>
          <w:b/>
        </w:rPr>
      </w:pPr>
      <w:bookmarkStart w:id="0" w:name="_vzekdco16frc" w:colFirst="0" w:colLast="0"/>
      <w:bookmarkEnd w:id="0"/>
      <w:r>
        <w:rPr>
          <w:rFonts w:ascii="Calibri" w:eastAsia="Calibri" w:hAnsi="Calibri" w:cs="Calibri"/>
          <w:b/>
        </w:rPr>
        <w:t xml:space="preserve">MAIN CONCEPTS </w:t>
      </w:r>
    </w:p>
    <w:p w14:paraId="2804DA8F" w14:textId="77777777" w:rsidR="00781ECC" w:rsidRDefault="00781E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17644" w14:textId="77777777" w:rsidR="00781ECC" w:rsidRDefault="00781E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935"/>
        <w:gridCol w:w="1680"/>
        <w:gridCol w:w="2850"/>
        <w:gridCol w:w="2235"/>
      </w:tblGrid>
      <w:tr w:rsidR="00781ECC" w14:paraId="0D952F9B" w14:textId="77777777">
        <w:trPr>
          <w:trHeight w:val="31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2F222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FDD9C" w14:textId="77777777" w:rsidR="00781EC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Concept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5B305" w14:textId="77777777" w:rsidR="00781EC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Prominence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17857" w14:textId="77777777" w:rsidR="00781EC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Source(s)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2A449" w14:textId="77777777" w:rsidR="00781EC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Source Reference</w:t>
            </w:r>
          </w:p>
        </w:tc>
      </w:tr>
      <w:tr w:rsidR="00781ECC" w14:paraId="2F4B9EDA" w14:textId="77777777">
        <w:trPr>
          <w:trHeight w:val="283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011CB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18781F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77356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the motivations behind European exploration and colonization, including the pursuit of wealth, resources, and religious expansion.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074DF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0658E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 (European Colonization in the Americas); MGH (A Changing World; Early Exploration)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4CA8F" w14:textId="77777777" w:rsidR="00781ECC" w:rsidRDefault="00781ECC">
            <w:pPr>
              <w:widowControl w:val="0"/>
              <w:rPr>
                <w:sz w:val="20"/>
                <w:szCs w:val="20"/>
              </w:rPr>
            </w:pPr>
          </w:p>
        </w:tc>
      </w:tr>
      <w:tr w:rsidR="00781ECC" w14:paraId="7EB822ED" w14:textId="77777777">
        <w:trPr>
          <w:trHeight w:val="190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9CEF1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FC7261">
              <w:rPr>
                <w:sz w:val="20"/>
                <w:szCs w:val="20"/>
              </w:rPr>
              <w:t>2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49A71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how technological advances in navigation and shipbuilding enabled European exploration.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59EF1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F75BD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MGH (A Changing World)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4CCF9" w14:textId="77777777" w:rsidR="00781ECC" w:rsidRDefault="00781ECC">
            <w:pPr>
              <w:widowControl w:val="0"/>
              <w:rPr>
                <w:sz w:val="20"/>
                <w:szCs w:val="20"/>
              </w:rPr>
            </w:pPr>
          </w:p>
        </w:tc>
      </w:tr>
      <w:tr w:rsidR="00781ECC" w14:paraId="6AFDC5BE" w14:textId="77777777">
        <w:trPr>
          <w:trHeight w:val="1680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0E052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18781F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A9E4D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Spanish, French, Dutch, and English approaches to colonization in the Americas.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7DB32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0E44E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 (European Colonization in the Americas); MGH (Competing for Colonies)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367B2" w14:textId="77777777" w:rsidR="00781ECC" w:rsidRDefault="00781ECC">
            <w:pPr>
              <w:widowControl w:val="0"/>
              <w:rPr>
                <w:sz w:val="20"/>
                <w:szCs w:val="20"/>
              </w:rPr>
            </w:pPr>
          </w:p>
        </w:tc>
      </w:tr>
      <w:tr w:rsidR="00781ECC" w14:paraId="5955964F" w14:textId="77777777">
        <w:trPr>
          <w:trHeight w:val="214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7FF10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18781F">
              <w:rPr>
                <w:sz w:val="20"/>
                <w:szCs w:val="20"/>
                <w:highlight w:val="yellow"/>
              </w:rPr>
              <w:lastRenderedPageBreak/>
              <w:t>4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0D829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how the Columbian Exchange transformed ecosystems, economies, and cultures in Europe and the Americas.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18472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2E473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 (European Colonization in the Americas)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30438" w14:textId="77777777" w:rsidR="00781ECC" w:rsidRDefault="00781ECC">
            <w:pPr>
              <w:widowControl w:val="0"/>
              <w:rPr>
                <w:sz w:val="20"/>
                <w:szCs w:val="20"/>
              </w:rPr>
            </w:pPr>
          </w:p>
        </w:tc>
      </w:tr>
      <w:tr w:rsidR="00781ECC" w14:paraId="323B6561" w14:textId="77777777">
        <w:trPr>
          <w:trHeight w:val="190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436DB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FC7261">
              <w:rPr>
                <w:sz w:val="20"/>
                <w:szCs w:val="20"/>
              </w:rPr>
              <w:t>5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94773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Evaluate the role of religion—both Catholic and Protestant—in motivating and justifying European colonization.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6E317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2BACE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TCI; MGH (Competing for Colonies)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53552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Marie Guyard letter – MGH (Competing for Colonies)</w:t>
            </w:r>
          </w:p>
        </w:tc>
      </w:tr>
      <w:tr w:rsidR="00781ECC" w14:paraId="37D72D83" w14:textId="77777777">
        <w:trPr>
          <w:trHeight w:val="1680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D04DE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FC7261">
              <w:rPr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08F31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the causes and consequences of Spain’s conquest of the Aztec and Inca Empires.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21CC5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6A6D4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MGH (Spain in America)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AF71F" w14:textId="77777777" w:rsidR="00781ECC" w:rsidRDefault="00781ECC">
            <w:pPr>
              <w:widowControl w:val="0"/>
              <w:rPr>
                <w:sz w:val="20"/>
                <w:szCs w:val="20"/>
              </w:rPr>
            </w:pPr>
          </w:p>
        </w:tc>
      </w:tr>
      <w:tr w:rsidR="00781ECC" w14:paraId="20F0BAD7" w14:textId="77777777">
        <w:trPr>
          <w:trHeight w:val="214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9DED8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FC7261">
              <w:rPr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6DFA9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 the short- and long-term effects of Spanish colonization on Indigenous societies in the Americas.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F0C0C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DDDEF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TCI; MGH (Spain in America)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7EECB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Bartolomé de Las Casas – TCI</w:t>
            </w:r>
          </w:p>
        </w:tc>
      </w:tr>
      <w:tr w:rsidR="00781ECC" w14:paraId="2B96F489" w14:textId="77777777">
        <w:trPr>
          <w:trHeight w:val="1680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C7C75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FC7261">
              <w:rPr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F70BF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the establishment and hardships of the English colonies at Roanoke and Jamestown.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4F381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E6478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TCI; MGH (Roanoke and Jamestown)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1354F" w14:textId="77777777" w:rsidR="00781ECC" w:rsidRDefault="00781ECC">
            <w:pPr>
              <w:widowControl w:val="0"/>
              <w:rPr>
                <w:sz w:val="20"/>
                <w:szCs w:val="20"/>
              </w:rPr>
            </w:pPr>
          </w:p>
        </w:tc>
      </w:tr>
      <w:tr w:rsidR="00781ECC" w14:paraId="41C0C4E7" w14:textId="77777777">
        <w:trPr>
          <w:trHeight w:val="190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007A1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FC7261">
              <w:rPr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19FDB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the role of individuals like John Smith and Pocahontas in the survival of early English colonies.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E4B68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FAD1F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TCI; MGH (Roanoke and Jamestown)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15E06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Smith’s writings on Pocahontas – TCI; MGH (Roanoke and Jamestown)</w:t>
            </w:r>
          </w:p>
        </w:tc>
      </w:tr>
      <w:tr w:rsidR="00781ECC" w14:paraId="4D55AA56" w14:textId="77777777">
        <w:trPr>
          <w:trHeight w:val="1680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E98A7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18781F">
              <w:rPr>
                <w:sz w:val="20"/>
                <w:szCs w:val="20"/>
                <w:highlight w:val="yellow"/>
              </w:rPr>
              <w:lastRenderedPageBreak/>
              <w:t>10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30421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the goals and outcomes of early Spanish, French, and English colonial ventures.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22812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842AF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TCI; MGH (Spain in America; Competing for Colonies)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30F11" w14:textId="77777777" w:rsidR="00781ECC" w:rsidRDefault="00781ECC">
            <w:pPr>
              <w:widowControl w:val="0"/>
              <w:rPr>
                <w:sz w:val="20"/>
                <w:szCs w:val="20"/>
              </w:rPr>
            </w:pPr>
          </w:p>
        </w:tc>
      </w:tr>
      <w:tr w:rsidR="00781ECC" w14:paraId="5401FFA3" w14:textId="77777777">
        <w:trPr>
          <w:trHeight w:val="214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470B2" w14:textId="77777777" w:rsidR="00781ECC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C2115D">
              <w:rPr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44A23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 John White’s observations to understand early English perceptions of Native American societies.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CE2A6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Peripheral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FF483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MGH (Roanoke and Jamestown)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42952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Briefe and True Report of the New Found Land of Virginia – MGH</w:t>
            </w:r>
          </w:p>
        </w:tc>
      </w:tr>
      <w:tr w:rsidR="00781ECC" w14:paraId="203FEDA3" w14:textId="77777777">
        <w:trPr>
          <w:trHeight w:val="190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8E9AD" w14:textId="77777777" w:rsidR="00781ECC" w:rsidRPr="00950E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9671C6">
              <w:rPr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98D68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 how competing claims in the Americas fueled conflicts between European powers.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2967D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Peripheral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40CBA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MGH (Competing for Colonies)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93B2C" w14:textId="77777777" w:rsidR="00781ECC" w:rsidRDefault="00781ECC">
            <w:pPr>
              <w:widowControl w:val="0"/>
              <w:rPr>
                <w:sz w:val="20"/>
                <w:szCs w:val="20"/>
              </w:rPr>
            </w:pPr>
          </w:p>
        </w:tc>
      </w:tr>
      <w:tr w:rsidR="00781ECC" w14:paraId="6136C743" w14:textId="77777777">
        <w:trPr>
          <w:trHeight w:val="190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C5A35" w14:textId="77777777" w:rsidR="00781ECC" w:rsidRPr="00950E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950E3E">
              <w:rPr>
                <w:sz w:val="20"/>
                <w:szCs w:val="20"/>
              </w:rPr>
              <w:t>13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D94D8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key explorers and explain their impact on the European understanding of the Americas.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40A65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Peripheral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F9C0E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MGH (Early Exploration; Competing for Colonies)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2BD58" w14:textId="77777777" w:rsidR="00781ECC" w:rsidRDefault="00781ECC">
            <w:pPr>
              <w:widowControl w:val="0"/>
              <w:rPr>
                <w:sz w:val="20"/>
                <w:szCs w:val="20"/>
              </w:rPr>
            </w:pPr>
          </w:p>
        </w:tc>
      </w:tr>
      <w:tr w:rsidR="00781ECC" w14:paraId="361E98A1" w14:textId="77777777">
        <w:trPr>
          <w:trHeight w:val="190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73D92" w14:textId="77777777" w:rsidR="00781ECC" w:rsidRPr="009671C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9671C6">
              <w:rPr>
                <w:sz w:val="20"/>
                <w:szCs w:val="20"/>
              </w:rPr>
              <w:t>14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1B08E" w14:textId="77777777" w:rsidR="00781ECC" w:rsidRPr="009671C6" w:rsidRDefault="00000000">
            <w:pPr>
              <w:widowControl w:val="0"/>
              <w:rPr>
                <w:sz w:val="20"/>
                <w:szCs w:val="20"/>
              </w:rPr>
            </w:pPr>
            <w:r w:rsidRPr="009671C6">
              <w:rPr>
                <w:sz w:val="20"/>
                <w:szCs w:val="20"/>
              </w:rPr>
              <w:t>Evaluate the accuracy and tone of Columbus’s descriptions of the Americas and Indigenous peoples.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EF900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Peripheral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33E6E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 (European Colonization in the Americas)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EDC19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Log of Christopher Columbus – TCI</w:t>
            </w:r>
          </w:p>
        </w:tc>
      </w:tr>
      <w:tr w:rsidR="00781ECC" w14:paraId="400195CE" w14:textId="77777777">
        <w:trPr>
          <w:trHeight w:val="2145"/>
        </w:trPr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22165" w14:textId="77777777" w:rsidR="00781ECC" w:rsidRPr="00950E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 w:rsidRPr="00950E3E">
              <w:rPr>
                <w:sz w:val="20"/>
                <w:szCs w:val="20"/>
              </w:rPr>
              <w:t>15</w:t>
            </w:r>
          </w:p>
        </w:tc>
        <w:tc>
          <w:tcPr>
            <w:tcW w:w="19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7EF6A" w14:textId="77777777" w:rsidR="00781ECC" w:rsidRPr="00950E3E" w:rsidRDefault="00000000">
            <w:pPr>
              <w:widowControl w:val="0"/>
              <w:rPr>
                <w:sz w:val="20"/>
                <w:szCs w:val="20"/>
              </w:rPr>
            </w:pPr>
            <w:r w:rsidRPr="00950E3E">
              <w:rPr>
                <w:sz w:val="20"/>
                <w:szCs w:val="20"/>
              </w:rPr>
              <w:t>Compare how Las Casas and Columbus portrayed Native peoples and justify the differences in their perspectives.</w:t>
            </w:r>
          </w:p>
        </w:tc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8998A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Peripheral</w:t>
            </w:r>
          </w:p>
        </w:tc>
        <w:tc>
          <w:tcPr>
            <w:tcW w:w="2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7097E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 (European Colonization in the Americas)</w:t>
            </w:r>
          </w:p>
        </w:tc>
        <w:tc>
          <w:tcPr>
            <w:tcW w:w="22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3EFC2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Casas and Columbus logs – TCI</w:t>
            </w:r>
          </w:p>
        </w:tc>
      </w:tr>
    </w:tbl>
    <w:p w14:paraId="17DCDFBF" w14:textId="77777777" w:rsidR="00781ECC" w:rsidRDefault="00781E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0690C" w14:textId="77777777" w:rsidR="00781ECC" w:rsidRDefault="00000000">
      <w:pPr>
        <w:pStyle w:val="Heading3"/>
        <w:shd w:val="clear" w:color="auto" w:fill="FFFFFF"/>
        <w:spacing w:line="240" w:lineRule="auto"/>
        <w:rPr>
          <w:rFonts w:ascii="Calibri" w:eastAsia="Calibri" w:hAnsi="Calibri" w:cs="Calibri"/>
          <w:b/>
        </w:rPr>
      </w:pPr>
      <w:bookmarkStart w:id="1" w:name="_rffjalrc7kja" w:colFirst="0" w:colLast="0"/>
      <w:bookmarkEnd w:id="1"/>
      <w:r>
        <w:rPr>
          <w:rFonts w:ascii="Calibri" w:eastAsia="Calibri" w:hAnsi="Calibri" w:cs="Calibri"/>
          <w:b/>
        </w:rPr>
        <w:lastRenderedPageBreak/>
        <w:t>PRIMARY SOURCES</w:t>
      </w:r>
    </w:p>
    <w:p w14:paraId="4C4AAFD9" w14:textId="77777777" w:rsidR="00781ECC" w:rsidRDefault="00000000">
      <w:r>
        <w:rPr>
          <w:b/>
          <w:sz w:val="20"/>
          <w:szCs w:val="20"/>
        </w:rPr>
        <w:t>A general definition on primary sources:</w:t>
      </w:r>
      <w:hyperlink r:id="rId5">
        <w:r w:rsidR="00781ECC">
          <w:rPr>
            <w:b/>
            <w:sz w:val="20"/>
            <w:szCs w:val="20"/>
          </w:rPr>
          <w:t xml:space="preserve"> </w:t>
        </w:r>
      </w:hyperlink>
      <w:hyperlink r:id="rId6">
        <w:r w:rsidR="00781ECC">
          <w:rPr>
            <w:b/>
            <w:color w:val="1155CC"/>
            <w:sz w:val="20"/>
            <w:szCs w:val="20"/>
            <w:u w:val="single"/>
          </w:rPr>
          <w:t>Thinking Like A Historian (McGraw Hill)</w:t>
        </w:r>
      </w:hyperlink>
      <w:r>
        <w:rPr>
          <w:b/>
          <w:sz w:val="20"/>
          <w:szCs w:val="20"/>
        </w:rPr>
        <w:t xml:space="preserve"> could be helpful for developers to understand their value. (pages 3-4)</w:t>
      </w:r>
    </w:p>
    <w:p w14:paraId="68490467" w14:textId="77777777" w:rsidR="00781ECC" w:rsidRDefault="00781ECC"/>
    <w:p w14:paraId="543AC4D3" w14:textId="77777777" w:rsidR="00781ECC" w:rsidRDefault="00781ECC"/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05"/>
        <w:gridCol w:w="1980"/>
        <w:gridCol w:w="4275"/>
      </w:tblGrid>
      <w:tr w:rsidR="00781ECC" w14:paraId="4C7ADC70" w14:textId="77777777">
        <w:trPr>
          <w:trHeight w:val="525"/>
        </w:trPr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DB196" w14:textId="77777777" w:rsidR="00781EC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Source</w:t>
            </w:r>
          </w:p>
        </w:tc>
        <w:tc>
          <w:tcPr>
            <w:tcW w:w="16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2A6A6" w14:textId="77777777" w:rsidR="00781EC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02285" w14:textId="77777777" w:rsidR="00781EC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 Chapter</w:t>
            </w:r>
          </w:p>
        </w:tc>
        <w:tc>
          <w:tcPr>
            <w:tcW w:w="42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91798" w14:textId="77777777" w:rsidR="00781EC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Example DBQ Prompt(s)</w:t>
            </w:r>
          </w:p>
        </w:tc>
      </w:tr>
      <w:tr w:rsidR="00781ECC" w14:paraId="34BED7FA" w14:textId="77777777">
        <w:trPr>
          <w:trHeight w:val="990"/>
        </w:trPr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793B3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Log of Christopher Columbus (1492)</w:t>
            </w:r>
          </w:p>
        </w:tc>
        <w:tc>
          <w:tcPr>
            <w:tcW w:w="16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9F9CB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Columbus’s journal of his first voyage, describing the land, people, and his motives for colonization.</w:t>
            </w:r>
          </w:p>
        </w:tc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0AA53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 (European Colonization in the Americas)</w:t>
            </w:r>
          </w:p>
        </w:tc>
        <w:tc>
          <w:tcPr>
            <w:tcW w:w="42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31A3B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How does Columbus portray the Indigenous people he encounters?</w:t>
            </w:r>
          </w:p>
          <w:p w14:paraId="44F20873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What motivations does Columbus express in his writing?</w:t>
            </w:r>
          </w:p>
          <w:p w14:paraId="143AF467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 what ways does this log reflect early European attitudes toward exploration and conquest?</w:t>
            </w:r>
          </w:p>
        </w:tc>
      </w:tr>
      <w:tr w:rsidR="00781ECC" w14:paraId="066D2BAA" w14:textId="77777777">
        <w:trPr>
          <w:trHeight w:val="1455"/>
        </w:trPr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07361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Devastation of the Indies by Bartolomé de Las Casas (1542)</w:t>
            </w:r>
          </w:p>
        </w:tc>
        <w:tc>
          <w:tcPr>
            <w:tcW w:w="16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716BF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firsthand account by a Spanish priest condemning the violent treatment of Indigenous people by colonizers.</w:t>
            </w:r>
          </w:p>
        </w:tc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0744F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 (European Colonization in the Americas)</w:t>
            </w:r>
          </w:p>
        </w:tc>
        <w:tc>
          <w:tcPr>
            <w:tcW w:w="42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AA2CA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How does Las Casas’s account challenge other European narratives about colonization?</w:t>
            </w:r>
          </w:p>
          <w:p w14:paraId="1BC3D9AE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What does this document reveal about the moral debates in Spain about colonization?</w:t>
            </w:r>
          </w:p>
          <w:p w14:paraId="4382A7D3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Compare Las Casas’s tone and purpose with Columbus’s log.</w:t>
            </w:r>
          </w:p>
        </w:tc>
      </w:tr>
      <w:tr w:rsidR="00781ECC" w14:paraId="7184995B" w14:textId="77777777">
        <w:trPr>
          <w:trHeight w:val="990"/>
        </w:trPr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0BC5A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Letter from Marie Guyard (Marie of the Incarnation)</w:t>
            </w:r>
          </w:p>
        </w:tc>
        <w:tc>
          <w:tcPr>
            <w:tcW w:w="16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686E2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French missionary describes her commitment to learning Indigenous languages and spreading Christianity.</w:t>
            </w:r>
          </w:p>
        </w:tc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1832A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MGH (C2L4 - Competing for Colonies)</w:t>
            </w:r>
          </w:p>
        </w:tc>
        <w:tc>
          <w:tcPr>
            <w:tcW w:w="42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1ADCA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What does this letter reveal about the personal motivations of European missionaries?</w:t>
            </w:r>
          </w:p>
          <w:p w14:paraId="67A4D574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How does Marie Guyard's approach to Indigenous culture differ from that of other colonizers?</w:t>
            </w:r>
          </w:p>
          <w:p w14:paraId="399DB063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What role did religion play in European colonization efforts?</w:t>
            </w:r>
          </w:p>
        </w:tc>
      </w:tr>
      <w:tr w:rsidR="00781ECC" w14:paraId="33242DCF" w14:textId="77777777">
        <w:trPr>
          <w:trHeight w:val="1215"/>
        </w:trPr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C3EA2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Smith’s Writings on Pocahontas</w:t>
            </w:r>
          </w:p>
        </w:tc>
        <w:tc>
          <w:tcPr>
            <w:tcW w:w="16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B8906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Smith’s retrospective claims that Pocahontas saved his life and supported the colony.</w:t>
            </w:r>
          </w:p>
        </w:tc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4592F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 (European Colonization in the Americas); MGH (C3L1 - Roanoke and Jamestown)</w:t>
            </w:r>
          </w:p>
        </w:tc>
        <w:tc>
          <w:tcPr>
            <w:tcW w:w="42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E4E25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How does John Smith depict Pocahontas and her role in Jamestown’s survival?</w:t>
            </w:r>
          </w:p>
          <w:p w14:paraId="7428B4D5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What biases might be present in Smith’s version of events?</w:t>
            </w:r>
          </w:p>
          <w:p w14:paraId="58AE55F3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How does this account contribute to the mythologizing of early American history?</w:t>
            </w:r>
          </w:p>
        </w:tc>
      </w:tr>
      <w:tr w:rsidR="00781ECC" w14:paraId="137B95B1" w14:textId="77777777">
        <w:trPr>
          <w:trHeight w:val="1455"/>
        </w:trPr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E3292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Briefe and True Report of the New Found Land of Virginia (1588) by John White</w:t>
            </w:r>
          </w:p>
        </w:tc>
        <w:tc>
          <w:tcPr>
            <w:tcW w:w="16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6D2BE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Descriptions of Native American settlements and early English encounters with Indigenous groups.</w:t>
            </w:r>
          </w:p>
        </w:tc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FBCB6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MGH (C3L1 - Roanoke and Jamestown)</w:t>
            </w:r>
          </w:p>
        </w:tc>
        <w:tc>
          <w:tcPr>
            <w:tcW w:w="42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744FE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What can we learn about Indigenous societies from White’s report?</w:t>
            </w:r>
          </w:p>
          <w:p w14:paraId="67CEAAEC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How do White’s observations reflect English goals in colonization?</w:t>
            </w:r>
          </w:p>
          <w:p w14:paraId="7E801A3D" w14:textId="77777777" w:rsidR="00781EC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What role did such descriptions play in shaping public perception of the New World?</w:t>
            </w:r>
          </w:p>
        </w:tc>
      </w:tr>
    </w:tbl>
    <w:p w14:paraId="072A60C6" w14:textId="77777777" w:rsidR="00781ECC" w:rsidRDefault="00781ECC"/>
    <w:p w14:paraId="7FCF4B9D" w14:textId="77777777" w:rsidR="00781ECC" w:rsidRDefault="00000000">
      <w:pPr>
        <w:pStyle w:val="Heading3"/>
        <w:shd w:val="clear" w:color="auto" w:fill="FFFFFF"/>
        <w:spacing w:line="240" w:lineRule="auto"/>
        <w:rPr>
          <w:rFonts w:ascii="Calibri" w:eastAsia="Calibri" w:hAnsi="Calibri" w:cs="Calibri"/>
          <w:b/>
        </w:rPr>
      </w:pPr>
      <w:bookmarkStart w:id="2" w:name="_fdu1gqfcy2j4" w:colFirst="0" w:colLast="0"/>
      <w:bookmarkEnd w:id="2"/>
      <w:r>
        <w:rPr>
          <w:rFonts w:ascii="Calibri" w:eastAsia="Calibri" w:hAnsi="Calibri" w:cs="Calibri"/>
          <w:b/>
        </w:rPr>
        <w:lastRenderedPageBreak/>
        <w:t>SOURCE TEXTBOOK MATERIAL</w:t>
      </w:r>
    </w:p>
    <w:p w14:paraId="4E94D55F" w14:textId="77777777" w:rsidR="00781ECC" w:rsidRDefault="00781ECC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European Colonization in the Americas</w:t>
        </w:r>
      </w:hyperlink>
    </w:p>
    <w:p w14:paraId="3ECA89C9" w14:textId="77777777" w:rsidR="00781ECC" w:rsidRDefault="00781ECC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A Changing World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B14A98D" w14:textId="77777777" w:rsidR="00781ECC" w:rsidRDefault="00781ECC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hyperlink r:id="rId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Early Exploration</w:t>
        </w:r>
      </w:hyperlink>
    </w:p>
    <w:p w14:paraId="62B975A4" w14:textId="77777777" w:rsidR="00781ECC" w:rsidRDefault="00781ECC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hyperlink r:id="rId10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Spain in America</w:t>
        </w:r>
      </w:hyperlink>
    </w:p>
    <w:p w14:paraId="7FE2F24F" w14:textId="77777777" w:rsidR="00781ECC" w:rsidRDefault="00781ECC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hyperlink r:id="rId11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Competing for Colonies</w:t>
        </w:r>
      </w:hyperlink>
      <w:r>
        <w:rPr>
          <w:rFonts w:ascii="Calibri" w:eastAsia="Calibri" w:hAnsi="Calibri" w:cs="Calibri"/>
          <w:sz w:val="24"/>
          <w:szCs w:val="24"/>
        </w:rPr>
        <w:t xml:space="preserve"> (French, Dutch, and English settlement rivalry)</w:t>
      </w:r>
    </w:p>
    <w:p w14:paraId="4076C9D1" w14:textId="77777777" w:rsidR="00781ECC" w:rsidRDefault="00781ECC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Roanoke and Jamestown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829405A" w14:textId="77777777" w:rsidR="00781ECC" w:rsidRDefault="00781ECC">
      <w:pPr>
        <w:spacing w:line="240" w:lineRule="auto"/>
        <w:jc w:val="center"/>
        <w:rPr>
          <w:rFonts w:ascii="Calibri" w:eastAsia="Calibri" w:hAnsi="Calibri" w:cs="Calibri"/>
          <w:color w:val="333333"/>
          <w:highlight w:val="white"/>
        </w:rPr>
      </w:pPr>
    </w:p>
    <w:p w14:paraId="519685F9" w14:textId="77777777" w:rsidR="00781ECC" w:rsidRDefault="00000000">
      <w:pPr>
        <w:pStyle w:val="Heading3"/>
        <w:shd w:val="clear" w:color="auto" w:fill="FFFFFF"/>
        <w:spacing w:line="240" w:lineRule="auto"/>
        <w:rPr>
          <w:rFonts w:ascii="Calibri" w:eastAsia="Calibri" w:hAnsi="Calibri" w:cs="Calibri"/>
          <w:b/>
        </w:rPr>
      </w:pPr>
      <w:bookmarkStart w:id="3" w:name="_lazd4qlsau4g" w:colFirst="0" w:colLast="0"/>
      <w:bookmarkEnd w:id="3"/>
      <w:r>
        <w:rPr>
          <w:rFonts w:ascii="Calibri" w:eastAsia="Calibri" w:hAnsi="Calibri" w:cs="Calibri"/>
          <w:b/>
        </w:rPr>
        <w:t>ADDITIONAL RESOURCES</w:t>
      </w:r>
    </w:p>
    <w:p w14:paraId="169E9406" w14:textId="77777777" w:rsidR="00781ECC" w:rsidRDefault="00000000">
      <w:pPr>
        <w:numPr>
          <w:ilvl w:val="0"/>
          <w:numId w:val="1"/>
        </w:numPr>
      </w:pPr>
      <w:r>
        <w:t>{{TO BE FILLED IN}}</w:t>
      </w:r>
    </w:p>
    <w:p w14:paraId="5CA1799A" w14:textId="77777777" w:rsidR="00781ECC" w:rsidRDefault="00000000">
      <w:pPr>
        <w:pStyle w:val="Heading3"/>
        <w:shd w:val="clear" w:color="auto" w:fill="FFFFFF"/>
        <w:spacing w:line="240" w:lineRule="auto"/>
        <w:rPr>
          <w:rFonts w:ascii="Calibri" w:eastAsia="Calibri" w:hAnsi="Calibri" w:cs="Calibri"/>
          <w:b/>
        </w:rPr>
      </w:pPr>
      <w:bookmarkStart w:id="4" w:name="_2qwqxickrk94" w:colFirst="0" w:colLast="0"/>
      <w:bookmarkEnd w:id="4"/>
      <w:r>
        <w:rPr>
          <w:rFonts w:ascii="Calibri" w:eastAsia="Calibri" w:hAnsi="Calibri" w:cs="Calibri"/>
          <w:b/>
        </w:rPr>
        <w:t>Reference: Key Aspects of the Social Studies Education</w:t>
      </w:r>
    </w:p>
    <w:p w14:paraId="39C2F777" w14:textId="77777777" w:rsidR="00781E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(Highlighted parts are most applicable to this project, but showing all of it for context)</w:t>
      </w:r>
    </w:p>
    <w:p w14:paraId="079C6700" w14:textId="77777777" w:rsidR="00781ECC" w:rsidRDefault="00000000">
      <w:pPr>
        <w:numPr>
          <w:ilvl w:val="0"/>
          <w:numId w:val="3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Inquiry-Based Approach</w:t>
      </w:r>
    </w:p>
    <w:p w14:paraId="16282B84" w14:textId="77777777" w:rsidR="00781ECC" w:rsidRDefault="00000000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framework emphasizes inquiry as the core method for learning social studies.</w:t>
      </w:r>
    </w:p>
    <w:p w14:paraId="1E1A297E" w14:textId="77777777" w:rsidR="00781ECC" w:rsidRDefault="00000000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Students ask compelling and supporting questions, </w:t>
      </w:r>
      <w:r>
        <w:rPr>
          <w:rFonts w:ascii="Calibri" w:eastAsia="Calibri" w:hAnsi="Calibri" w:cs="Calibri"/>
          <w:sz w:val="24"/>
          <w:szCs w:val="24"/>
          <w:shd w:val="clear" w:color="auto" w:fill="FFF2CC"/>
        </w:rPr>
        <w:t>conduct research, evaluate sources</w:t>
      </w:r>
      <w:r>
        <w:rPr>
          <w:rFonts w:ascii="Calibri" w:eastAsia="Calibri" w:hAnsi="Calibri" w:cs="Calibri"/>
          <w:sz w:val="24"/>
          <w:szCs w:val="24"/>
        </w:rPr>
        <w:t>, and communicate conclusions.</w:t>
      </w:r>
    </w:p>
    <w:p w14:paraId="6CB685A3" w14:textId="77777777" w:rsidR="00781ECC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Four Dimensions of the C3 Framework</w:t>
      </w:r>
    </w:p>
    <w:p w14:paraId="3131A744" w14:textId="77777777" w:rsidR="00781ECC" w:rsidRDefault="00000000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Dimension 1: Developing Questions and Planning Inquiries</w:t>
      </w:r>
    </w:p>
    <w:p w14:paraId="58EAA8A7" w14:textId="77777777" w:rsidR="00781ECC" w:rsidRDefault="00000000">
      <w:pPr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Encourages students to ask meaningful questions and develop investigations.</w:t>
      </w:r>
    </w:p>
    <w:p w14:paraId="3D54FD6A" w14:textId="77777777" w:rsidR="00781ECC" w:rsidRDefault="00000000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Dimension 2: Applying Disciplinary Concepts and Tools</w:t>
      </w:r>
    </w:p>
    <w:p w14:paraId="008A90D2" w14:textId="77777777" w:rsidR="00781ECC" w:rsidRDefault="00000000">
      <w:pPr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Covers four key disciplines:</w:t>
      </w:r>
    </w:p>
    <w:p w14:paraId="5EE27C70" w14:textId="77777777" w:rsidR="00781ECC" w:rsidRDefault="00000000">
      <w:pPr>
        <w:numPr>
          <w:ilvl w:val="3"/>
          <w:numId w:val="3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Civics</w:t>
      </w:r>
      <w:r>
        <w:rPr>
          <w:rFonts w:ascii="Calibri" w:eastAsia="Calibri" w:hAnsi="Calibri" w:cs="Calibri"/>
          <w:sz w:val="24"/>
          <w:szCs w:val="24"/>
        </w:rPr>
        <w:t xml:space="preserve"> (government, political participation)</w:t>
      </w:r>
    </w:p>
    <w:p w14:paraId="31CCBEB7" w14:textId="77777777" w:rsidR="00781ECC" w:rsidRDefault="00000000">
      <w:pPr>
        <w:numPr>
          <w:ilvl w:val="3"/>
          <w:numId w:val="3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Economics</w:t>
      </w:r>
      <w:r>
        <w:rPr>
          <w:rFonts w:ascii="Calibri" w:eastAsia="Calibri" w:hAnsi="Calibri" w:cs="Calibri"/>
          <w:sz w:val="24"/>
          <w:szCs w:val="24"/>
        </w:rPr>
        <w:t xml:space="preserve"> (market economies, financial literacy)</w:t>
      </w:r>
    </w:p>
    <w:p w14:paraId="16BD323F" w14:textId="77777777" w:rsidR="00781ECC" w:rsidRDefault="00000000">
      <w:pPr>
        <w:numPr>
          <w:ilvl w:val="3"/>
          <w:numId w:val="3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Geography</w:t>
      </w:r>
      <w:r>
        <w:rPr>
          <w:rFonts w:ascii="Calibri" w:eastAsia="Calibri" w:hAnsi="Calibri" w:cs="Calibri"/>
          <w:sz w:val="24"/>
          <w:szCs w:val="24"/>
        </w:rPr>
        <w:t xml:space="preserve"> (spatial relationships, human-environment interaction)</w:t>
      </w:r>
    </w:p>
    <w:p w14:paraId="733D6477" w14:textId="77777777" w:rsidR="00781ECC" w:rsidRDefault="00000000">
      <w:pPr>
        <w:numPr>
          <w:ilvl w:val="3"/>
          <w:numId w:val="3"/>
        </w:numPr>
        <w:rPr>
          <w:sz w:val="24"/>
          <w:szCs w:val="24"/>
          <w:shd w:val="clear" w:color="auto" w:fill="FFF2CC"/>
        </w:rPr>
      </w:pPr>
      <w:r>
        <w:rPr>
          <w:rFonts w:ascii="Calibri" w:eastAsia="Calibri" w:hAnsi="Calibri" w:cs="Calibri"/>
          <w:b/>
          <w:sz w:val="24"/>
          <w:szCs w:val="24"/>
          <w:shd w:val="clear" w:color="auto" w:fill="FFF2CC"/>
        </w:rPr>
        <w:t>History</w:t>
      </w:r>
      <w:r>
        <w:rPr>
          <w:rFonts w:ascii="Calibri" w:eastAsia="Calibri" w:hAnsi="Calibri" w:cs="Calibri"/>
          <w:sz w:val="24"/>
          <w:szCs w:val="24"/>
          <w:shd w:val="clear" w:color="auto" w:fill="FFF2CC"/>
        </w:rPr>
        <w:t xml:space="preserve"> (historical inquiry, continuity, and change)</w:t>
      </w:r>
    </w:p>
    <w:p w14:paraId="1544114F" w14:textId="77777777" w:rsidR="00781ECC" w:rsidRDefault="00000000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  <w:shd w:val="clear" w:color="auto" w:fill="FFF2CC"/>
        </w:rPr>
      </w:pPr>
      <w:r>
        <w:rPr>
          <w:rFonts w:ascii="Calibri" w:eastAsia="Calibri" w:hAnsi="Calibri" w:cs="Calibri"/>
          <w:b/>
          <w:sz w:val="24"/>
          <w:szCs w:val="24"/>
          <w:shd w:val="clear" w:color="auto" w:fill="FFF2CC"/>
        </w:rPr>
        <w:t>Dimension 3: Evaluating Sources and Using Evidence</w:t>
      </w:r>
    </w:p>
    <w:p w14:paraId="6F58C2B6" w14:textId="77777777" w:rsidR="00781ECC" w:rsidRDefault="00000000">
      <w:pPr>
        <w:numPr>
          <w:ilvl w:val="2"/>
          <w:numId w:val="3"/>
        </w:numPr>
        <w:rPr>
          <w:rFonts w:ascii="Calibri" w:eastAsia="Calibri" w:hAnsi="Calibri" w:cs="Calibri"/>
          <w:sz w:val="24"/>
          <w:szCs w:val="24"/>
          <w:shd w:val="clear" w:color="auto" w:fill="FFF2CC"/>
        </w:rPr>
      </w:pPr>
      <w:r>
        <w:rPr>
          <w:rFonts w:ascii="Calibri" w:eastAsia="Calibri" w:hAnsi="Calibri" w:cs="Calibri"/>
          <w:sz w:val="24"/>
          <w:szCs w:val="24"/>
          <w:shd w:val="clear" w:color="auto" w:fill="FFF2CC"/>
        </w:rPr>
        <w:t>Focuses on sourcing, contextualizing, and corroborating evidence from primary and secondary sources.</w:t>
      </w:r>
    </w:p>
    <w:p w14:paraId="3B32B71B" w14:textId="77777777" w:rsidR="00781ECC" w:rsidRDefault="00000000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Dimension 4: Communicating Conclusions and Taking Informed Action</w:t>
      </w:r>
    </w:p>
    <w:p w14:paraId="23A74B5F" w14:textId="77777777" w:rsidR="00781ECC" w:rsidRDefault="00000000">
      <w:pPr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Encourages students to present their findings in various formats and engage in civic participation.</w:t>
      </w:r>
    </w:p>
    <w:p w14:paraId="640336B4" w14:textId="77777777" w:rsidR="00781ECC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Alignment with Common Core and State Standards</w:t>
      </w:r>
    </w:p>
    <w:p w14:paraId="6A568442" w14:textId="77777777" w:rsidR="00781ECC" w:rsidRDefault="00000000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The C3 Framework is not a set of content standards but a framework that states and districts can use to strengthen their social studies curricula.</w:t>
      </w:r>
    </w:p>
    <w:p w14:paraId="141CD542" w14:textId="77777777" w:rsidR="00781ECC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aligns with </w:t>
      </w:r>
      <w:r>
        <w:rPr>
          <w:rFonts w:ascii="Calibri" w:eastAsia="Calibri" w:hAnsi="Calibri" w:cs="Calibri"/>
          <w:b/>
          <w:sz w:val="24"/>
          <w:szCs w:val="24"/>
        </w:rPr>
        <w:t>Common Core literacy standards</w:t>
      </w:r>
      <w:r>
        <w:rPr>
          <w:rFonts w:ascii="Calibri" w:eastAsia="Calibri" w:hAnsi="Calibri" w:cs="Calibri"/>
          <w:sz w:val="24"/>
          <w:szCs w:val="24"/>
        </w:rPr>
        <w:t>, emphasizing reading, writing, and critical thinking in social studies.</w:t>
      </w:r>
    </w:p>
    <w:p w14:paraId="312E136D" w14:textId="77777777" w:rsidR="00781ECC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"Taking Informed Action" Component</w:t>
      </w:r>
    </w:p>
    <w:p w14:paraId="4FAC1D41" w14:textId="77777777" w:rsidR="00781ECC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unique feature of the framework that encourages students to </w:t>
      </w:r>
      <w:r>
        <w:rPr>
          <w:rFonts w:ascii="Calibri" w:eastAsia="Calibri" w:hAnsi="Calibri" w:cs="Calibri"/>
          <w:b/>
          <w:sz w:val="24"/>
          <w:szCs w:val="24"/>
        </w:rPr>
        <w:t>apply their learning</w:t>
      </w:r>
      <w:r>
        <w:rPr>
          <w:rFonts w:ascii="Calibri" w:eastAsia="Calibri" w:hAnsi="Calibri" w:cs="Calibri"/>
          <w:sz w:val="24"/>
          <w:szCs w:val="24"/>
        </w:rPr>
        <w:t xml:space="preserve"> to real-world problems.</w:t>
      </w:r>
    </w:p>
    <w:p w14:paraId="18EB2C98" w14:textId="77777777" w:rsidR="00781ECC" w:rsidRDefault="00000000">
      <w:pPr>
        <w:numPr>
          <w:ilvl w:val="1"/>
          <w:numId w:val="3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could involve writing letters to policymakers, organizing civic projects, or creating public awareness campaigns.</w:t>
      </w:r>
    </w:p>
    <w:p w14:paraId="111A7EDD" w14:textId="77777777" w:rsidR="00781ECC" w:rsidRDefault="00781ECC"/>
    <w:p w14:paraId="4081AE3D" w14:textId="77777777" w:rsidR="00781ECC" w:rsidRDefault="00781ECC">
      <w:pPr>
        <w:pStyle w:val="Heading4"/>
        <w:spacing w:before="40" w:after="0" w:line="240" w:lineRule="auto"/>
        <w:rPr>
          <w:rFonts w:ascii="Cambria" w:eastAsia="Cambria" w:hAnsi="Cambria" w:cs="Cambria"/>
          <w:i/>
          <w:color w:val="366091"/>
          <w:sz w:val="22"/>
          <w:szCs w:val="22"/>
        </w:rPr>
      </w:pPr>
    </w:p>
    <w:p w14:paraId="4A063EB7" w14:textId="77777777" w:rsidR="00781ECC" w:rsidRDefault="00781ECC">
      <w:pPr>
        <w:spacing w:line="240" w:lineRule="auto"/>
        <w:rPr>
          <w:rFonts w:ascii="Times New Roman" w:eastAsia="Times New Roman" w:hAnsi="Times New Roman" w:cs="Times New Roman"/>
        </w:rPr>
      </w:pPr>
    </w:p>
    <w:p w14:paraId="6CA0C32D" w14:textId="77777777" w:rsidR="00781ECC" w:rsidRDefault="00781ECC">
      <w:pPr>
        <w:spacing w:line="240" w:lineRule="auto"/>
        <w:rPr>
          <w:rFonts w:ascii="Calibri" w:eastAsia="Calibri" w:hAnsi="Calibri" w:cs="Calibri"/>
        </w:rPr>
      </w:pPr>
    </w:p>
    <w:p w14:paraId="6E6C873C" w14:textId="77777777" w:rsidR="00781ECC" w:rsidRDefault="00781ECC">
      <w:pPr>
        <w:spacing w:after="200"/>
        <w:rPr>
          <w:rFonts w:ascii="Calibri" w:eastAsia="Calibri" w:hAnsi="Calibri" w:cs="Calibri"/>
        </w:rPr>
      </w:pPr>
    </w:p>
    <w:p w14:paraId="548D0C98" w14:textId="77777777" w:rsidR="00781ECC" w:rsidRDefault="00781ECC"/>
    <w:sectPr w:rsidR="00781E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3189F"/>
    <w:multiLevelType w:val="multilevel"/>
    <w:tmpl w:val="8ECA5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35E2D"/>
    <w:multiLevelType w:val="multilevel"/>
    <w:tmpl w:val="68808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8E6265"/>
    <w:multiLevelType w:val="multilevel"/>
    <w:tmpl w:val="1B029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7914626">
    <w:abstractNumId w:val="2"/>
  </w:num>
  <w:num w:numId="2" w16cid:durableId="712773075">
    <w:abstractNumId w:val="0"/>
  </w:num>
  <w:num w:numId="3" w16cid:durableId="652299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ECC"/>
    <w:rsid w:val="0018781F"/>
    <w:rsid w:val="001E6AFB"/>
    <w:rsid w:val="002B6898"/>
    <w:rsid w:val="00614C1D"/>
    <w:rsid w:val="007431B1"/>
    <w:rsid w:val="00781ECC"/>
    <w:rsid w:val="00950E3E"/>
    <w:rsid w:val="009671C6"/>
    <w:rsid w:val="00BA2172"/>
    <w:rsid w:val="00C2115D"/>
    <w:rsid w:val="00FC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599D"/>
  <w15:docId w15:val="{34717E76-B6C7-4371-AEEC-7A2A7862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qN_ZFizoLk1jovMUpTPZqgitF_tfgtf6&amp;usp=drive_co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x2UedfH9oZTPZ95WoJYUUnraKsN7aH9b/view?usp=sharing" TargetMode="External"/><Relationship Id="rId12" Type="http://schemas.openxmlformats.org/officeDocument/2006/relationships/hyperlink" Target="https://drive.google.com/open?id=1tNqfmPFHe93vEsT2RxLrI9-KVVSnTOFp&amp;usp=drive_co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_mO-zLzI4LvvfFmGUjaOP48b69eHQxf8/view?usp=sharing" TargetMode="External"/><Relationship Id="rId11" Type="http://schemas.openxmlformats.org/officeDocument/2006/relationships/hyperlink" Target="https://drive.google.com/open?id=1d4j6H-C_7YXAb8DycN_eC_iZSrlp62qW&amp;usp=drive_copy" TargetMode="External"/><Relationship Id="rId5" Type="http://schemas.openxmlformats.org/officeDocument/2006/relationships/hyperlink" Target="https://drive.google.com/file/d/1_mO-zLzI4LvvfFmGUjaOP48b69eHQxf8/view?usp=sharing" TargetMode="External"/><Relationship Id="rId10" Type="http://schemas.openxmlformats.org/officeDocument/2006/relationships/hyperlink" Target="https://drive.google.com/open?id=1royIkyMWVuqw_aXWeon1wWVFoyup3QBb&amp;usp=drive_co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jNXcSzoCDcxz5-K5m_3WkCVFobjGCZFE&amp;usp=drive_co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Dionisio</cp:lastModifiedBy>
  <cp:revision>6</cp:revision>
  <dcterms:created xsi:type="dcterms:W3CDTF">2025-05-11T22:44:00Z</dcterms:created>
  <dcterms:modified xsi:type="dcterms:W3CDTF">2025-05-30T06:15:00Z</dcterms:modified>
</cp:coreProperties>
</file>