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ge59ng519fsk" w:id="0"/>
      <w:bookmarkEnd w:id="0"/>
      <w:r w:rsidDel="00000000" w:rsidR="00000000" w:rsidRPr="00000000">
        <w:rPr>
          <w:rtl w:val="0"/>
        </w:rPr>
        <w:t xml:space="preserve">Documentation</w:t>
      </w:r>
    </w:p>
    <w:p w:rsidR="00000000" w:rsidDel="00000000" w:rsidP="00000000" w:rsidRDefault="00000000" w:rsidRPr="00000000" w14:paraId="00000002">
      <w:pPr>
        <w:pStyle w:val="Heading2"/>
        <w:spacing w:after="0" w:before="0" w:line="480" w:lineRule="auto"/>
        <w:jc w:val="both"/>
        <w:rPr/>
      </w:pPr>
      <w:bookmarkStart w:colFirst="0" w:colLast="0" w:name="_q2ltozpe3lxn" w:id="1"/>
      <w:bookmarkEnd w:id="1"/>
      <w:r w:rsidDel="00000000" w:rsidR="00000000" w:rsidRPr="00000000">
        <w:rPr>
          <w:rtl w:val="0"/>
        </w:rPr>
        <w:t xml:space="preserve">Existing Project</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 will be using is an </w:t>
      </w:r>
      <w:hyperlink r:id="rId6">
        <w:r w:rsidDel="00000000" w:rsidR="00000000" w:rsidRPr="00000000">
          <w:rPr>
            <w:rFonts w:ascii="Times New Roman" w:cs="Times New Roman" w:eastAsia="Times New Roman" w:hAnsi="Times New Roman"/>
            <w:color w:val="1155cc"/>
            <w:sz w:val="24"/>
            <w:szCs w:val="24"/>
            <w:u w:val="single"/>
            <w:rtl w:val="0"/>
          </w:rPr>
          <w:t xml:space="preserve">open source roulette game</w:t>
        </w:r>
      </w:hyperlink>
      <w:r w:rsidDel="00000000" w:rsidR="00000000" w:rsidRPr="00000000">
        <w:rPr>
          <w:rFonts w:ascii="Times New Roman" w:cs="Times New Roman" w:eastAsia="Times New Roman" w:hAnsi="Times New Roman"/>
          <w:sz w:val="24"/>
          <w:szCs w:val="24"/>
          <w:rtl w:val="0"/>
        </w:rPr>
        <w:t xml:space="preserve">. It currently does not have any unit tests so I wrote tests from scratch. In addition, the repository only has the game rules of roulette but I intend to integrate my players class from the black jack project we had. By doing so, the game will have player data being able to be tracked and stored. The github for the project is linked below.</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https://github.com/cjekel/Python-Roulette</w:t>
      </w:r>
      <w:r w:rsidDel="00000000" w:rsidR="00000000" w:rsidRPr="00000000">
        <w:rPr>
          <w:rtl w:val="0"/>
        </w:rPr>
      </w:r>
    </w:p>
    <w:p w:rsidR="00000000" w:rsidDel="00000000" w:rsidP="00000000" w:rsidRDefault="00000000" w:rsidRPr="00000000" w14:paraId="00000005">
      <w:pPr>
        <w:pStyle w:val="Heading2"/>
        <w:spacing w:after="0" w:line="480" w:lineRule="auto"/>
        <w:jc w:val="both"/>
        <w:rPr/>
      </w:pPr>
      <w:bookmarkStart w:colFirst="0" w:colLast="0" w:name="_ghgit5dlvkg6" w:id="2"/>
      <w:bookmarkEnd w:id="2"/>
      <w:r w:rsidDel="00000000" w:rsidR="00000000" w:rsidRPr="00000000">
        <w:rPr>
          <w:rtl w:val="0"/>
        </w:rPr>
        <w:t xml:space="preserve">Unit Testing and Integration Testing</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able to get an 80% coverage after writing some unit tests and integration tests. There was some changes from the initial goal due to time constraints in personal life. Listed below are the integrated tests.</w:t>
      </w:r>
    </w:p>
    <w:p w:rsidR="00000000" w:rsidDel="00000000" w:rsidP="00000000" w:rsidRDefault="00000000" w:rsidRPr="00000000" w14:paraId="0000000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Roulette Circle and Betting Integration</w:t>
      </w:r>
    </w:p>
    <w:p w:rsidR="00000000" w:rsidDel="00000000" w:rsidP="00000000" w:rsidRDefault="00000000" w:rsidRPr="00000000" w14:paraId="0000000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Betting and Player Integration</w:t>
      </w:r>
    </w:p>
    <w:p w:rsidR="00000000" w:rsidDel="00000000" w:rsidP="00000000" w:rsidRDefault="00000000" w:rsidRPr="00000000" w14:paraId="0000000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and Cocktail Waitress Integration</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76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1365"/>
        <w:gridCol w:w="1260"/>
        <w:gridCol w:w="1245"/>
        <w:gridCol w:w="1260"/>
        <w:tblGridChange w:id="0">
          <w:tblGrid>
            <w:gridCol w:w="2520"/>
            <w:gridCol w:w="1365"/>
            <w:gridCol w:w="1260"/>
            <w:gridCol w:w="1245"/>
            <w:gridCol w:w="1260"/>
          </w:tblGrid>
        </w:tblGridChange>
      </w:tblGrid>
      <w:tr>
        <w:trPr>
          <w:cantSplit w:val="0"/>
          <w:trHeight w:val="360" w:hRule="atLeast"/>
          <w:tblHeader w:val="0"/>
        </w:trPr>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center"/>
          </w:tcPr>
          <w:p w:rsidR="00000000" w:rsidDel="00000000" w:rsidP="00000000" w:rsidRDefault="00000000" w:rsidRPr="00000000" w14:paraId="0000000B">
            <w:pPr>
              <w:spacing w:line="480" w:lineRule="auto"/>
              <w:ind w:left="-100" w:firstLine="0"/>
              <w:rPr>
                <w:rFonts w:ascii="Consolas" w:cs="Consolas" w:eastAsia="Consolas" w:hAnsi="Consolas"/>
                <w:color w:val="eeeeee"/>
                <w:sz w:val="21"/>
                <w:szCs w:val="21"/>
              </w:rPr>
            </w:pPr>
            <w:r w:rsidDel="00000000" w:rsidR="00000000" w:rsidRPr="00000000">
              <w:rPr>
                <w:rFonts w:ascii="Consolas" w:cs="Consolas" w:eastAsia="Consolas" w:hAnsi="Consolas"/>
                <w:b w:val="1"/>
                <w:i w:val="1"/>
                <w:color w:val="dddddd"/>
                <w:sz w:val="21"/>
                <w:szCs w:val="21"/>
                <w:rtl w:val="0"/>
              </w:rPr>
              <w:t xml:space="preserve">Module</w:t>
            </w:r>
            <w:r w:rsidDel="00000000" w:rsidR="00000000" w:rsidRPr="00000000">
              <w:rPr>
                <w:rtl w:val="0"/>
              </w:rPr>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center"/>
          </w:tcPr>
          <w:p w:rsidR="00000000" w:rsidDel="00000000" w:rsidP="00000000" w:rsidRDefault="00000000" w:rsidRPr="00000000" w14:paraId="0000000C">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b w:val="1"/>
                <w:i w:val="1"/>
                <w:color w:val="dddddd"/>
                <w:sz w:val="21"/>
                <w:szCs w:val="21"/>
                <w:rtl w:val="0"/>
              </w:rPr>
              <w:t xml:space="preserve">statements</w:t>
            </w:r>
            <w:r w:rsidDel="00000000" w:rsidR="00000000" w:rsidRPr="00000000">
              <w:rPr>
                <w:rtl w:val="0"/>
              </w:rPr>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center"/>
          </w:tcPr>
          <w:p w:rsidR="00000000" w:rsidDel="00000000" w:rsidP="00000000" w:rsidRDefault="00000000" w:rsidRPr="00000000" w14:paraId="0000000D">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b w:val="1"/>
                <w:i w:val="1"/>
                <w:color w:val="dddddd"/>
                <w:sz w:val="21"/>
                <w:szCs w:val="21"/>
                <w:rtl w:val="0"/>
              </w:rPr>
              <w:t xml:space="preserve">missing</w:t>
            </w:r>
            <w:r w:rsidDel="00000000" w:rsidR="00000000" w:rsidRPr="00000000">
              <w:rPr>
                <w:rtl w:val="0"/>
              </w:rPr>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center"/>
          </w:tcPr>
          <w:p w:rsidR="00000000" w:rsidDel="00000000" w:rsidP="00000000" w:rsidRDefault="00000000" w:rsidRPr="00000000" w14:paraId="0000000E">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b w:val="1"/>
                <w:i w:val="1"/>
                <w:color w:val="dddddd"/>
                <w:sz w:val="21"/>
                <w:szCs w:val="21"/>
                <w:rtl w:val="0"/>
              </w:rPr>
              <w:t xml:space="preserve">excluded</w:t>
            </w:r>
            <w:r w:rsidDel="00000000" w:rsidR="00000000" w:rsidRPr="00000000">
              <w:rPr>
                <w:rtl w:val="0"/>
              </w:rPr>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center"/>
          </w:tcPr>
          <w:p w:rsidR="00000000" w:rsidDel="00000000" w:rsidP="00000000" w:rsidRDefault="00000000" w:rsidRPr="00000000" w14:paraId="0000000F">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b w:val="1"/>
                <w:i w:val="1"/>
                <w:color w:val="dddddd"/>
                <w:sz w:val="21"/>
                <w:szCs w:val="21"/>
                <w:rtl w:val="0"/>
              </w:rPr>
              <w:t xml:space="preserve">coverage</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0">
            <w:pPr>
              <w:spacing w:line="480" w:lineRule="auto"/>
              <w:ind w:left="-100" w:firstLine="0"/>
              <w:jc w:val="both"/>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BettingSystem.py</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1">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81</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2">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48</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3">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0</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4">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41%</w:t>
            </w:r>
          </w:p>
        </w:tc>
      </w:tr>
      <w:tr>
        <w:trPr>
          <w:cantSplit w:val="0"/>
          <w:trHeight w:val="360" w:hRule="atLeast"/>
          <w:tblHeader w:val="0"/>
        </w:trPr>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5">
            <w:pPr>
              <w:spacing w:line="480" w:lineRule="auto"/>
              <w:ind w:left="-100" w:firstLine="0"/>
              <w:jc w:val="both"/>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Participants.py</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6">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15</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7">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2</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8">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0</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9">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87%</w:t>
            </w:r>
          </w:p>
        </w:tc>
      </w:tr>
      <w:tr>
        <w:trPr>
          <w:cantSplit w:val="0"/>
          <w:trHeight w:val="360" w:hRule="atLeast"/>
          <w:tblHeader w:val="0"/>
        </w:trPr>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A">
            <w:pPr>
              <w:spacing w:line="480" w:lineRule="auto"/>
              <w:ind w:left="-100" w:firstLine="0"/>
              <w:jc w:val="both"/>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Player.py</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B">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43</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C">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17</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D">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0</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E">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60%</w:t>
            </w:r>
          </w:p>
        </w:tc>
      </w:tr>
      <w:tr>
        <w:trPr>
          <w:cantSplit w:val="0"/>
          <w:trHeight w:val="360" w:hRule="atLeast"/>
          <w:tblHeader w:val="0"/>
        </w:trPr>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1F">
            <w:pPr>
              <w:spacing w:line="480" w:lineRule="auto"/>
              <w:ind w:left="-100" w:firstLine="0"/>
              <w:jc w:val="both"/>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PythonRoulette.py</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0">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34</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1">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0</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2">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0</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3">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100%</w:t>
            </w:r>
          </w:p>
        </w:tc>
      </w:tr>
      <w:tr>
        <w:trPr>
          <w:cantSplit w:val="0"/>
          <w:trHeight w:val="360" w:hRule="atLeast"/>
          <w:tblHeader w:val="0"/>
        </w:trPr>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4">
            <w:pPr>
              <w:spacing w:line="480" w:lineRule="auto"/>
              <w:ind w:left="-100" w:firstLine="0"/>
              <w:jc w:val="both"/>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roulette_unittest.py</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5">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160</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6">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0</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7">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0</w:t>
            </w:r>
          </w:p>
        </w:tc>
        <w:tc>
          <w:tcPr>
            <w:tcBorders>
              <w:top w:color="000000" w:space="0" w:sz="0" w:val="nil"/>
              <w:left w:color="000000" w:space="0" w:sz="0" w:val="nil"/>
              <w:bottom w:color="b9ab98" w:space="0" w:sz="7"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8">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color w:val="eeeeee"/>
                <w:sz w:val="21"/>
                <w:szCs w:val="21"/>
                <w:rtl w:val="0"/>
              </w:rPr>
              <w:t xml:space="preserve">100%</w:t>
            </w:r>
          </w:p>
        </w:tc>
      </w:tr>
      <w:tr>
        <w:trPr>
          <w:cantSplit w:val="0"/>
          <w:trHeight w:val="345" w:hRule="atLeast"/>
          <w:tblHeader w:val="0"/>
        </w:trPr>
        <w:tc>
          <w:tcPr>
            <w:tcBorders>
              <w:top w:color="5d6669" w:space="0" w:sz="7" w:val="single"/>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9">
            <w:pPr>
              <w:spacing w:line="480" w:lineRule="auto"/>
              <w:ind w:left="-100" w:firstLine="0"/>
              <w:jc w:val="both"/>
              <w:rPr>
                <w:rFonts w:ascii="Consolas" w:cs="Consolas" w:eastAsia="Consolas" w:hAnsi="Consolas"/>
                <w:color w:val="eeeeee"/>
                <w:sz w:val="21"/>
                <w:szCs w:val="21"/>
              </w:rPr>
            </w:pPr>
            <w:r w:rsidDel="00000000" w:rsidR="00000000" w:rsidRPr="00000000">
              <w:rPr>
                <w:rFonts w:ascii="Consolas" w:cs="Consolas" w:eastAsia="Consolas" w:hAnsi="Consolas"/>
                <w:b w:val="1"/>
                <w:color w:val="eeeeee"/>
                <w:sz w:val="21"/>
                <w:szCs w:val="21"/>
                <w:rtl w:val="0"/>
              </w:rPr>
              <w:t xml:space="preserve">Total</w:t>
            </w:r>
            <w:r w:rsidDel="00000000" w:rsidR="00000000" w:rsidRPr="00000000">
              <w:rPr>
                <w:rtl w:val="0"/>
              </w:rPr>
            </w:r>
          </w:p>
        </w:tc>
        <w:tc>
          <w:tcPr>
            <w:tcBorders>
              <w:top w:color="5d6669" w:space="0" w:sz="7" w:val="single"/>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A">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b w:val="1"/>
                <w:color w:val="eeeeee"/>
                <w:sz w:val="21"/>
                <w:szCs w:val="21"/>
                <w:rtl w:val="0"/>
              </w:rPr>
              <w:t xml:space="preserve">333</w:t>
            </w:r>
            <w:r w:rsidDel="00000000" w:rsidR="00000000" w:rsidRPr="00000000">
              <w:rPr>
                <w:rtl w:val="0"/>
              </w:rPr>
            </w:r>
          </w:p>
        </w:tc>
        <w:tc>
          <w:tcPr>
            <w:tcBorders>
              <w:top w:color="5d6669" w:space="0" w:sz="7" w:val="single"/>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B">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b w:val="1"/>
                <w:color w:val="eeeeee"/>
                <w:sz w:val="21"/>
                <w:szCs w:val="21"/>
                <w:rtl w:val="0"/>
              </w:rPr>
              <w:t xml:space="preserve">67</w:t>
            </w:r>
            <w:r w:rsidDel="00000000" w:rsidR="00000000" w:rsidRPr="00000000">
              <w:rPr>
                <w:rtl w:val="0"/>
              </w:rPr>
            </w:r>
          </w:p>
        </w:tc>
        <w:tc>
          <w:tcPr>
            <w:tcBorders>
              <w:top w:color="5d6669" w:space="0" w:sz="7" w:val="single"/>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C">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b w:val="1"/>
                <w:color w:val="eeeeee"/>
                <w:sz w:val="21"/>
                <w:szCs w:val="21"/>
                <w:rtl w:val="0"/>
              </w:rPr>
              <w:t xml:space="preserve">0</w:t>
            </w:r>
            <w:r w:rsidDel="00000000" w:rsidR="00000000" w:rsidRPr="00000000">
              <w:rPr>
                <w:rtl w:val="0"/>
              </w:rPr>
            </w:r>
          </w:p>
        </w:tc>
        <w:tc>
          <w:tcPr>
            <w:tcBorders>
              <w:top w:color="5d6669" w:space="0" w:sz="7" w:val="single"/>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2D">
            <w:pPr>
              <w:spacing w:line="480" w:lineRule="auto"/>
              <w:ind w:left="-100" w:firstLine="0"/>
              <w:jc w:val="right"/>
              <w:rPr>
                <w:rFonts w:ascii="Consolas" w:cs="Consolas" w:eastAsia="Consolas" w:hAnsi="Consolas"/>
                <w:color w:val="eeeeee"/>
                <w:sz w:val="21"/>
                <w:szCs w:val="21"/>
              </w:rPr>
            </w:pPr>
            <w:r w:rsidDel="00000000" w:rsidR="00000000" w:rsidRPr="00000000">
              <w:rPr>
                <w:rFonts w:ascii="Consolas" w:cs="Consolas" w:eastAsia="Consolas" w:hAnsi="Consolas"/>
                <w:b w:val="1"/>
                <w:color w:val="eeeeee"/>
                <w:sz w:val="21"/>
                <w:szCs w:val="21"/>
                <w:rtl w:val="0"/>
              </w:rPr>
              <w:t xml:space="preserve">80%</w:t>
            </w:r>
            <w:r w:rsidDel="00000000" w:rsidR="00000000" w:rsidRPr="00000000">
              <w:rPr>
                <w:rtl w:val="0"/>
              </w:rPr>
            </w:r>
          </w:p>
        </w:tc>
      </w:tr>
    </w:tbl>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30">
      <w:pPr>
        <w:pStyle w:val="Heading2"/>
        <w:spacing w:after="0" w:line="480" w:lineRule="auto"/>
        <w:jc w:val="both"/>
        <w:rPr/>
      </w:pPr>
      <w:bookmarkStart w:colFirst="0" w:colLast="0" w:name="_ym5r1mvdww5f" w:id="3"/>
      <w:bookmarkEnd w:id="3"/>
      <w:r w:rsidDel="00000000" w:rsidR="00000000" w:rsidRPr="00000000">
        <w:rPr>
          <w:rtl w:val="0"/>
        </w:rPr>
        <w:t xml:space="preserve">Centralizing Source Code and Automating the Build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t xml:space="preserve">Since I will be keeping all of my code updated on github, I utilized Github actions to automate my tests.</w:t>
      </w:r>
      <w:r w:rsidDel="00000000" w:rsidR="00000000" w:rsidRPr="00000000">
        <w:rPr>
          <w:rtl w:val="0"/>
        </w:rPr>
      </w:r>
    </w:p>
    <w:p w:rsidR="00000000" w:rsidDel="00000000" w:rsidP="00000000" w:rsidRDefault="00000000" w:rsidRPr="00000000" w14:paraId="00000032">
      <w:pPr>
        <w:pStyle w:val="Heading2"/>
        <w:spacing w:line="480" w:lineRule="auto"/>
        <w:jc w:val="both"/>
        <w:rPr/>
      </w:pPr>
      <w:bookmarkStart w:colFirst="0" w:colLast="0" w:name="_bt5in3s7cfba" w:id="4"/>
      <w:bookmarkEnd w:id="4"/>
      <w:r w:rsidDel="00000000" w:rsidR="00000000" w:rsidRPr="00000000">
        <w:rPr>
          <w:rtl w:val="0"/>
        </w:rPr>
        <w:t xml:space="preserve">Automating Build and Deployment</w:t>
      </w:r>
    </w:p>
    <w:p w:rsidR="00000000" w:rsidDel="00000000" w:rsidP="00000000" w:rsidRDefault="00000000" w:rsidRPr="00000000" w14:paraId="00000033">
      <w:pPr>
        <w:rPr/>
      </w:pPr>
      <w:r w:rsidDel="00000000" w:rsidR="00000000" w:rsidRPr="00000000">
        <w:rPr>
          <w:rtl w:val="0"/>
        </w:rPr>
        <w:t xml:space="preserve">Due to time constraints I was not able to accomplish automatic Build and Deployment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2"/>
        <w:rPr/>
      </w:pPr>
      <w:bookmarkStart w:colFirst="0" w:colLast="0" w:name="_l5p0ixxytykg" w:id="5"/>
      <w:bookmarkEnd w:id="5"/>
      <w:r w:rsidDel="00000000" w:rsidR="00000000" w:rsidRPr="00000000">
        <w:rPr>
          <w:rtl w:val="0"/>
        </w:rPr>
        <w:t xml:space="preserve">References</w:t>
      </w:r>
    </w:p>
    <w:p w:rsidR="00000000" w:rsidDel="00000000" w:rsidP="00000000" w:rsidRDefault="00000000" w:rsidRPr="00000000" w14:paraId="00000036">
      <w:pPr>
        <w:rPr/>
      </w:pPr>
      <w:r w:rsidDel="00000000" w:rsidR="00000000" w:rsidRPr="00000000">
        <w:rPr>
          <w:rtl w:val="0"/>
        </w:rPr>
        <w:t xml:space="preserve">1. GitHub Repository for the Roulette game. </w:t>
      </w:r>
      <w:hyperlink r:id="rId7">
        <w:r w:rsidDel="00000000" w:rsidR="00000000" w:rsidRPr="00000000">
          <w:rPr>
            <w:color w:val="1155cc"/>
            <w:u w:val="single"/>
            <w:rtl w:val="0"/>
          </w:rPr>
          <w:t xml:space="preserve">https://github.com/cjekel/Python-Roulette</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2. GitHub Actions Reference. </w:t>
      </w:r>
      <w:hyperlink r:id="rId8">
        <w:r w:rsidDel="00000000" w:rsidR="00000000" w:rsidRPr="00000000">
          <w:rPr>
            <w:color w:val="1155cc"/>
            <w:u w:val="single"/>
            <w:rtl w:val="0"/>
          </w:rPr>
          <w:t xml:space="preserve">https://github.com/features/actions</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Docker Deployment Reference. </w:t>
      </w:r>
      <w:hyperlink r:id="rId9">
        <w:r w:rsidDel="00000000" w:rsidR="00000000" w:rsidRPr="00000000">
          <w:rPr>
            <w:color w:val="1155cc"/>
            <w:u w:val="single"/>
            <w:rtl w:val="0"/>
          </w:rPr>
          <w:t xml:space="preserve">https://docker-curriculum.com/</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e1e1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ker-curriculum.com/" TargetMode="External"/><Relationship Id="rId5" Type="http://schemas.openxmlformats.org/officeDocument/2006/relationships/styles" Target="styles.xml"/><Relationship Id="rId6" Type="http://schemas.openxmlformats.org/officeDocument/2006/relationships/hyperlink" Target="https://github.com/cjekel/Python-Roulette" TargetMode="External"/><Relationship Id="rId7" Type="http://schemas.openxmlformats.org/officeDocument/2006/relationships/hyperlink" Target="https://github.com/cjekel/Python-Roulette" TargetMode="External"/><Relationship Id="rId8" Type="http://schemas.openxmlformats.org/officeDocument/2006/relationships/hyperlink" Target="https://github.com/feature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