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Распознавание кассовых чеков</w:t>
      </w:r>
    </w:p>
    <w:p>
      <w:r>
        <w:t>Отчёт по тестовому заданию</w:t>
      </w:r>
    </w:p>
    <w:p>
      <w:r>
        <w:t>Разработана локальная программа receipt_reader.py для извлечения данных из PDF, PNG и JPG. На предоставленном кассовом чеке извлечены 7 товаров, доставка и итог. Второй документ определён как банковская операция: отсутствующие товарные данные не подставляются.</w:t>
      </w:r>
    </w:p>
    <w:p>
      <w:pPr>
        <w:pStyle w:val="Heading1"/>
      </w:pPr>
      <w:r>
        <w:t>Как работает программа</w:t>
      </w:r>
    </w:p>
    <w:p>
      <w:r>
        <w:t>PDF с текстовым слоем читается напрямую. Для скана, фотографии или флага --ocr страница распознаётся Tesseract с языками rus+eng. Затем строки разбираются простыми правилами. Результат выводится в консоль и JSON; исходный текст сохраняется в поле raw_text. Все вычисления и распознавание выполняются локально. Суммы проверяются через Decimal.</w:t>
      </w:r>
    </w:p>
    <w:p>
      <w:pPr>
        <w:pStyle w:val="Heading1"/>
      </w:pPr>
      <w:r>
        <w:t>Кассовый чек</w:t>
      </w:r>
    </w:p>
    <w:p>
      <w:r>
        <w:t>Источник: Приложение к заданию 1.pdf. ООО ПСБ МАРКЕТ, чек №181930. Дата покупки: 04.04.2026, 23:35. Ниже приведены значения из текстового слоя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783"/>
        <w:gridCol w:w="907"/>
        <w:gridCol w:w="1531"/>
        <w:gridCol w:w="1644"/>
      </w:tblGrid>
      <w:tr>
        <w:trPr>
          <w:cantSplit/>
          <w:cantSplit/>
          <w:cantSplit/>
          <w:cantSplit/>
          <w:tblHeader/>
        </w:trPr>
        <w:tc>
          <w:tcPr>
            <w:tcW w:type="dxa" w:w="57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7E9EC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Товар</w:t>
            </w:r>
          </w:p>
        </w:tc>
        <w:tc>
          <w:tcPr>
            <w:tcW w:type="dxa" w:w="9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7E9EC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9"/>
              </w:rPr>
              <w:t>Кол-во</w:t>
            </w:r>
          </w:p>
        </w:tc>
        <w:tc>
          <w:tcPr>
            <w:tcW w:type="dxa" w:w="1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7E9EC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9"/>
              </w:rPr>
              <w:t>Цена, ₽</w:t>
            </w:r>
          </w:p>
        </w:tc>
        <w:tc>
          <w:tcPr>
            <w:tcW w:type="dxa" w:w="16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7E9EC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9"/>
              </w:rPr>
              <w:t>Сумма, ₽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7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Электрический чайник Polaris PWK 1725CGLD Wi-Fi IQ Home</w:t>
            </w:r>
          </w:p>
        </w:tc>
        <w:tc>
          <w:tcPr>
            <w:tcW w:type="dxa" w:w="9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1.00</w:t>
            </w:r>
          </w:p>
        </w:tc>
        <w:tc>
          <w:tcPr>
            <w:tcW w:type="dxa" w:w="1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4082.00</w:t>
            </w:r>
          </w:p>
        </w:tc>
        <w:tc>
          <w:tcPr>
            <w:tcW w:type="dxa" w:w="16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4082.00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7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Комбинезон детский Плюшевый Мишка, 0-3 мес, Коричневый</w:t>
            </w:r>
          </w:p>
        </w:tc>
        <w:tc>
          <w:tcPr>
            <w:tcW w:type="dxa" w:w="9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1.00</w:t>
            </w:r>
          </w:p>
        </w:tc>
        <w:tc>
          <w:tcPr>
            <w:tcW w:type="dxa" w:w="1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1031.00</w:t>
            </w:r>
          </w:p>
        </w:tc>
        <w:tc>
          <w:tcPr>
            <w:tcW w:type="dxa" w:w="16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1031.00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7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Книги на англ. языке для детей 2+ (When I'm Feeling)</w:t>
            </w:r>
          </w:p>
        </w:tc>
        <w:tc>
          <w:tcPr>
            <w:tcW w:type="dxa" w:w="9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1.00</w:t>
            </w:r>
          </w:p>
        </w:tc>
        <w:tc>
          <w:tcPr>
            <w:tcW w:type="dxa" w:w="1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352.00</w:t>
            </w:r>
          </w:p>
        </w:tc>
        <w:tc>
          <w:tcPr>
            <w:tcW w:type="dxa" w:w="16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352.00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7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Сказки на англ. языке 3+ (The Dragon and th...)</w:t>
            </w:r>
          </w:p>
        </w:tc>
        <w:tc>
          <w:tcPr>
            <w:tcW w:type="dxa" w:w="9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1.00</w:t>
            </w:r>
          </w:p>
        </w:tc>
        <w:tc>
          <w:tcPr>
            <w:tcW w:type="dxa" w:w="1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262.00</w:t>
            </w:r>
          </w:p>
        </w:tc>
        <w:tc>
          <w:tcPr>
            <w:tcW w:type="dxa" w:w="16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262.00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7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Книги на англ. языке про мышку Maisy (Maisy's Field)</w:t>
            </w:r>
          </w:p>
        </w:tc>
        <w:tc>
          <w:tcPr>
            <w:tcW w:type="dxa" w:w="9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1.00</w:t>
            </w:r>
          </w:p>
        </w:tc>
        <w:tc>
          <w:tcPr>
            <w:tcW w:type="dxa" w:w="1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284.00</w:t>
            </w:r>
          </w:p>
        </w:tc>
        <w:tc>
          <w:tcPr>
            <w:tcW w:type="dxa" w:w="16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284.00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7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Книги детские Синий трактор 128 стр. Проф-Пресс</w:t>
            </w:r>
          </w:p>
        </w:tc>
        <w:tc>
          <w:tcPr>
            <w:tcW w:type="dxa" w:w="9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1.00</w:t>
            </w:r>
          </w:p>
        </w:tc>
        <w:tc>
          <w:tcPr>
            <w:tcW w:type="dxa" w:w="1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482.00</w:t>
            </w:r>
          </w:p>
        </w:tc>
        <w:tc>
          <w:tcPr>
            <w:tcW w:type="dxa" w:w="16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482.00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578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Книжка картонная с окошками 120x120 мм. Проф-Пресс</w:t>
            </w:r>
          </w:p>
        </w:tc>
        <w:tc>
          <w:tcPr>
            <w:tcW w:type="dxa" w:w="90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1.00</w:t>
            </w:r>
          </w:p>
        </w:tc>
        <w:tc>
          <w:tcPr>
            <w:tcW w:type="dxa" w:w="1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246.00</w:t>
            </w:r>
          </w:p>
        </w:tc>
        <w:tc>
          <w:tcPr>
            <w:tcW w:type="dxa" w:w="164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246.00</w:t>
            </w:r>
          </w:p>
        </w:tc>
      </w:tr>
    </w:tbl>
    <w:p>
      <w:pPr>
        <w:spacing w:after="0"/>
      </w:pPr>
    </w:p>
    <w:p>
      <w:r>
        <w:t>Товары: 6 739,00 ₽. Доставка: 439,00 ₽. Итог: 7 178,00 ₽.</w:t>
      </w:r>
    </w:p>
    <w:p>
      <w:r>
        <w:t>Безналичными: 6 878,00 ₽. Встречным предоставлением: 300,00 ₽. Сумма товаров и доставки совпала с итогом; сумма способов оплаты также совпала с итогом.</w:t>
      </w:r>
    </w:p>
    <w:p>
      <w:r>
        <w:t>Реквизиты: ИНН 9722025064; заказ №117562545; РН ККТ 0007939221007943; ФН 7281440501253562; ФП 3560345654; ФФД 1.2; система налогообложения ОСН. Другие извлечённые реквизиты сохранены в JSON.</w:t>
      </w:r>
    </w:p>
    <w:p>
      <w:r>
        <w:br w:type="page"/>
      </w:r>
    </w:p>
    <w:p>
      <w:pPr>
        <w:pStyle w:val="Heading1"/>
      </w:pPr>
      <w:r>
        <w:t>Банковская операция</w:t>
      </w:r>
    </w:p>
    <w:p>
      <w:r>
        <w:t>Источник: Приложение к заданию 2.pdf. Это сведения об операции, а не кассовый чек. Программа сохраняет сумму списания отдельно от итога покупки.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7030"/>
      </w:tblGrid>
      <w:tr>
        <w:trPr>
          <w:cantSplit/>
          <w:cantSplit/>
          <w:tblHeader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7E9EC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7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7E9EC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Результат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Продавец</w:t>
            </w:r>
          </w:p>
        </w:tc>
        <w:tc>
          <w:tcPr>
            <w:tcW w:type="dxa" w:w="7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PSB_MARKET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Дата и время</w:t>
            </w:r>
          </w:p>
        </w:tc>
        <w:tc>
          <w:tcPr>
            <w:tcW w:type="dxa" w:w="7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04.04.2026, 23:31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Сумма списания</w:t>
            </w:r>
          </w:p>
        </w:tc>
        <w:tc>
          <w:tcPr>
            <w:tcW w:type="dxa" w:w="7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6 878,00 ₽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Статус</w:t>
            </w:r>
          </w:p>
        </w:tc>
        <w:tc>
          <w:tcPr>
            <w:tcW w:type="dxa" w:w="7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Выполняется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Карта / MCC</w:t>
            </w:r>
          </w:p>
        </w:tc>
        <w:tc>
          <w:tcPr>
            <w:tcW w:type="dxa" w:w="7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•• 9917 / 5399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Владелец счёта</w:t>
            </w:r>
          </w:p>
        </w:tc>
        <w:tc>
          <w:tcPr>
            <w:tcW w:type="dxa" w:w="7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Петров П.П.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Товары / доставка / итог чека</w:t>
            </w:r>
          </w:p>
        </w:tc>
        <w:tc>
          <w:tcPr>
            <w:tcW w:type="dxa" w:w="703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Нет в документе; items = [], delivery = null, total = null</w:t>
            </w:r>
          </w:p>
        </w:tc>
      </w:tr>
    </w:tbl>
    <w:p>
      <w:pPr>
        <w:spacing w:after="0"/>
      </w:pPr>
    </w:p>
    <w:p>
      <w:r>
        <w:t>Статус «Выполняется» сохранён без изменения. Совпадение суммы с безналичной частью первого чека не доказывает связь документов; программа обрабатывает их отдельно.</w:t>
      </w:r>
    </w:p>
    <w:p>
      <w:pPr>
        <w:pStyle w:val="Heading1"/>
      </w:pPr>
      <w:r>
        <w:t>Проверка распознавания изображений</w:t>
      </w:r>
    </w:p>
    <w:p>
      <w:r>
        <w:t>Оба приложения обработаны повторно с --ocr, без использования текстового слоя. Все количества, цены и суммы кассового чека, доставка, итог и сумма банковской операции совпали с оригиналами. Обе проверки сумм прошли. Есть ошибки распознавания отдельных символов: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85"/>
        <w:gridCol w:w="2381"/>
        <w:gridCol w:w="3798"/>
      </w:tblGrid>
      <w:tr>
        <w:trPr>
          <w:cantSplit/>
          <w:cantSplit/>
          <w:cantSplit/>
          <w:tblHeader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7E9EC"/>
          </w:tcPr>
          <w:p>
            <w:pPr>
              <w:spacing w:after="0" w:line="240" w:lineRule="auto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238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7E9EC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9"/>
              </w:rPr>
              <w:t>В оригинале</w:t>
            </w:r>
          </w:p>
        </w:tc>
        <w:tc>
          <w:tcPr>
            <w:tcW w:type="dxa" w:w="3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7E9EC"/>
          </w:tcPr>
          <w:p>
            <w:pPr>
              <w:spacing w:after="0" w:line="240" w:lineRule="auto"/>
              <w:jc w:val="right"/>
            </w:pPr>
            <w:r>
              <w:rPr>
                <w:b/>
                <w:sz w:val="19"/>
              </w:rPr>
              <w:t>После OCR</w:t>
            </w:r>
          </w:p>
        </w:tc>
      </w:tr>
      <w:tr>
        <w:trPr>
          <w:cantSplit/>
          <w:cantSplit/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Модель чайника</w:t>
            </w:r>
          </w:p>
        </w:tc>
        <w:tc>
          <w:tcPr>
            <w:tcW w:type="dxa" w:w="238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PWK</w:t>
            </w:r>
          </w:p>
        </w:tc>
        <w:tc>
          <w:tcPr>
            <w:tcW w:type="dxa" w:w="3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РИК</w:t>
            </w:r>
          </w:p>
        </w:tc>
      </w:tr>
      <w:tr>
        <w:trPr>
          <w:cantSplit/>
          <w:cantSplit/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Налоговая система</w:t>
            </w:r>
          </w:p>
        </w:tc>
        <w:tc>
          <w:tcPr>
            <w:tcW w:type="dxa" w:w="238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ОСН</w:t>
            </w:r>
          </w:p>
        </w:tc>
        <w:tc>
          <w:tcPr>
            <w:tcW w:type="dxa" w:w="3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OCH (латиница)</w:t>
            </w:r>
          </w:p>
        </w:tc>
      </w:tr>
      <w:tr>
        <w:trPr>
          <w:cantSplit/>
          <w:cantSplit/>
          <w:cantSplit/>
        </w:trPr>
        <w:tc>
          <w:tcPr>
            <w:tcW w:type="dxa" w:w="36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sz w:val="19"/>
              </w:rPr>
              <w:t>Размер книжки</w:t>
            </w:r>
          </w:p>
        </w:tc>
        <w:tc>
          <w:tcPr>
            <w:tcW w:type="dxa" w:w="238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120x120</w:t>
            </w:r>
          </w:p>
        </w:tc>
        <w:tc>
          <w:tcPr>
            <w:tcW w:type="dxa" w:w="37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after="0" w:line="240" w:lineRule="auto"/>
              <w:jc w:val="right"/>
            </w:pPr>
            <w:r>
              <w:rPr>
                <w:b w:val="0"/>
                <w:sz w:val="19"/>
              </w:rPr>
              <w:t>120х120 (кириллическая х)</w:t>
            </w:r>
          </w:p>
        </w:tc>
      </w:tr>
    </w:tbl>
    <w:p>
      <w:pPr>
        <w:spacing w:after="0"/>
      </w:pPr>
    </w:p>
    <w:p>
      <w:r>
        <w:t>Эти значения не исправлены вручную. JSON сохраняет фактический результат OCR и предупреждение о возможных ошибках. Укороченное название «The Dragon and th...» присутствует уже в исходном чеке.</w:t>
      </w:r>
    </w:p>
    <w:p>
      <w:pPr>
        <w:pStyle w:val="Heading1"/>
      </w:pPr>
      <w:r>
        <w:t>Проверки и ограничения</w:t>
      </w:r>
    </w:p>
    <w:p>
      <w:r>
        <w:t>Пройдены 7 автоматических тестов: исходные документы, изменённый итог, количество и десятичные дроби, пропущенная сумма, неверная дата и продолжение после ошибки файла. Дополнительно проверены PDF без текстового слоя и JPEG, созданные из первого приложения: OCR извлёк 7 товаров и правильные суммы. Это не проверка на реальных фотографиях с шумом и наклоном.</w:t>
      </w:r>
    </w:p>
    <w:p>
      <w:r>
        <w:t>Разбор рассчитан на макеты приложений и похожие чеки. Для другого расположения полей может понадобиться изменение правил. Проверка сумм не гарантирует правильность названий и реквизитов. Отсутствующая доставка обозначается null, а не нулём. Установка зависимостей требует интернета, последующая обработка документов работает офлайн.</w:t>
      </w:r>
    </w:p>
    <w:p>
      <w:r>
        <w:t>Запуск и установка описаны в README.md. Результаты: results/results.json и results/results_ocr.json. Демонстрация: demo.mp4. Проверено: Python 3.12, Tesseract 5.5.0, Windows.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Распознавание кассовых чеков</dc:title>
  <dc:subject>Результаты тестового задания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