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3"/>
        <w:gridCol w:w="4682"/>
        <w:gridCol w:w="15"/>
        <w:gridCol w:w="1814"/>
      </w:tblGrid>
      <w:tr w:rsidR="00702687" w:rsidRPr="00F27E13" w14:paraId="55832339" w14:textId="77777777">
        <w:trPr>
          <w:trHeight w:val="1335"/>
        </w:trPr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E6C0D" w14:textId="027E524D" w:rsidR="00702687" w:rsidRPr="00F27E13" w:rsidRDefault="00702687" w:rsidP="00702687">
            <w:pPr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</w:pPr>
            <w:r w:rsidRPr="00F27E13">
              <w:rPr>
                <w:rFonts w:ascii="Century Gothic" w:hAnsi="Century Gothic"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8701FBD" wp14:editId="3CE6EF7D">
                  <wp:extent cx="2343150" cy="666750"/>
                  <wp:effectExtent l="0" t="0" r="0" b="0"/>
                  <wp:docPr id="291607083" name="Picture 2" descr="A green tex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green tex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49167" w14:textId="6B35683A" w:rsidR="00702687" w:rsidRPr="00F27E13" w:rsidRDefault="00C15446" w:rsidP="00702687">
            <w:pPr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</w:pP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In-House Anti-Corruption Risk Assessment</w:t>
            </w:r>
            <w:r w:rsidR="00702687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AFFC6" w14:textId="1CE399A2" w:rsidR="00702687" w:rsidRPr="00F27E13" w:rsidRDefault="00702687" w:rsidP="00702687">
            <w:pPr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702687" w:rsidRPr="00F27E13" w14:paraId="5BE6C071" w14:textId="77777777">
        <w:trPr>
          <w:trHeight w:val="240"/>
        </w:trPr>
        <w:tc>
          <w:tcPr>
            <w:tcW w:w="89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2EB28CF" w14:textId="4E99181C" w:rsidR="00702687" w:rsidRPr="00F27E13" w:rsidRDefault="00702687" w:rsidP="00702687">
            <w:pPr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</w:pP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Document Owner: </w:t>
            </w:r>
            <w:r w:rsidR="006E6DDC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Legal</w:t>
            </w:r>
          </w:p>
        </w:tc>
        <w:tc>
          <w:tcPr>
            <w:tcW w:w="1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964A4" w14:textId="5260BA52" w:rsidR="00702687" w:rsidRPr="00F27E13" w:rsidRDefault="00702687" w:rsidP="00702687">
            <w:pPr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</w:pP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Date: </w:t>
            </w:r>
            <w:r w:rsidR="0037763B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0</w:t>
            </w:r>
            <w:r w:rsidR="00C15446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2</w:t>
            </w: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/</w:t>
            </w:r>
            <w:r w:rsidR="00C15446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04</w:t>
            </w:r>
            <w:r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/</w:t>
            </w:r>
            <w:r w:rsidR="00552154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202</w:t>
            </w:r>
            <w:r w:rsidR="0037763B" w:rsidRPr="00F27E13">
              <w:rPr>
                <w:rFonts w:ascii="Century Gothic" w:hAnsi="Century Gothic" w:cstheme="minorHAnsi"/>
                <w:b/>
                <w:bCs/>
                <w:sz w:val="20"/>
                <w:szCs w:val="20"/>
              </w:rPr>
              <w:t>6</w:t>
            </w:r>
          </w:p>
        </w:tc>
      </w:tr>
    </w:tbl>
    <w:p w14:paraId="397D2E23" w14:textId="0132F428" w:rsidR="00820274" w:rsidRPr="00F27E13" w:rsidRDefault="00820274" w:rsidP="00996696">
      <w:pPr>
        <w:rPr>
          <w:rFonts w:ascii="Century Gothic" w:hAnsi="Century Gothic" w:cstheme="minorHAnsi"/>
          <w:b/>
          <w:bCs/>
          <w:sz w:val="20"/>
          <w:szCs w:val="20"/>
        </w:rPr>
      </w:pPr>
    </w:p>
    <w:p w14:paraId="125FD53A" w14:textId="77777777" w:rsidR="00820274" w:rsidRPr="00F27E13" w:rsidRDefault="00233CA7" w:rsidP="00996696">
      <w:pPr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2489537C" wp14:editId="44C17F4F">
                <wp:extent cx="6876416" cy="200025"/>
                <wp:effectExtent l="0" t="0" r="19685" b="28575"/>
                <wp:docPr id="2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57B659-E39D-4912-B350-33795A73D4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416" cy="2000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492E0E" w14:textId="77777777" w:rsidR="00820274" w:rsidRPr="0063053A" w:rsidRDefault="00233CA7" w:rsidP="007A449A">
                            <w:pPr>
                              <w:shd w:val="clear" w:color="auto" w:fill="098164"/>
                              <w:spacing w:line="264" w:lineRule="exact"/>
                              <w:jc w:val="center"/>
                              <w:rPr>
                                <w:rFonts w:ascii="Aptos" w:hAnsi="Aptos"/>
                              </w:rPr>
                            </w:pPr>
                            <w:r w:rsidRPr="0063053A"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>Purpose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89537C" id="_x0000_t202" coordsize="21600,21600" o:spt="202" path="m,l,21600r21600,l21600,xe">
                <v:stroke joinstyle="miter"/>
                <v:path gradientshapeok="t" o:connecttype="rect"/>
              </v:shapetype>
              <v:shape id="Text Box 154" o:spid="_x0000_s1026" type="#_x0000_t202" style="width:541.4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" filled="f" strokecolor="black [3213]" strokeweight=".5pt">
                <v:textbox inset="0,0,0,0">
                  <w:txbxContent>
                    <w:p w14:paraId="6E492E0E" w14:textId="77777777" w:rsidR="00820274" w:rsidRPr="0063053A" w:rsidRDefault="00233CA7" w:rsidP="007A449A">
                      <w:pPr>
                        <w:shd w:val="clear" w:color="auto" w:fill="098164"/>
                        <w:spacing w:line="264" w:lineRule="exact"/>
                        <w:jc w:val="center"/>
                        <w:rPr>
                          <w:rFonts w:ascii="Aptos" w:hAnsi="Aptos"/>
                        </w:rPr>
                      </w:pPr>
                      <w:r w:rsidRPr="0063053A"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>Purpose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7A64AB" w14:textId="6E688B42" w:rsidR="002434BE" w:rsidRPr="00F27E13" w:rsidRDefault="00FA667C" w:rsidP="002434BE">
      <w:pPr>
        <w:pStyle w:val="NormalWeb"/>
        <w:spacing w:before="0" w:after="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>We are conducting a periodic, risk-based anti-corruption risk assessment across our global operations. This assessment is designed to:</w:t>
      </w:r>
      <w:r w:rsidRPr="00F27E13">
        <w:rPr>
          <w:rFonts w:ascii="Century Gothic" w:hAnsi="Century Gothic" w:cstheme="minorHAnsi"/>
          <w:sz w:val="20"/>
          <w:szCs w:val="20"/>
        </w:rPr>
        <w:br/>
        <w:t>• Identify where bribery and corruption risks may arise in our business</w:t>
      </w:r>
      <w:r w:rsidRPr="00F27E13">
        <w:rPr>
          <w:rFonts w:ascii="Century Gothic" w:hAnsi="Century Gothic" w:cstheme="minorHAnsi"/>
          <w:sz w:val="20"/>
          <w:szCs w:val="20"/>
        </w:rPr>
        <w:br/>
        <w:t>• Assess the likelihood and potential impact of those risks</w:t>
      </w:r>
      <w:r w:rsidRPr="00F27E13">
        <w:rPr>
          <w:rFonts w:ascii="Century Gothic" w:hAnsi="Century Gothic" w:cstheme="minorHAnsi"/>
          <w:sz w:val="20"/>
          <w:szCs w:val="20"/>
        </w:rPr>
        <w:br/>
        <w:t>• Confirm whether existing controls are operating as intended</w:t>
      </w:r>
      <w:r w:rsidRPr="00F27E13">
        <w:rPr>
          <w:rFonts w:ascii="Century Gothic" w:hAnsi="Century Gothic" w:cstheme="minorHAnsi"/>
          <w:sz w:val="20"/>
          <w:szCs w:val="20"/>
        </w:rPr>
        <w:br/>
        <w:t>• Identify targeted, practical improvements where appropriate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  <w:t>This is a preventive and diagnostic exercise, not an audit or investigation. We are focused on understanding how the business operates so we can strengthen controls as needed efficiently.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Why This Matters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  <w:t>This assessment supports:</w:t>
      </w:r>
      <w:r w:rsidRPr="00F27E13">
        <w:rPr>
          <w:rFonts w:ascii="Century Gothic" w:hAnsi="Century Gothic" w:cstheme="minorHAnsi"/>
          <w:sz w:val="20"/>
          <w:szCs w:val="20"/>
        </w:rPr>
        <w:br/>
        <w:t>• Our internal compliance and governance expectations</w:t>
      </w:r>
      <w:r w:rsidRPr="00F27E13">
        <w:rPr>
          <w:rFonts w:ascii="Century Gothic" w:hAnsi="Century Gothic" w:cstheme="minorHAnsi"/>
          <w:sz w:val="20"/>
          <w:szCs w:val="20"/>
        </w:rPr>
        <w:br/>
        <w:t>• Customer and partner due-diligence requirements</w:t>
      </w:r>
      <w:r w:rsidRPr="00F27E13">
        <w:rPr>
          <w:rFonts w:ascii="Century Gothic" w:hAnsi="Century Gothic" w:cstheme="minorHAnsi"/>
          <w:sz w:val="20"/>
          <w:szCs w:val="20"/>
        </w:rPr>
        <w:br/>
        <w:t xml:space="preserve">• External sustainability and ethics assessments (including </w:t>
      </w:r>
      <w:proofErr w:type="spellStart"/>
      <w:r w:rsidRPr="00F27E13">
        <w:rPr>
          <w:rFonts w:ascii="Century Gothic" w:hAnsi="Century Gothic" w:cstheme="minorHAnsi"/>
          <w:b/>
          <w:bCs/>
          <w:sz w:val="20"/>
          <w:szCs w:val="20"/>
        </w:rPr>
        <w:t>EcoVadis</w:t>
      </w:r>
      <w:proofErr w:type="spellEnd"/>
      <w:r w:rsidRPr="00F27E13">
        <w:rPr>
          <w:rFonts w:ascii="Century Gothic" w:hAnsi="Century Gothic" w:cstheme="minorHAnsi"/>
          <w:sz w:val="20"/>
          <w:szCs w:val="20"/>
        </w:rPr>
        <w:t>)</w:t>
      </w:r>
      <w:r w:rsidRPr="00F27E13">
        <w:rPr>
          <w:rFonts w:ascii="Century Gothic" w:hAnsi="Century Gothic" w:cstheme="minorHAnsi"/>
          <w:sz w:val="20"/>
          <w:szCs w:val="20"/>
        </w:rPr>
        <w:br/>
        <w:t>• Alignment with recognized standards such as OECD anti-bribery guidance</w:t>
      </w:r>
    </w:p>
    <w:p w14:paraId="7BDC2192" w14:textId="77777777" w:rsidR="00FA667C" w:rsidRPr="00F27E13" w:rsidRDefault="00FA667C" w:rsidP="002434BE">
      <w:pPr>
        <w:pStyle w:val="NormalWeb"/>
        <w:spacing w:before="0" w:after="0"/>
        <w:rPr>
          <w:rFonts w:ascii="Century Gothic" w:hAnsi="Century Gothic" w:cstheme="minorHAnsi"/>
          <w:color w:val="0E101A"/>
          <w:sz w:val="20"/>
          <w:szCs w:val="20"/>
        </w:rPr>
      </w:pPr>
    </w:p>
    <w:p w14:paraId="2EB252C1" w14:textId="77777777" w:rsidR="00820274" w:rsidRPr="00F27E13" w:rsidRDefault="00233CA7" w:rsidP="00996696">
      <w:pPr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1B412298" wp14:editId="6A88E237">
                <wp:extent cx="6858000" cy="199394"/>
                <wp:effectExtent l="0" t="0" r="19050" b="10160"/>
                <wp:docPr id="3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3D6246-96FE-4922-B387-AFACB6C42E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4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424C64" w14:textId="77777777" w:rsidR="00820274" w:rsidRPr="0063053A" w:rsidRDefault="00233CA7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</w:rPr>
                            </w:pPr>
                            <w:r w:rsidRPr="0063053A"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>Scope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12298" id="_x0000_s1027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" fillcolor="#098164" strokecolor="black [3213]" strokeweight=".5pt">
                <v:textbox inset="0,0,0,0">
                  <w:txbxContent>
                    <w:p w14:paraId="1C424C64" w14:textId="77777777" w:rsidR="00820274" w:rsidRPr="0063053A" w:rsidRDefault="00233CA7">
                      <w:pPr>
                        <w:spacing w:line="264" w:lineRule="exact"/>
                        <w:jc w:val="center"/>
                        <w:rPr>
                          <w:rFonts w:ascii="Aptos" w:hAnsi="Aptos"/>
                        </w:rPr>
                      </w:pPr>
                      <w:r w:rsidRPr="0063053A"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>Scope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7ED7F8" w14:textId="040839B8" w:rsidR="000A03C6" w:rsidRPr="00F27E13" w:rsidRDefault="006B423F" w:rsidP="00996696">
      <w:pPr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The assessment covers: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• Core business activities (sales, sourcing, manufacturing, logistics, regulatory interactions)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• Use of third parties (distributors, agents, customs brokers, consultants)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• Transactions and practices with inherent risk (discounts, commissions, gifts, facilitation risks)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What We Are Asking You to Do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You will receive a function-specific questionnaire tailored to your role. Please: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• Answer based on actual practices, not policy language alone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• Be candid and practical—there are no “right” or “wrong” answers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 xml:space="preserve">• Provide examples or explanations </w:t>
      </w:r>
      <w:proofErr w:type="gramStart"/>
      <w:r w:rsidRPr="00F27E13">
        <w:rPr>
          <w:rFonts w:ascii="Century Gothic" w:eastAsia="Times New Roman" w:hAnsi="Century Gothic" w:cstheme="minorHAnsi"/>
          <w:sz w:val="20"/>
          <w:szCs w:val="20"/>
        </w:rPr>
        <w:t>where</w:t>
      </w:r>
      <w:proofErr w:type="gramEnd"/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 requested</w:t>
      </w:r>
    </w:p>
    <w:p w14:paraId="6DDA1F9C" w14:textId="77777777" w:rsidR="00D82B9A" w:rsidRPr="00F27E13" w:rsidRDefault="00D82B9A" w:rsidP="00996696">
      <w:pPr>
        <w:rPr>
          <w:rFonts w:ascii="Century Gothic" w:hAnsi="Century Gothic" w:cstheme="minorHAnsi"/>
          <w:sz w:val="20"/>
          <w:szCs w:val="20"/>
        </w:rPr>
      </w:pPr>
    </w:p>
    <w:p w14:paraId="0BDA47B8" w14:textId="2FAA1794" w:rsidR="00572477" w:rsidRPr="00F27E13" w:rsidRDefault="000151A0" w:rsidP="00572477">
      <w:pPr>
        <w:rPr>
          <w:rFonts w:ascii="Century Gothic" w:eastAsia="Times New Roman" w:hAnsi="Century Gothic" w:cstheme="minorHAnsi"/>
          <w:b/>
          <w:bCs/>
          <w:sz w:val="20"/>
          <w:szCs w:val="20"/>
        </w:rPr>
      </w:pPr>
      <w:r w:rsidRPr="00F27E13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1C927268" wp14:editId="71292A01">
                <wp:extent cx="6858000" cy="199390"/>
                <wp:effectExtent l="0" t="0" r="19050" b="10160"/>
                <wp:docPr id="1690872236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69009A-A3E5-44A8-924B-A8E2C588E0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0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0387B0" w14:textId="5AC887CB" w:rsidR="00BA27FE" w:rsidRPr="00BA27FE" w:rsidRDefault="00D82B9A" w:rsidP="00BA27FE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 xml:space="preserve">Sales and Commercial 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27268" id="_x0000_s1028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" fillcolor="#098164" strokecolor="black [3213]" strokeweight=".5pt">
                <v:textbox inset="0,0,0,0">
                  <w:txbxContent>
                    <w:p w14:paraId="100387B0" w14:textId="5AC887CB" w:rsidR="00BA27FE" w:rsidRPr="00BA27FE" w:rsidRDefault="00D82B9A" w:rsidP="00BA27FE">
                      <w:pPr>
                        <w:spacing w:line="264" w:lineRule="exact"/>
                        <w:jc w:val="center"/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 xml:space="preserve">Sales and Commercial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53BC1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 xml:space="preserve">POC: </w:t>
      </w:r>
      <w:r w:rsidR="00004A95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Nathan Shook</w:t>
      </w:r>
      <w:r w:rsidR="00753BC1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 xml:space="preserve"> (</w:t>
      </w:r>
      <w:r w:rsidR="00F54718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VP, Consumer Products</w:t>
      </w:r>
      <w:r w:rsidR="00753BC1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)</w:t>
      </w:r>
    </w:p>
    <w:p w14:paraId="04B8239C" w14:textId="4FAF1C37" w:rsidR="00C01EEF" w:rsidRPr="00F27E13" w:rsidRDefault="00004A95" w:rsidP="00572477">
      <w:pPr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How to Complete the Questionnaire</w:t>
      </w:r>
      <w:r w:rsidR="00C01EEF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:</w:t>
      </w:r>
    </w:p>
    <w:p w14:paraId="14371A7C" w14:textId="7B444280" w:rsidR="00C01EEF" w:rsidRPr="00F27E13" w:rsidRDefault="00004A95" w:rsidP="00C01EE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The questionnaire is risk-identification focused, not a legal assessment.</w:t>
      </w:r>
    </w:p>
    <w:p w14:paraId="4EA81767" w14:textId="74DE6E37" w:rsidR="00C01EEF" w:rsidRPr="00F27E13" w:rsidRDefault="00004A95" w:rsidP="00C01EE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Please describe how things </w:t>
      </w:r>
      <w:proofErr w:type="gramStart"/>
      <w:r w:rsidRPr="00F27E13">
        <w:rPr>
          <w:rFonts w:ascii="Century Gothic" w:eastAsia="Times New Roman" w:hAnsi="Century Gothic" w:cstheme="minorHAnsi"/>
          <w:sz w:val="20"/>
          <w:szCs w:val="20"/>
        </w:rPr>
        <w:t>actually work</w:t>
      </w:r>
      <w:proofErr w:type="gramEnd"/>
      <w:r w:rsidRPr="00F27E13">
        <w:rPr>
          <w:rFonts w:ascii="Century Gothic" w:eastAsia="Times New Roman" w:hAnsi="Century Gothic" w:cstheme="minorHAnsi"/>
          <w:sz w:val="20"/>
          <w:szCs w:val="20"/>
        </w:rPr>
        <w:t>, including informal practices.</w:t>
      </w:r>
    </w:p>
    <w:p w14:paraId="55F2C647" w14:textId="2F1EE0F0" w:rsidR="00C01EEF" w:rsidRPr="00F27E13" w:rsidRDefault="00004A95" w:rsidP="00C01EE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If a question does not apply, indicate “Not applicable” and briefly explain why.</w:t>
      </w:r>
    </w:p>
    <w:p w14:paraId="28BDD7B0" w14:textId="5A67AA07" w:rsidR="00C01EEF" w:rsidRPr="00F27E13" w:rsidRDefault="00004A95" w:rsidP="00C01EE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Where controls exist, note how they operate in practice, not just that they exist.</w:t>
      </w:r>
    </w:p>
    <w:p w14:paraId="0A4EC8F0" w14:textId="77777777" w:rsidR="00C01EEF" w:rsidRPr="00F27E13" w:rsidRDefault="00004A95" w:rsidP="00C01EE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theme="minorHAnsi"/>
          <w:b/>
          <w:bCs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If you are unsure, provide your best understanding and flag uncertainty.</w:t>
      </w:r>
    </w:p>
    <w:p w14:paraId="3E1FCC4F" w14:textId="77777777" w:rsidR="00C82172" w:rsidRPr="00F27E13" w:rsidRDefault="00004A95" w:rsidP="00C82172">
      <w:pPr>
        <w:spacing w:before="100" w:beforeAutospacing="1" w:after="100" w:afterAutospacing="1"/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All responses will be reviewed by Legal / Compliance and </w:t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used solely for risk-assessment and improvement purposes.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</w:p>
    <w:p w14:paraId="5982D1C0" w14:textId="0C1FE1A2" w:rsidR="00C82172" w:rsidRPr="00C82172" w:rsidRDefault="00C82172" w:rsidP="00C82172">
      <w:pPr>
        <w:spacing w:before="100" w:beforeAutospacing="1" w:after="100" w:afterAutospacing="1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Government &amp; State-Linked Interaction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1. Do sales personnel (directly or indirectly) interact with:</w:t>
      </w:r>
    </w:p>
    <w:p w14:paraId="0AB585C6" w14:textId="77777777" w:rsidR="00C82172" w:rsidRPr="00C82172" w:rsidRDefault="00C82172" w:rsidP="00C82172">
      <w:pPr>
        <w:widowControl/>
        <w:numPr>
          <w:ilvl w:val="0"/>
          <w:numId w:val="17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Customs authorities </w:t>
      </w:r>
      <w:proofErr w:type="gramStart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-  No</w:t>
      </w:r>
      <w:proofErr w:type="gramEnd"/>
    </w:p>
    <w:p w14:paraId="70D9BA4B" w14:textId="77777777" w:rsidR="00C82172" w:rsidRPr="00C82172" w:rsidRDefault="00C82172" w:rsidP="00C82172">
      <w:pPr>
        <w:widowControl/>
        <w:numPr>
          <w:ilvl w:val="0"/>
          <w:numId w:val="17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Regulatory bodies - No</w:t>
      </w:r>
    </w:p>
    <w:p w14:paraId="6BCCC661" w14:textId="77777777" w:rsidR="00C82172" w:rsidRPr="00C82172" w:rsidRDefault="00C82172" w:rsidP="00C82172">
      <w:pPr>
        <w:widowControl/>
        <w:numPr>
          <w:ilvl w:val="0"/>
          <w:numId w:val="17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State-owned or state-controlled customers – No.  Note – Indonesia govt has funded more companies that are getting more heavily involved in the chemical industry.   We recognize SE Asian govt ownership in some of our competitors &amp; </w:t>
      </w:r>
      <w:proofErr w:type="gramStart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suppliers, but</w:t>
      </w:r>
      <w:proofErr w:type="gramEnd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 need to also map if they have ownership with our customers.</w:t>
      </w:r>
    </w:p>
    <w:p w14:paraId="29E37040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t>If yes, describe the nature and frequency of these interactions.</w:t>
      </w:r>
    </w:p>
    <w:p w14:paraId="15560837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2. Are distributors or agents authorized to interact with government officials on the company’s behalf?</w:t>
      </w:r>
    </w:p>
    <w:p w14:paraId="2085EBF7" w14:textId="77777777" w:rsidR="00C82172" w:rsidRPr="00C82172" w:rsidRDefault="00C82172" w:rsidP="00C82172">
      <w:pPr>
        <w:widowControl/>
        <w:numPr>
          <w:ilvl w:val="0"/>
          <w:numId w:val="18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If yes, under what authority and controls?   Not </w:t>
      </w:r>
      <w:proofErr w:type="gramStart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in N</w:t>
      </w:r>
      <w:proofErr w:type="gramEnd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 America</w:t>
      </w:r>
    </w:p>
    <w:p w14:paraId="4CBA2F3B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</w:p>
    <w:p w14:paraId="1DB2D5BC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Third-Party Sales Model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3. Are distributors, agents, or representatives compensated via:</w:t>
      </w:r>
    </w:p>
    <w:p w14:paraId="70BE44F7" w14:textId="77777777" w:rsidR="00C82172" w:rsidRPr="00C82172" w:rsidRDefault="00C82172" w:rsidP="00C82172">
      <w:pPr>
        <w:widowControl/>
        <w:numPr>
          <w:ilvl w:val="0"/>
          <w:numId w:val="19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Commission </w:t>
      </w:r>
      <w:proofErr w:type="gramStart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-  </w:t>
      </w:r>
      <w:proofErr w:type="spellStart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Vitusa</w:t>
      </w:r>
      <w:proofErr w:type="spellEnd"/>
      <w:proofErr w:type="gramEnd"/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 xml:space="preserve"> is commission base.   Other distributors are “net” pricing.</w:t>
      </w:r>
    </w:p>
    <w:p w14:paraId="4E68B65C" w14:textId="77777777" w:rsidR="00C82172" w:rsidRPr="00C82172" w:rsidRDefault="00C82172" w:rsidP="00C82172">
      <w:pPr>
        <w:widowControl/>
        <w:numPr>
          <w:ilvl w:val="0"/>
          <w:numId w:val="19"/>
        </w:numPr>
        <w:suppressAutoHyphens w:val="0"/>
        <w:autoSpaceDN/>
        <w:textAlignment w:val="auto"/>
        <w:rPr>
          <w:rFonts w:ascii="Century Gothic" w:eastAsia="Times New Roman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Times New Roman" w:hAnsi="Century Gothic" w:cs="Aptos"/>
          <w:sz w:val="20"/>
          <w:szCs w:val="20"/>
          <w14:ligatures w14:val="standardContextual"/>
        </w:rPr>
        <w:t>Rebates - No</w:t>
      </w:r>
    </w:p>
    <w:p w14:paraId="2228C05D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4. How are distributor activities monitored (e.g., sales reports, audits, reviews)?  For regulated products, audits are completed regularly.   Business conducts quarterly business reviews with distributors.</w:t>
      </w:r>
    </w:p>
    <w:p w14:paraId="10687A91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5. Are there contractual anti-bribery clauses and audit rights in place?   Vantage does not currently have active contracts in place with distributors.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Pricing, Discounts &amp; Incentives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6. Who approves discounts, rebates, or special pricing?  Julian G., Nathan S, and Tom Giese</w:t>
      </w:r>
    </w:p>
    <w:p w14:paraId="1332CACB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7. Are approvals documented and retained?   Yes.   Rebates are via contracts.</w:t>
      </w:r>
    </w:p>
    <w:p w14:paraId="1E9A977A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8. Are any discretionary or “exceptional” commercial concessions common?  Oleo has “bottoms” streams that are sold through plant &amp; asset management. 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Gifts, Hospitality &amp; Travel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9. Are gifts, meals, hospitality, or travel provided to customers or third parties?   No. </w:t>
      </w:r>
    </w:p>
    <w:p w14:paraId="2BB1F2F8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10. What monetary thresholds, approvals, or recording requirements apply?   Entertainment (</w:t>
      </w:r>
      <w:proofErr w:type="spellStart"/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t>ie</w:t>
      </w:r>
      <w:proofErr w:type="spellEnd"/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t xml:space="preserve">. a dinner with a customer that has Vantage + customer attending) is guided to be reasonable in nature.   If a sales rep is doing something such as sending flowers for a significant milestone (retirement, </w:t>
      </w:r>
      <w:proofErr w:type="spellStart"/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t>etc</w:t>
      </w:r>
      <w:proofErr w:type="spellEnd"/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t>), this gets approval from manager.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Pr="00C82172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Training &amp; Awareness</w:t>
      </w: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11. Have sales employees received anti-corruption or sanctions training in the last two years?   Yes.  </w:t>
      </w:r>
    </w:p>
    <w:p w14:paraId="64C2F127" w14:textId="77777777" w:rsidR="00C82172" w:rsidRPr="00C82172" w:rsidRDefault="00C82172" w:rsidP="00C82172">
      <w:pPr>
        <w:widowControl/>
        <w:suppressAutoHyphens w:val="0"/>
        <w:autoSpaceDN/>
        <w:textAlignment w:val="auto"/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C82172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12. Are distributors required to acknowledge compliance policies?   No</w:t>
      </w:r>
    </w:p>
    <w:p w14:paraId="318502AE" w14:textId="77777777" w:rsidR="001C6B67" w:rsidRPr="00F27E13" w:rsidRDefault="001C6B67" w:rsidP="000E38F4">
      <w:pPr>
        <w:rPr>
          <w:rFonts w:ascii="Century Gothic" w:hAnsi="Century Gothic" w:cstheme="minorHAnsi"/>
          <w:sz w:val="20"/>
          <w:szCs w:val="20"/>
        </w:rPr>
      </w:pPr>
    </w:p>
    <w:p w14:paraId="501FDBD6" w14:textId="77777777" w:rsidR="00287EA3" w:rsidRPr="00F27E13" w:rsidRDefault="00E11C73" w:rsidP="00753BC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eastAsia="Calibri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0AAE7EF9" wp14:editId="1BEC9091">
                <wp:extent cx="6858000" cy="199390"/>
                <wp:effectExtent l="0" t="0" r="19050" b="10160"/>
                <wp:docPr id="15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4DD7BE-B251-4D49-80CB-57AA0F891C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0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89B4BF" w14:textId="13897C9E" w:rsidR="00E11C73" w:rsidRPr="0063053A" w:rsidRDefault="003E27C6" w:rsidP="00E11C73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>Procurement and Supply Chain</w:t>
                            </w:r>
                          </w:p>
                          <w:p w14:paraId="14E7E399" w14:textId="77777777" w:rsidR="00E11C73" w:rsidRDefault="00E11C73" w:rsidP="00E11C73">
                            <w:pPr>
                              <w:spacing w:line="264" w:lineRule="exact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1F1320C0" w14:textId="77777777" w:rsidR="00E11C73" w:rsidRDefault="00E11C73" w:rsidP="00E11C73">
                            <w:pPr>
                              <w:spacing w:line="264" w:lineRule="exact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E7EF9" id="_x0000_s1029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" fillcolor="#098164" strokecolor="black [3213]" strokeweight=".5pt">
                <v:textbox inset="0,0,0,0">
                  <w:txbxContent>
                    <w:p w14:paraId="4389B4BF" w14:textId="13897C9E" w:rsidR="00E11C73" w:rsidRPr="0063053A" w:rsidRDefault="003E27C6" w:rsidP="00E11C73">
                      <w:pPr>
                        <w:spacing w:line="264" w:lineRule="exact"/>
                        <w:jc w:val="center"/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>Procurement and Supply Chain</w:t>
                      </w:r>
                    </w:p>
                    <w:p w14:paraId="14E7E399" w14:textId="77777777" w:rsidR="00E11C73" w:rsidRDefault="00E11C73" w:rsidP="00E11C73">
                      <w:pPr>
                        <w:spacing w:line="264" w:lineRule="exact"/>
                        <w:jc w:val="center"/>
                        <w:rPr>
                          <w:rFonts w:ascii="Arial" w:eastAsia="Arial" w:hAnsi="Arial" w:cs="Arial"/>
                          <w:color w:val="FFFFFF"/>
                          <w:sz w:val="24"/>
                          <w:szCs w:val="24"/>
                        </w:rPr>
                      </w:pPr>
                    </w:p>
                    <w:p w14:paraId="1F1320C0" w14:textId="77777777" w:rsidR="00E11C73" w:rsidRDefault="00E11C73" w:rsidP="00E11C73">
                      <w:pPr>
                        <w:spacing w:line="264" w:lineRule="exact"/>
                        <w:jc w:val="center"/>
                        <w:rPr>
                          <w:rFonts w:ascii="Arial" w:eastAsia="Arial" w:hAnsi="Arial" w:cs="Arial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753BC1" w:rsidRPr="00F27E13">
        <w:rPr>
          <w:rFonts w:ascii="Century Gothic" w:hAnsi="Century Gothic" w:cstheme="minorHAnsi"/>
          <w:b/>
          <w:bCs/>
          <w:i/>
          <w:iCs/>
          <w:sz w:val="20"/>
          <w:szCs w:val="20"/>
        </w:rPr>
        <w:t>POC: David Ruck (Director, Procurement)</w:t>
      </w:r>
      <w:r w:rsidR="00753BC1" w:rsidRPr="00F27E13">
        <w:rPr>
          <w:rFonts w:ascii="Century Gothic" w:hAnsi="Century Gothic" w:cstheme="minorHAnsi"/>
          <w:i/>
          <w:iCs/>
          <w:sz w:val="20"/>
          <w:szCs w:val="20"/>
        </w:rPr>
        <w:br/>
      </w:r>
      <w:r w:rsidR="00753BC1" w:rsidRPr="00F27E13">
        <w:rPr>
          <w:rFonts w:ascii="Century Gothic" w:hAnsi="Century Gothic" w:cstheme="minorHAnsi"/>
          <w:sz w:val="20"/>
          <w:szCs w:val="20"/>
        </w:rPr>
        <w:br/>
      </w:r>
      <w:r w:rsidR="00753BC1" w:rsidRPr="00F27E13">
        <w:rPr>
          <w:rFonts w:ascii="Century Gothic" w:hAnsi="Century Gothic" w:cstheme="minorHAnsi"/>
          <w:b/>
          <w:bCs/>
          <w:sz w:val="20"/>
          <w:szCs w:val="20"/>
        </w:rPr>
        <w:t>How to Complete the Questionnaire</w:t>
      </w:r>
    </w:p>
    <w:p w14:paraId="02471D3D" w14:textId="77777777" w:rsidR="00287EA3" w:rsidRPr="00F27E13" w:rsidRDefault="00753BC1" w:rsidP="00287EA3">
      <w:pPr>
        <w:pStyle w:val="NormalWeb"/>
        <w:numPr>
          <w:ilvl w:val="0"/>
          <w:numId w:val="11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>The questionnaire is risk-identification focused, not a legal assessment.</w:t>
      </w:r>
    </w:p>
    <w:p w14:paraId="6E163A52" w14:textId="77777777" w:rsidR="00287EA3" w:rsidRPr="00F27E13" w:rsidRDefault="00753BC1" w:rsidP="00287EA3">
      <w:pPr>
        <w:pStyle w:val="NormalWeb"/>
        <w:numPr>
          <w:ilvl w:val="0"/>
          <w:numId w:val="11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 xml:space="preserve">Please describe how things </w:t>
      </w:r>
      <w:proofErr w:type="gramStart"/>
      <w:r w:rsidRPr="00F27E13">
        <w:rPr>
          <w:rFonts w:ascii="Century Gothic" w:hAnsi="Century Gothic" w:cstheme="minorHAnsi"/>
          <w:sz w:val="20"/>
          <w:szCs w:val="20"/>
        </w:rPr>
        <w:t>actually work</w:t>
      </w:r>
      <w:proofErr w:type="gramEnd"/>
      <w:r w:rsidRPr="00F27E13">
        <w:rPr>
          <w:rFonts w:ascii="Century Gothic" w:hAnsi="Century Gothic" w:cstheme="minorHAnsi"/>
          <w:sz w:val="20"/>
          <w:szCs w:val="20"/>
        </w:rPr>
        <w:t>, including informal practices.</w:t>
      </w:r>
    </w:p>
    <w:p w14:paraId="2A69DBA2" w14:textId="77777777" w:rsidR="00287EA3" w:rsidRPr="00F27E13" w:rsidRDefault="00753BC1" w:rsidP="00287EA3">
      <w:pPr>
        <w:pStyle w:val="NormalWeb"/>
        <w:numPr>
          <w:ilvl w:val="0"/>
          <w:numId w:val="11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lastRenderedPageBreak/>
        <w:t>If a question does not apply, indicate “Not applicable” and briefly explain why.</w:t>
      </w:r>
    </w:p>
    <w:p w14:paraId="3C3F3507" w14:textId="77777777" w:rsidR="00287EA3" w:rsidRPr="00F27E13" w:rsidRDefault="00753BC1" w:rsidP="00287EA3">
      <w:pPr>
        <w:pStyle w:val="NormalWeb"/>
        <w:numPr>
          <w:ilvl w:val="0"/>
          <w:numId w:val="11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>Where controls exist, note how they operate in practice, not just that they exist.</w:t>
      </w:r>
    </w:p>
    <w:p w14:paraId="6AE9B833" w14:textId="77777777" w:rsidR="00287EA3" w:rsidRPr="00F27E13" w:rsidRDefault="00753BC1" w:rsidP="00287EA3">
      <w:pPr>
        <w:pStyle w:val="NormalWeb"/>
        <w:numPr>
          <w:ilvl w:val="0"/>
          <w:numId w:val="11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>If you are unsure, provide your best understanding and flag uncertainty.</w:t>
      </w:r>
    </w:p>
    <w:p w14:paraId="469977DB" w14:textId="77777777" w:rsidR="00287EA3" w:rsidRPr="00F27E13" w:rsidRDefault="00287EA3" w:rsidP="00753BC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</w:p>
    <w:p w14:paraId="0888CE97" w14:textId="234C710B" w:rsidR="00753BC1" w:rsidRPr="00F27E13" w:rsidRDefault="00753BC1" w:rsidP="00753BC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 xml:space="preserve">All responses will be reviewed by Legal / Compliance and </w:t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used solely for risk-assessment and improvement purposes.</w:t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br/>
      </w:r>
    </w:p>
    <w:p w14:paraId="77FCF3C1" w14:textId="7DAA86ED" w:rsidR="00591261" w:rsidRPr="00F27E13" w:rsidRDefault="00591261" w:rsidP="00753BC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b/>
          <w:bCs/>
          <w:sz w:val="20"/>
          <w:szCs w:val="20"/>
          <w:u w:val="single"/>
        </w:rPr>
      </w:pPr>
      <w:r w:rsidRPr="00F27E13">
        <w:rPr>
          <w:rFonts w:ascii="Century Gothic" w:hAnsi="Century Gothic" w:cstheme="minorHAnsi"/>
          <w:b/>
          <w:bCs/>
          <w:sz w:val="20"/>
          <w:szCs w:val="20"/>
          <w:u w:val="single"/>
        </w:rPr>
        <w:t>Call Notes (2/19/26):</w:t>
      </w:r>
    </w:p>
    <w:p w14:paraId="3D6CE26B" w14:textId="1A106C61" w:rsidR="00FB3BDD" w:rsidRPr="00F27E13" w:rsidRDefault="00FB3BDD" w:rsidP="00591261">
      <w:pPr>
        <w:pStyle w:val="NormalWeb"/>
        <w:numPr>
          <w:ilvl w:val="0"/>
          <w:numId w:val="16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i/>
          <w:iCs/>
          <w:sz w:val="20"/>
          <w:szCs w:val="20"/>
        </w:rPr>
        <w:t>Less rigor on indirect space, more approvals</w:t>
      </w:r>
      <w:r w:rsidR="00591261"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required.</w:t>
      </w:r>
    </w:p>
    <w:p w14:paraId="740DF941" w14:textId="076D93E1" w:rsidR="00FB3BDD" w:rsidRPr="00F27E13" w:rsidRDefault="00FB3BDD" w:rsidP="00591261">
      <w:pPr>
        <w:pStyle w:val="NormalWeb"/>
        <w:numPr>
          <w:ilvl w:val="0"/>
          <w:numId w:val="16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i/>
          <w:iCs/>
          <w:sz w:val="20"/>
          <w:szCs w:val="20"/>
        </w:rPr>
        <w:t>We do have systems in place to make sure we’re buying from the right people and things are above board. Why we have delegation of authority and before spending.</w:t>
      </w:r>
    </w:p>
    <w:p w14:paraId="3C1EF9C2" w14:textId="43FAA238" w:rsidR="00B52A4C" w:rsidRPr="00F27E13" w:rsidRDefault="00B52A4C" w:rsidP="00591261">
      <w:pPr>
        <w:pStyle w:val="NormalWeb"/>
        <w:numPr>
          <w:ilvl w:val="0"/>
          <w:numId w:val="16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i/>
          <w:iCs/>
          <w:sz w:val="20"/>
          <w:szCs w:val="20"/>
        </w:rPr>
        <w:t>We have supplier guidelines</w:t>
      </w:r>
      <w:r w:rsidR="00591261"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(Supplier Code of Conduct)</w:t>
      </w:r>
    </w:p>
    <w:p w14:paraId="04A3A2A3" w14:textId="3AE80611" w:rsidR="00B52A4C" w:rsidRPr="00F27E13" w:rsidRDefault="00B52A4C" w:rsidP="00591261">
      <w:pPr>
        <w:pStyle w:val="NormalWeb"/>
        <w:numPr>
          <w:ilvl w:val="1"/>
          <w:numId w:val="16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i/>
          <w:iCs/>
          <w:sz w:val="20"/>
          <w:szCs w:val="20"/>
        </w:rPr>
        <w:t>Do we supply code of conduct</w:t>
      </w:r>
      <w:r w:rsidR="00591261"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to all suppliers?</w:t>
      </w:r>
    </w:p>
    <w:p w14:paraId="3C87301B" w14:textId="71125019" w:rsidR="00591261" w:rsidRPr="00F27E13" w:rsidRDefault="00591261" w:rsidP="00591261">
      <w:pPr>
        <w:pStyle w:val="NormalWeb"/>
        <w:numPr>
          <w:ilvl w:val="2"/>
          <w:numId w:val="16"/>
        </w:numPr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We engaged with 80% top addressable raw material </w:t>
      </w:r>
      <w:proofErr w:type="gramStart"/>
      <w:r w:rsidRPr="00F27E13">
        <w:rPr>
          <w:rFonts w:ascii="Century Gothic" w:hAnsi="Century Gothic" w:cstheme="minorHAnsi"/>
          <w:i/>
          <w:iCs/>
          <w:sz w:val="20"/>
          <w:szCs w:val="20"/>
        </w:rPr>
        <w:t>spend</w:t>
      </w:r>
      <w:proofErr w:type="gramEnd"/>
      <w:r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to send them our </w:t>
      </w:r>
      <w:proofErr w:type="spellStart"/>
      <w:r w:rsidRPr="00F27E13">
        <w:rPr>
          <w:rFonts w:ascii="Century Gothic" w:hAnsi="Century Gothic" w:cstheme="minorHAnsi"/>
          <w:i/>
          <w:iCs/>
          <w:sz w:val="20"/>
          <w:szCs w:val="20"/>
        </w:rPr>
        <w:t>SCoC</w:t>
      </w:r>
      <w:proofErr w:type="spellEnd"/>
      <w:r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</w:t>
      </w:r>
      <w:proofErr w:type="gramStart"/>
      <w:r w:rsidRPr="00F27E13">
        <w:rPr>
          <w:rFonts w:ascii="Century Gothic" w:hAnsi="Century Gothic" w:cstheme="minorHAnsi"/>
          <w:i/>
          <w:iCs/>
          <w:sz w:val="20"/>
          <w:szCs w:val="20"/>
        </w:rPr>
        <w:t>in</w:t>
      </w:r>
      <w:proofErr w:type="gramEnd"/>
      <w:r w:rsidRPr="00F27E13">
        <w:rPr>
          <w:rFonts w:ascii="Century Gothic" w:hAnsi="Century Gothic" w:cstheme="minorHAnsi"/>
          <w:i/>
          <w:iCs/>
          <w:sz w:val="20"/>
          <w:szCs w:val="20"/>
        </w:rPr>
        <w:t xml:space="preserve"> Dec 24</w:t>
      </w:r>
    </w:p>
    <w:p w14:paraId="45A5A230" w14:textId="77777777" w:rsidR="00FB3BDD" w:rsidRPr="00F27E13" w:rsidRDefault="00FB3BDD" w:rsidP="00753BC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</w:p>
    <w:p w14:paraId="2B804097" w14:textId="12F41289" w:rsidR="00287EA3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b/>
          <w:bCs/>
          <w:sz w:val="20"/>
          <w:szCs w:val="20"/>
        </w:rPr>
        <w:t>Supplier &amp; Third-Party Screening</w:t>
      </w:r>
      <w:r w:rsidRPr="00F27E13">
        <w:rPr>
          <w:rFonts w:ascii="Century Gothic" w:hAnsi="Century Gothic" w:cstheme="minorHAnsi"/>
          <w:sz w:val="20"/>
          <w:szCs w:val="20"/>
        </w:rPr>
        <w:br/>
        <w:t>1. Are suppliers screened for sanctions, corruption, or ethics risks?</w:t>
      </w:r>
    </w:p>
    <w:p w14:paraId="68ED4FFE" w14:textId="77777777" w:rsidR="00287EA3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br/>
        <w:t>2. Is screening risk-based (e.g., by country, service type)?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Onboarding &amp; Contracting</w:t>
      </w:r>
      <w:r w:rsidRPr="00F27E13">
        <w:rPr>
          <w:rFonts w:ascii="Century Gothic" w:hAnsi="Century Gothic" w:cstheme="minorHAnsi"/>
          <w:sz w:val="20"/>
          <w:szCs w:val="20"/>
        </w:rPr>
        <w:br/>
        <w:t>3. Are suppliers required to sign compliance or ethics declarations?</w:t>
      </w:r>
    </w:p>
    <w:p w14:paraId="14847598" w14:textId="77777777" w:rsidR="00287EA3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br/>
        <w:t>4. Do contracts include anti-corruption and audit clauses?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Customs &amp; Logistics</w:t>
      </w:r>
      <w:r w:rsidRPr="00F27E13">
        <w:rPr>
          <w:rFonts w:ascii="Century Gothic" w:hAnsi="Century Gothic" w:cstheme="minorHAnsi"/>
          <w:sz w:val="20"/>
          <w:szCs w:val="20"/>
        </w:rPr>
        <w:br/>
        <w:t>5. Are customs brokers or freight forwarders centrally approved?</w:t>
      </w:r>
    </w:p>
    <w:p w14:paraId="6EC69378" w14:textId="77777777" w:rsidR="00287EA3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br/>
        <w:t>6. How are interactions with customs authorities supervised or documented?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Payments &amp; Exceptions</w:t>
      </w:r>
      <w:r w:rsidRPr="00F27E13">
        <w:rPr>
          <w:rFonts w:ascii="Century Gothic" w:hAnsi="Century Gothic" w:cstheme="minorHAnsi"/>
          <w:sz w:val="20"/>
          <w:szCs w:val="20"/>
        </w:rPr>
        <w:br/>
        <w:t xml:space="preserve">7. Are expedited, </w:t>
      </w:r>
      <w:proofErr w:type="gramStart"/>
      <w:r w:rsidRPr="00F27E13">
        <w:rPr>
          <w:rFonts w:ascii="Century Gothic" w:hAnsi="Century Gothic" w:cstheme="minorHAnsi"/>
          <w:sz w:val="20"/>
          <w:szCs w:val="20"/>
        </w:rPr>
        <w:t>emergency</w:t>
      </w:r>
      <w:proofErr w:type="gramEnd"/>
      <w:r w:rsidRPr="00F27E13">
        <w:rPr>
          <w:rFonts w:ascii="Century Gothic" w:hAnsi="Century Gothic" w:cstheme="minorHAnsi"/>
          <w:sz w:val="20"/>
          <w:szCs w:val="20"/>
        </w:rPr>
        <w:t>, or off-cycle payments permitted?</w:t>
      </w:r>
    </w:p>
    <w:p w14:paraId="4D44DEB4" w14:textId="77777777" w:rsidR="00287EA3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br/>
        <w:t>8. If yes, what approvals and documentation are required?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b/>
          <w:bCs/>
          <w:sz w:val="20"/>
          <w:szCs w:val="20"/>
        </w:rPr>
        <w:t>Oversight</w:t>
      </w:r>
      <w:r w:rsidRPr="00F27E13">
        <w:rPr>
          <w:rFonts w:ascii="Century Gothic" w:hAnsi="Century Gothic" w:cstheme="minorHAnsi"/>
          <w:sz w:val="20"/>
          <w:szCs w:val="20"/>
        </w:rPr>
        <w:br/>
        <w:t>9. Are supplier audits or performance reviews conducted?</w:t>
      </w:r>
    </w:p>
    <w:p w14:paraId="3A3057E3" w14:textId="53144FC3" w:rsidR="00F7318C" w:rsidRPr="00F27E13" w:rsidRDefault="00753BC1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br/>
        <w:t>10. How are red flags escalated?</w:t>
      </w:r>
    </w:p>
    <w:p w14:paraId="09755FFA" w14:textId="77777777" w:rsidR="00287EA3" w:rsidRPr="00F27E13" w:rsidRDefault="00287EA3" w:rsidP="00753BC1">
      <w:pPr>
        <w:pStyle w:val="NormalWeb"/>
        <w:tabs>
          <w:tab w:val="left" w:pos="360"/>
          <w:tab w:val="left" w:pos="720"/>
          <w:tab w:val="left" w:pos="4140"/>
        </w:tabs>
        <w:spacing w:before="20" w:after="20"/>
        <w:rPr>
          <w:rFonts w:ascii="Century Gothic" w:hAnsi="Century Gothic" w:cstheme="minorHAnsi"/>
          <w:sz w:val="20"/>
          <w:szCs w:val="20"/>
        </w:rPr>
      </w:pPr>
    </w:p>
    <w:p w14:paraId="7BCDD4E0" w14:textId="17342F45" w:rsidR="00791A11" w:rsidRPr="00F27E13" w:rsidRDefault="00A0676B" w:rsidP="00791A11">
      <w:pPr>
        <w:rPr>
          <w:rFonts w:ascii="Century Gothic" w:eastAsia="Times New Roman" w:hAnsi="Century Gothic" w:cstheme="minorHAnsi"/>
          <w:b/>
          <w:bCs/>
          <w:i/>
          <w:iCs/>
          <w:sz w:val="20"/>
          <w:szCs w:val="20"/>
        </w:rPr>
      </w:pPr>
      <w:r w:rsidRPr="00F27E13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24CE38F3" wp14:editId="166B88A3">
                <wp:extent cx="6858000" cy="199390"/>
                <wp:effectExtent l="0" t="0" r="19050" b="10160"/>
                <wp:docPr id="268182939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DA0D5E-8A32-4813-8B7D-9195621B38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0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5B801F" w14:textId="7F4FD4C9" w:rsidR="00A0676B" w:rsidRPr="0063053A" w:rsidRDefault="00287EA3" w:rsidP="00A0676B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 xml:space="preserve">Finance </w:t>
                            </w:r>
                          </w:p>
                          <w:p w14:paraId="2A4EE315" w14:textId="77777777" w:rsidR="00A0676B" w:rsidRDefault="00A0676B" w:rsidP="00A0676B">
                            <w:pPr>
                              <w:spacing w:line="264" w:lineRule="exact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2F6A617D" w14:textId="77777777" w:rsidR="00A0676B" w:rsidRDefault="00A0676B" w:rsidP="00A0676B">
                            <w:pPr>
                              <w:spacing w:line="264" w:lineRule="exact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CE38F3" id="_x0000_s1030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" fillcolor="#098164" strokecolor="black [3213]" strokeweight=".5pt">
                <v:textbox inset="0,0,0,0">
                  <w:txbxContent>
                    <w:p w14:paraId="2D5B801F" w14:textId="7F4FD4C9" w:rsidR="00A0676B" w:rsidRPr="0063053A" w:rsidRDefault="00287EA3" w:rsidP="00A0676B">
                      <w:pPr>
                        <w:spacing w:line="264" w:lineRule="exact"/>
                        <w:jc w:val="center"/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 xml:space="preserve">Finance </w:t>
                      </w:r>
                    </w:p>
                    <w:p w14:paraId="2A4EE315" w14:textId="77777777" w:rsidR="00A0676B" w:rsidRDefault="00A0676B" w:rsidP="00A0676B">
                      <w:pPr>
                        <w:spacing w:line="264" w:lineRule="exact"/>
                        <w:jc w:val="center"/>
                        <w:rPr>
                          <w:rFonts w:ascii="Arial" w:eastAsia="Arial" w:hAnsi="Arial" w:cs="Arial"/>
                          <w:color w:val="FFFFFF"/>
                          <w:sz w:val="24"/>
                          <w:szCs w:val="24"/>
                        </w:rPr>
                      </w:pPr>
                    </w:p>
                    <w:p w14:paraId="2F6A617D" w14:textId="77777777" w:rsidR="00A0676B" w:rsidRDefault="00A0676B" w:rsidP="00A0676B">
                      <w:pPr>
                        <w:spacing w:line="264" w:lineRule="exact"/>
                        <w:jc w:val="center"/>
                        <w:rPr>
                          <w:rFonts w:ascii="Arial" w:eastAsia="Arial" w:hAnsi="Arial" w:cs="Arial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791A11" w:rsidRPr="00F27E13">
        <w:rPr>
          <w:rFonts w:ascii="Century Gothic" w:eastAsia="Times New Roman" w:hAnsi="Century Gothic" w:cstheme="minorHAnsi"/>
          <w:b/>
          <w:bCs/>
          <w:i/>
          <w:iCs/>
          <w:sz w:val="20"/>
          <w:szCs w:val="20"/>
        </w:rPr>
        <w:t>POC: Joe Dorzinsky (VP</w:t>
      </w:r>
      <w:r w:rsidR="001C6B67" w:rsidRPr="00F27E13">
        <w:rPr>
          <w:rFonts w:ascii="Century Gothic" w:eastAsia="Times New Roman" w:hAnsi="Century Gothic" w:cstheme="minorHAnsi"/>
          <w:b/>
          <w:bCs/>
          <w:i/>
          <w:iCs/>
          <w:sz w:val="20"/>
          <w:szCs w:val="20"/>
        </w:rPr>
        <w:t>,</w:t>
      </w:r>
      <w:r w:rsidR="00791A11" w:rsidRPr="00F27E13">
        <w:rPr>
          <w:rFonts w:ascii="Century Gothic" w:eastAsia="Times New Roman" w:hAnsi="Century Gothic" w:cstheme="minorHAnsi"/>
          <w:b/>
          <w:bCs/>
          <w:i/>
          <w:iCs/>
          <w:sz w:val="20"/>
          <w:szCs w:val="20"/>
        </w:rPr>
        <w:t xml:space="preserve"> Finance)</w:t>
      </w:r>
    </w:p>
    <w:p w14:paraId="5D2F1283" w14:textId="77777777" w:rsidR="00791A11" w:rsidRPr="00F27E13" w:rsidRDefault="00791A11" w:rsidP="00791A11">
      <w:pPr>
        <w:rPr>
          <w:rFonts w:ascii="Century Gothic" w:hAnsi="Century Gothic" w:cstheme="minorHAnsi"/>
          <w:sz w:val="20"/>
          <w:szCs w:val="20"/>
        </w:rPr>
      </w:pPr>
    </w:p>
    <w:p w14:paraId="7513F86B" w14:textId="77777777" w:rsidR="00791A11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How to Complete the Questionnaire</w:t>
      </w:r>
    </w:p>
    <w:p w14:paraId="6CAA696E" w14:textId="77777777" w:rsidR="00791A11" w:rsidRPr="00F27E13" w:rsidRDefault="00791A11" w:rsidP="00791A11">
      <w:pPr>
        <w:pStyle w:val="ListParagraph"/>
        <w:numPr>
          <w:ilvl w:val="0"/>
          <w:numId w:val="12"/>
        </w:num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The questionnaire is risk-identification focused, not a legal assessment.</w:t>
      </w:r>
    </w:p>
    <w:p w14:paraId="1E7138AC" w14:textId="77777777" w:rsidR="00791A11" w:rsidRPr="00F27E13" w:rsidRDefault="00791A11" w:rsidP="00791A11">
      <w:pPr>
        <w:pStyle w:val="ListParagraph"/>
        <w:numPr>
          <w:ilvl w:val="0"/>
          <w:numId w:val="12"/>
        </w:num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Please describe how things </w:t>
      </w:r>
      <w:proofErr w:type="gramStart"/>
      <w:r w:rsidRPr="00F27E13">
        <w:rPr>
          <w:rFonts w:ascii="Century Gothic" w:eastAsia="Times New Roman" w:hAnsi="Century Gothic" w:cstheme="minorHAnsi"/>
          <w:sz w:val="20"/>
          <w:szCs w:val="20"/>
        </w:rPr>
        <w:t>actually work</w:t>
      </w:r>
      <w:proofErr w:type="gramEnd"/>
      <w:r w:rsidRPr="00F27E13">
        <w:rPr>
          <w:rFonts w:ascii="Century Gothic" w:eastAsia="Times New Roman" w:hAnsi="Century Gothic" w:cstheme="minorHAnsi"/>
          <w:sz w:val="20"/>
          <w:szCs w:val="20"/>
        </w:rPr>
        <w:t>, including informal practices.</w:t>
      </w:r>
    </w:p>
    <w:p w14:paraId="12D4A45E" w14:textId="77777777" w:rsidR="00791A11" w:rsidRPr="00F27E13" w:rsidRDefault="00791A11" w:rsidP="00791A11">
      <w:pPr>
        <w:pStyle w:val="ListParagraph"/>
        <w:numPr>
          <w:ilvl w:val="0"/>
          <w:numId w:val="12"/>
        </w:num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If a question does not apply, indicate “Not applicable” and briefly explain why.</w:t>
      </w:r>
    </w:p>
    <w:p w14:paraId="4B667637" w14:textId="77777777" w:rsidR="00791A11" w:rsidRPr="00F27E13" w:rsidRDefault="00791A11" w:rsidP="00791A11">
      <w:pPr>
        <w:pStyle w:val="ListParagraph"/>
        <w:numPr>
          <w:ilvl w:val="0"/>
          <w:numId w:val="12"/>
        </w:num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Where controls exist, note how they operate in practice, not just that they exist.</w:t>
      </w:r>
    </w:p>
    <w:p w14:paraId="2BB1D414" w14:textId="77777777" w:rsidR="00791A11" w:rsidRPr="00F27E13" w:rsidRDefault="00791A11" w:rsidP="00791A11">
      <w:pPr>
        <w:pStyle w:val="ListParagraph"/>
        <w:numPr>
          <w:ilvl w:val="0"/>
          <w:numId w:val="12"/>
        </w:num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lastRenderedPageBreak/>
        <w:t>If you are unsure, provide your best understanding and flag uncertainty.</w:t>
      </w:r>
    </w:p>
    <w:p w14:paraId="0B074AB2" w14:textId="77777777" w:rsidR="00791A11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</w:p>
    <w:p w14:paraId="26E9BD58" w14:textId="77777777" w:rsidR="00C64A46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All responses will be reviewed by Legal / Compliance and </w:t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used solely for risk-assessment and improvement purposes.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Payment Controls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1. Are approval thresholds clearly defined and enforced?</w:t>
      </w:r>
    </w:p>
    <w:p w14:paraId="6CA77EB0" w14:textId="77777777" w:rsidR="00C64A46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2. Are dual signatures or segregation of duties required?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Commissions &amp; Rebates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3. Are commission payments tied to written contracts?</w:t>
      </w:r>
    </w:p>
    <w:p w14:paraId="4656B0CC" w14:textId="77777777" w:rsidR="00C64A46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4. Are commissions reconciled against actual sales?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Accounting Controls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5. Are manual journal entries reviewed independently?</w:t>
      </w:r>
    </w:p>
    <w:p w14:paraId="7418DF1F" w14:textId="77777777" w:rsidR="00C64A46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6. Are suspense or miscellaneous accounts monitored?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Cash &amp; High-Risk Payments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7. Are cash payments ever permitted?</w:t>
      </w:r>
    </w:p>
    <w:p w14:paraId="76959A16" w14:textId="06C95043" w:rsidR="000B1781" w:rsidRPr="00F27E13" w:rsidRDefault="00791A11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8. Are third-party payments ever made outside the contracting entity or country?</w:t>
      </w:r>
    </w:p>
    <w:p w14:paraId="72B9FFC9" w14:textId="77777777" w:rsidR="00C64A46" w:rsidRPr="00F27E13" w:rsidRDefault="00C64A46" w:rsidP="00791A11">
      <w:pPr>
        <w:tabs>
          <w:tab w:val="left" w:pos="2920"/>
        </w:tabs>
        <w:suppressAutoHyphens w:val="0"/>
        <w:autoSpaceDN/>
        <w:spacing w:before="120" w:line="242" w:lineRule="auto"/>
        <w:ind w:right="108"/>
        <w:textAlignment w:val="auto"/>
        <w:rPr>
          <w:rFonts w:ascii="Century Gothic" w:hAnsi="Century Gothic" w:cstheme="minorHAnsi"/>
          <w:sz w:val="20"/>
          <w:szCs w:val="20"/>
          <w:u w:val="single" w:color="000000"/>
        </w:rPr>
      </w:pPr>
    </w:p>
    <w:p w14:paraId="64452697" w14:textId="77777777" w:rsidR="000B1781" w:rsidRPr="00F27E13" w:rsidRDefault="000B1781" w:rsidP="000B1781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eastAsia="Calibri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26A6712D" wp14:editId="5A508E2F">
                <wp:extent cx="6858000" cy="199390"/>
                <wp:effectExtent l="0" t="0" r="19050" b="10160"/>
                <wp:docPr id="10" name="Text Box 1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C4A1A8-0105-4F7B-BDBC-B4FDA1B509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0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575CF3" w14:textId="25DFBD46" w:rsidR="000B1781" w:rsidRPr="0063053A" w:rsidRDefault="00C64A46" w:rsidP="000B1781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>Operations/EHS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A6712D" id="_x0000_s1031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" fillcolor="#098164" strokecolor="black [3213]" strokeweight=".5pt">
                <v:textbox inset="0,0,0,0">
                  <w:txbxContent>
                    <w:p w14:paraId="14575CF3" w14:textId="25DFBD46" w:rsidR="000B1781" w:rsidRPr="0063053A" w:rsidRDefault="00C64A46" w:rsidP="000B1781">
                      <w:pPr>
                        <w:spacing w:line="264" w:lineRule="exact"/>
                        <w:jc w:val="center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>Operations/EHS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B4A463" w14:textId="021DBD66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b/>
          <w:bCs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POC: Dan DiZio, Ryan Robotham (Directors Sustainability</w:t>
      </w:r>
      <w:r w:rsidR="00925B8E"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 xml:space="preserve">, </w:t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EHS)</w:t>
      </w:r>
    </w:p>
    <w:p w14:paraId="0849D9B9" w14:textId="77777777" w:rsidR="00925B8E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How to Complete the Questionnaire</w:t>
      </w:r>
    </w:p>
    <w:p w14:paraId="78ADA458" w14:textId="77777777" w:rsidR="00925B8E" w:rsidRPr="00F27E13" w:rsidRDefault="00B84AE7" w:rsidP="00925B8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The questionnaire is risk-identification focused, not a legal assessment.</w:t>
      </w:r>
    </w:p>
    <w:p w14:paraId="3A653E3F" w14:textId="77777777" w:rsidR="00925B8E" w:rsidRPr="00F27E13" w:rsidRDefault="00B84AE7" w:rsidP="00925B8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Please describe how things </w:t>
      </w:r>
      <w:proofErr w:type="gramStart"/>
      <w:r w:rsidRPr="00F27E13">
        <w:rPr>
          <w:rFonts w:ascii="Century Gothic" w:eastAsia="Times New Roman" w:hAnsi="Century Gothic" w:cstheme="minorHAnsi"/>
          <w:sz w:val="20"/>
          <w:szCs w:val="20"/>
        </w:rPr>
        <w:t>actually work</w:t>
      </w:r>
      <w:proofErr w:type="gramEnd"/>
      <w:r w:rsidRPr="00F27E13">
        <w:rPr>
          <w:rFonts w:ascii="Century Gothic" w:eastAsia="Times New Roman" w:hAnsi="Century Gothic" w:cstheme="minorHAnsi"/>
          <w:sz w:val="20"/>
          <w:szCs w:val="20"/>
        </w:rPr>
        <w:t>, including informal practices.</w:t>
      </w:r>
    </w:p>
    <w:p w14:paraId="3213D199" w14:textId="77777777" w:rsidR="00925B8E" w:rsidRPr="00F27E13" w:rsidRDefault="00B84AE7" w:rsidP="00925B8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If a question does not apply, indicate “Not applicable” and briefly explain why.</w:t>
      </w:r>
    </w:p>
    <w:p w14:paraId="0E5F4BC5" w14:textId="77777777" w:rsidR="00925B8E" w:rsidRPr="00F27E13" w:rsidRDefault="00B84AE7" w:rsidP="00925B8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Where controls exist, note how they operate in practice, not just that they exist.</w:t>
      </w:r>
    </w:p>
    <w:p w14:paraId="6DC97441" w14:textId="77777777" w:rsidR="00925B8E" w:rsidRPr="00F27E13" w:rsidRDefault="00B84AE7" w:rsidP="00925B8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If you are unsure, provide your best understanding and flag uncertainty.</w:t>
      </w:r>
    </w:p>
    <w:p w14:paraId="2413685F" w14:textId="647DDE84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 xml:space="preserve">All responses will be reviewed by Legal / Compliance and </w:t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used solely for risk-assessment and improvement purposes.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Regulatory Interaction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1. How frequently do government authorities inspect facilities?</w:t>
      </w:r>
    </w:p>
    <w:p w14:paraId="1797C866" w14:textId="77777777" w:rsidR="00B84AE7" w:rsidRPr="00F27E13" w:rsidRDefault="00B84AE7" w:rsidP="009072D1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It varies based on the location and complexity of the operation. For example, Sites with a certain type of air permit (Title V) receive an annual inspection from the agency.</w:t>
      </w:r>
    </w:p>
    <w:p w14:paraId="34EFBA43" w14:textId="77777777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2. Which agencies are involved (environmental, safety, customs, other)?</w:t>
      </w:r>
    </w:p>
    <w:p w14:paraId="6BC96192" w14:textId="77777777" w:rsidR="00B84AE7" w:rsidRPr="00F27E13" w:rsidRDefault="00B84AE7" w:rsidP="009072D1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lastRenderedPageBreak/>
        <w:t>Environmental federal, state and local agencies</w:t>
      </w:r>
    </w:p>
    <w:p w14:paraId="27B117F3" w14:textId="77777777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Safety federal and state agencies</w:t>
      </w:r>
    </w:p>
    <w:p w14:paraId="4FF08D22" w14:textId="77777777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Misc. agencies (like FRC, FDA) also oversee our operations.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Permits &amp; Approvals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3. How are permit applications and renewals managed?</w:t>
      </w:r>
    </w:p>
    <w:p w14:paraId="4B398B5D" w14:textId="77777777" w:rsidR="009072D1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Sites have compliance calendars they manage internally, but there is not a consistent compliance calendar or process defined. This is a risk and something we have an action to close.</w:t>
      </w:r>
    </w:p>
    <w:p w14:paraId="5A63329B" w14:textId="05B9FD5D" w:rsidR="00B84AE7" w:rsidRPr="00F27E13" w:rsidRDefault="00B84AE7" w:rsidP="00B84AE7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4. Are interactions with regulators documented?</w:t>
      </w:r>
    </w:p>
    <w:p w14:paraId="59C0992B" w14:textId="0889BD45" w:rsidR="00B33597" w:rsidRPr="00F27E13" w:rsidRDefault="00B84AE7" w:rsidP="00F27E13">
      <w:pPr>
        <w:spacing w:before="100" w:beforeAutospacing="1" w:after="100" w:afterAutospacing="1"/>
        <w:rPr>
          <w:rFonts w:ascii="Century Gothic" w:eastAsia="Times New Roman" w:hAnsi="Century Gothic" w:cstheme="minorHAnsi"/>
          <w:sz w:val="20"/>
          <w:szCs w:val="20"/>
        </w:rPr>
      </w:pPr>
      <w:r w:rsidRPr="00F27E13">
        <w:rPr>
          <w:rFonts w:ascii="Century Gothic" w:eastAsia="Times New Roman" w:hAnsi="Century Gothic" w:cstheme="minorHAnsi"/>
          <w:sz w:val="20"/>
          <w:szCs w:val="20"/>
        </w:rPr>
        <w:t>They are required to be documented via Intelex, and we have a process defined. But not all sites do this. This is a risk and something we have an action to close.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Facilitation Risk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5. Have employees or contractors ever been asked for unofficial payments?</w:t>
      </w:r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 xml:space="preserve"> No.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6. How are such requests handled and escalated?</w:t>
      </w:r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 xml:space="preserve"> Yes, they would be.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b/>
          <w:bCs/>
          <w:sz w:val="20"/>
          <w:szCs w:val="20"/>
        </w:rPr>
        <w:t>Third-Party Contractors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7. Are contractors supervised onsite?</w:t>
      </w:r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 xml:space="preserve"> Yes. Monitored via contractor safety programs which are directly managed at the site level.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  <w:t>8. Are compliance expectations communicated clearly?</w:t>
      </w:r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 xml:space="preserve"> Contracts are typically trained to safety standards and expectations. However, there is no corporate program for contractor management (safety, corruption risk, </w:t>
      </w:r>
      <w:proofErr w:type="spellStart"/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>etc</w:t>
      </w:r>
      <w:proofErr w:type="spellEnd"/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 xml:space="preserve">). It is something we are aiming to have at some point in the next few years (Avetta, ISN </w:t>
      </w:r>
      <w:proofErr w:type="spellStart"/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>Networld</w:t>
      </w:r>
      <w:proofErr w:type="spellEnd"/>
      <w:r w:rsidR="00F27E13" w:rsidRPr="00F27E13">
        <w:rPr>
          <w:rFonts w:ascii="Century Gothic" w:eastAsia="Times New Roman" w:hAnsi="Century Gothic" w:cstheme="minorHAnsi"/>
          <w:sz w:val="20"/>
          <w:szCs w:val="20"/>
        </w:rPr>
        <w:t>)</w:t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Pr="00F27E13">
        <w:rPr>
          <w:rFonts w:ascii="Century Gothic" w:eastAsia="Times New Roman" w:hAnsi="Century Gothic" w:cstheme="minorHAnsi"/>
          <w:sz w:val="20"/>
          <w:szCs w:val="20"/>
        </w:rPr>
        <w:br/>
      </w:r>
      <w:r w:rsidR="00B33597" w:rsidRPr="00F27E13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inline distT="0" distB="0" distL="0" distR="0" wp14:anchorId="10E3335D" wp14:editId="7DE3BD64">
                <wp:extent cx="6858000" cy="199390"/>
                <wp:effectExtent l="0" t="0" r="19050" b="10160"/>
                <wp:docPr id="97547133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9390"/>
                        </a:xfrm>
                        <a:prstGeom prst="rect">
                          <a:avLst/>
                        </a:prstGeom>
                        <a:solidFill>
                          <a:srgbClr val="098164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0A1EF9" w14:textId="2700B3F2" w:rsidR="00B33597" w:rsidRPr="0063053A" w:rsidRDefault="00B33597" w:rsidP="00B33597">
                            <w:pPr>
                              <w:spacing w:line="264" w:lineRule="exact"/>
                              <w:jc w:val="center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4"/>
                              </w:rPr>
                              <w:t>Human Resources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E3335D" id="_x0000_s1032" type="#_x0000_t202" style="width:540pt;height: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" fillcolor="#098164" strokecolor="black [3213]" strokeweight=".5pt">
                <v:textbox inset="0,0,0,0">
                  <w:txbxContent>
                    <w:p w14:paraId="4C0A1EF9" w14:textId="2700B3F2" w:rsidR="00B33597" w:rsidRPr="0063053A" w:rsidRDefault="00B33597" w:rsidP="00B33597">
                      <w:pPr>
                        <w:spacing w:line="264" w:lineRule="exact"/>
                        <w:jc w:val="center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4"/>
                        </w:rPr>
                        <w:t>Human Resources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5B74E5" w14:textId="2027FEF4" w:rsidR="00B33597" w:rsidRPr="00F27E13" w:rsidRDefault="00B33597" w:rsidP="00B33597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  <w:r w:rsidRPr="00F27E13">
        <w:rPr>
          <w:rFonts w:ascii="Century Gothic" w:hAnsi="Century Gothic" w:cstheme="minorHAnsi"/>
          <w:sz w:val="20"/>
          <w:szCs w:val="20"/>
        </w:rPr>
        <w:t>POC: Wendy Gallego, HR Director</w:t>
      </w:r>
    </w:p>
    <w:p w14:paraId="6558101E" w14:textId="77777777" w:rsidR="00F27E13" w:rsidRPr="00F27E13" w:rsidRDefault="00B33597" w:rsidP="00F27E13">
      <w:pPr>
        <w:rPr>
          <w:rFonts w:ascii="Century Gothic" w:eastAsia="Aptos" w:hAnsi="Century Gothic" w:cs="Aptos"/>
          <w:sz w:val="20"/>
          <w:szCs w:val="20"/>
          <w14:ligatures w14:val="standardContextual"/>
        </w:rPr>
      </w:pPr>
      <w:r w:rsidRPr="00F27E13">
        <w:rPr>
          <w:rFonts w:ascii="Century Gothic" w:hAnsi="Century Gothic" w:cstheme="minorHAnsi"/>
          <w:b/>
          <w:bCs/>
          <w:sz w:val="20"/>
          <w:szCs w:val="20"/>
        </w:rPr>
        <w:t>How to Complete the Questionnaire</w:t>
      </w:r>
      <w:r w:rsidRPr="00F27E13">
        <w:rPr>
          <w:rFonts w:ascii="Century Gothic" w:hAnsi="Century Gothic" w:cstheme="minorHAnsi"/>
          <w:sz w:val="20"/>
          <w:szCs w:val="20"/>
        </w:rPr>
        <w:br/>
        <w:t>• The questionnaire is risk-identification focused, not a legal assessment.</w:t>
      </w:r>
      <w:r w:rsidRPr="00F27E13">
        <w:rPr>
          <w:rFonts w:ascii="Century Gothic" w:hAnsi="Century Gothic" w:cstheme="minorHAnsi"/>
          <w:sz w:val="20"/>
          <w:szCs w:val="20"/>
        </w:rPr>
        <w:br/>
        <w:t>• Please describe how things actually work, including informal practices.</w:t>
      </w:r>
      <w:r w:rsidRPr="00F27E13">
        <w:rPr>
          <w:rFonts w:ascii="Century Gothic" w:hAnsi="Century Gothic" w:cstheme="minorHAnsi"/>
          <w:sz w:val="20"/>
          <w:szCs w:val="20"/>
        </w:rPr>
        <w:br/>
        <w:t>• If a question does not apply, indicate “Not applicable” and briefly explain why.</w:t>
      </w:r>
      <w:r w:rsidRPr="00F27E13">
        <w:rPr>
          <w:rFonts w:ascii="Century Gothic" w:hAnsi="Century Gothic" w:cstheme="minorHAnsi"/>
          <w:sz w:val="20"/>
          <w:szCs w:val="20"/>
        </w:rPr>
        <w:br/>
        <w:t>• Where controls exist, note how they operate in practice, not just that they exist.</w:t>
      </w:r>
      <w:r w:rsidRPr="00F27E13">
        <w:rPr>
          <w:rFonts w:ascii="Century Gothic" w:hAnsi="Century Gothic" w:cstheme="minorHAnsi"/>
          <w:sz w:val="20"/>
          <w:szCs w:val="20"/>
        </w:rPr>
        <w:br/>
        <w:t>• If you are unsure, provide your best understanding and flag uncertainty.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  <w:t>All responses will be reviewed by Legal / Compliance and used solely for risk-assessment and improvement purposes.</w:t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Pr="00F27E13">
        <w:rPr>
          <w:rFonts w:ascii="Century Gothic" w:hAnsi="Century Gothic" w:cstheme="minorHAnsi"/>
          <w:sz w:val="20"/>
          <w:szCs w:val="20"/>
        </w:rPr>
        <w:br/>
      </w:r>
      <w:r w:rsidR="00F27E13" w:rsidRPr="00F27E13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Policies &amp; Training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1. Is anti-corruption included in onboarding? Yes, it is part of what new employees receive.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2. How often is refresher training provided? Usually, it is done annually, but we have had some exceptions. 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Discipline &amp; Enforcement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3. Are disciplinary actions for misconduct documented? Yes, investigations are conducted and documented by HR.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4. Is enforcement consistent across regions? It is, global standards, and local conditions as well.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Reporting &amp; Speak-Up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5. Is there a whistleblower or reporting channel? Yes, we have the </w:t>
      </w:r>
      <w:proofErr w:type="spellStart"/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t>EthicsPoint</w:t>
      </w:r>
      <w:proofErr w:type="spellEnd"/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lastRenderedPageBreak/>
        <w:t xml:space="preserve">6. Are anti-retaliation protections communicated? In the employee handbook 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</w:r>
      <w:r w:rsidR="00F27E13" w:rsidRPr="00F27E13">
        <w:rPr>
          <w:rFonts w:ascii="Century Gothic" w:eastAsia="Aptos" w:hAnsi="Century Gothic" w:cs="Aptos"/>
          <w:b/>
          <w:bCs/>
          <w:sz w:val="20"/>
          <w:szCs w:val="20"/>
          <w14:ligatures w14:val="standardContextual"/>
        </w:rPr>
        <w:t>Culture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 xml:space="preserve">7. Are managers trained </w:t>
      </w:r>
      <w:proofErr w:type="gramStart"/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t>on</w:t>
      </w:r>
      <w:proofErr w:type="gramEnd"/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t xml:space="preserve"> ethical leadership expectations? It is included in the compliance trainings.</w:t>
      </w:r>
      <w:r w:rsidR="00F27E13" w:rsidRPr="00F27E13">
        <w:rPr>
          <w:rFonts w:ascii="Century Gothic" w:eastAsia="Aptos" w:hAnsi="Century Gothic" w:cs="Aptos"/>
          <w:sz w:val="20"/>
          <w:szCs w:val="20"/>
          <w14:ligatures w14:val="standardContextual"/>
        </w:rPr>
        <w:br/>
        <w:t>8. How are compliance expectations reinforced in performance reviews? It is not.</w:t>
      </w:r>
    </w:p>
    <w:p w14:paraId="68C0766A" w14:textId="7E6F4BE0" w:rsidR="00B33597" w:rsidRPr="00F27E13" w:rsidRDefault="00B33597" w:rsidP="00B33597">
      <w:pPr>
        <w:pStyle w:val="NormalWeb"/>
        <w:tabs>
          <w:tab w:val="left" w:pos="360"/>
          <w:tab w:val="left" w:pos="720"/>
        </w:tabs>
        <w:spacing w:before="20" w:after="20"/>
        <w:rPr>
          <w:rFonts w:ascii="Century Gothic" w:hAnsi="Century Gothic" w:cstheme="minorHAnsi"/>
          <w:sz w:val="20"/>
          <w:szCs w:val="20"/>
        </w:rPr>
      </w:pPr>
    </w:p>
    <w:sectPr w:rsidR="00B33597" w:rsidRPr="00F27E13" w:rsidSect="008E59F9">
      <w:footerReference w:type="default" r:id="rId12"/>
      <w:pgSz w:w="12240" w:h="15840"/>
      <w:pgMar w:top="720" w:right="720" w:bottom="720" w:left="720" w:header="720" w:footer="2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7A68" w14:textId="77777777" w:rsidR="000B6737" w:rsidRDefault="000B6737">
      <w:r>
        <w:separator/>
      </w:r>
    </w:p>
  </w:endnote>
  <w:endnote w:type="continuationSeparator" w:id="0">
    <w:p w14:paraId="319FDE6D" w14:textId="77777777" w:rsidR="000B6737" w:rsidRDefault="000B6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03A2" w14:textId="421C1FD3" w:rsidR="00CB4A35" w:rsidRDefault="00CB4A35">
    <w:pPr>
      <w:widowControl/>
      <w:spacing w:after="160"/>
      <w:rPr>
        <w:rFonts w:ascii="Arial" w:hAnsi="Arial" w:cs="Arial"/>
        <w:color w:val="000000"/>
      </w:rPr>
    </w:pPr>
  </w:p>
  <w:p w14:paraId="1CBB397E" w14:textId="701504CE" w:rsidR="00CB4A35" w:rsidRPr="0087333D" w:rsidRDefault="00233CA7">
    <w:pPr>
      <w:widowControl/>
      <w:tabs>
        <w:tab w:val="center" w:pos="4680"/>
        <w:tab w:val="right" w:pos="9360"/>
      </w:tabs>
      <w:jc w:val="right"/>
      <w:rPr>
        <w:rFonts w:ascii="Aptos" w:hAnsi="Aptos"/>
      </w:rPr>
    </w:pPr>
    <w:r w:rsidRPr="0087333D">
      <w:rPr>
        <w:rFonts w:ascii="Aptos" w:hAnsi="Aptos" w:cs="Arial"/>
        <w:color w:val="000000"/>
      </w:rPr>
      <w:fldChar w:fldCharType="begin"/>
    </w:r>
    <w:r w:rsidRPr="0087333D">
      <w:rPr>
        <w:rFonts w:ascii="Aptos" w:hAnsi="Aptos" w:cs="Arial"/>
        <w:color w:val="000000"/>
      </w:rPr>
      <w:instrText xml:space="preserve"> PAGE </w:instrText>
    </w:r>
    <w:r w:rsidRPr="0087333D">
      <w:rPr>
        <w:rFonts w:ascii="Aptos" w:hAnsi="Aptos" w:cs="Arial"/>
        <w:color w:val="000000"/>
      </w:rPr>
      <w:fldChar w:fldCharType="separate"/>
    </w:r>
    <w:r w:rsidRPr="0087333D">
      <w:rPr>
        <w:rFonts w:ascii="Aptos" w:hAnsi="Aptos" w:cs="Arial"/>
        <w:color w:val="000000"/>
      </w:rPr>
      <w:t>9</w:t>
    </w:r>
    <w:r w:rsidRPr="0087333D">
      <w:rPr>
        <w:rFonts w:ascii="Aptos" w:hAnsi="Aptos" w:cs="Arial"/>
        <w:color w:val="000000"/>
      </w:rPr>
      <w:fldChar w:fldCharType="end"/>
    </w:r>
    <w:r w:rsidRPr="0087333D">
      <w:rPr>
        <w:rFonts w:ascii="Aptos" w:hAnsi="Aptos" w:cs="Arial"/>
        <w:color w:val="000000"/>
      </w:rPr>
      <w:t xml:space="preserve">         </w:t>
    </w:r>
    <w:r w:rsidR="0036061B">
      <w:rPr>
        <w:rFonts w:ascii="Aptos" w:hAnsi="Aptos" w:cs="Arial"/>
        <w:color w:val="000000"/>
      </w:rPr>
      <w:t>In-House Anti-Corruption Questionnaires</w:t>
    </w:r>
  </w:p>
  <w:p w14:paraId="55994FDE" w14:textId="77777777" w:rsidR="00CB4A35" w:rsidRDefault="00CB4A35">
    <w:pPr>
      <w:pStyle w:val="Footer"/>
    </w:pPr>
  </w:p>
  <w:p w14:paraId="0191B695" w14:textId="77777777" w:rsidR="00CC7438" w:rsidRDefault="00CC7438"/>
  <w:p w14:paraId="4A8761B5" w14:textId="77777777" w:rsidR="00CC7438" w:rsidRDefault="00CC74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08E5" w14:textId="77777777" w:rsidR="000B6737" w:rsidRDefault="000B6737">
      <w:r>
        <w:rPr>
          <w:color w:val="000000"/>
        </w:rPr>
        <w:separator/>
      </w:r>
    </w:p>
  </w:footnote>
  <w:footnote w:type="continuationSeparator" w:id="0">
    <w:p w14:paraId="5E236D2F" w14:textId="77777777" w:rsidR="000B6737" w:rsidRDefault="000B6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AA4"/>
    <w:multiLevelType w:val="hybridMultilevel"/>
    <w:tmpl w:val="9404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C2CD1"/>
    <w:multiLevelType w:val="hybridMultilevel"/>
    <w:tmpl w:val="72CA4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03B73"/>
    <w:multiLevelType w:val="hybridMultilevel"/>
    <w:tmpl w:val="BCF69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25B9B"/>
    <w:multiLevelType w:val="hybridMultilevel"/>
    <w:tmpl w:val="31D62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57452"/>
    <w:multiLevelType w:val="hybridMultilevel"/>
    <w:tmpl w:val="8B22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C2807"/>
    <w:multiLevelType w:val="hybridMultilevel"/>
    <w:tmpl w:val="AB08D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13E99"/>
    <w:multiLevelType w:val="hybridMultilevel"/>
    <w:tmpl w:val="1A2A2552"/>
    <w:lvl w:ilvl="0" w:tplc="850A4636">
      <w:start w:val="1"/>
      <w:numFmt w:val="decimal"/>
      <w:lvlText w:val="%1."/>
      <w:lvlJc w:val="left"/>
      <w:pPr>
        <w:ind w:left="720" w:hanging="360"/>
      </w:pPr>
      <w:rPr>
        <w:rFonts w:cs="Open Sans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317D4"/>
    <w:multiLevelType w:val="hybridMultilevel"/>
    <w:tmpl w:val="9D100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63510"/>
    <w:multiLevelType w:val="hybridMultilevel"/>
    <w:tmpl w:val="CA36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B466F"/>
    <w:multiLevelType w:val="hybridMultilevel"/>
    <w:tmpl w:val="B3DCA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E3CA4"/>
    <w:multiLevelType w:val="hybridMultilevel"/>
    <w:tmpl w:val="19CC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C0631"/>
    <w:multiLevelType w:val="hybridMultilevel"/>
    <w:tmpl w:val="680E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26FCD"/>
    <w:multiLevelType w:val="multilevel"/>
    <w:tmpl w:val="CE2AD7F4"/>
    <w:styleLink w:val="CurrentList1"/>
    <w:lvl w:ilvl="0">
      <w:start w:val="5"/>
      <w:numFmt w:val="decimal"/>
      <w:lvlText w:val="%1"/>
      <w:lvlJc w:val="left"/>
      <w:pPr>
        <w:ind w:left="851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1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71" w:hanging="452"/>
      </w:pPr>
      <w:rPr>
        <w:rFonts w:asciiTheme="minorHAnsi" w:eastAsia="Calibri" w:hAnsiTheme="minorHAnsi" w:cs="Open Sans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3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4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6F310C05"/>
    <w:multiLevelType w:val="hybridMultilevel"/>
    <w:tmpl w:val="8586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B6F33"/>
    <w:multiLevelType w:val="hybridMultilevel"/>
    <w:tmpl w:val="FF04EEB2"/>
    <w:lvl w:ilvl="0" w:tplc="30B63476">
      <w:start w:val="9"/>
      <w:numFmt w:val="decimal"/>
      <w:lvlText w:val="%1."/>
      <w:lvlJc w:val="left"/>
      <w:pPr>
        <w:ind w:left="360" w:hanging="360"/>
      </w:pPr>
      <w:rPr>
        <w:rFonts w:cs="Open Sans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8C74784"/>
    <w:multiLevelType w:val="hybridMultilevel"/>
    <w:tmpl w:val="9446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867575">
    <w:abstractNumId w:val="12"/>
  </w:num>
  <w:num w:numId="2" w16cid:durableId="981153422">
    <w:abstractNumId w:val="1"/>
  </w:num>
  <w:num w:numId="3" w16cid:durableId="1578514493">
    <w:abstractNumId w:val="8"/>
  </w:num>
  <w:num w:numId="4" w16cid:durableId="737246427">
    <w:abstractNumId w:val="3"/>
  </w:num>
  <w:num w:numId="5" w16cid:durableId="2099711899">
    <w:abstractNumId w:val="7"/>
  </w:num>
  <w:num w:numId="6" w16cid:durableId="875777602">
    <w:abstractNumId w:val="0"/>
  </w:num>
  <w:num w:numId="7" w16cid:durableId="406072617">
    <w:abstractNumId w:val="10"/>
  </w:num>
  <w:num w:numId="8" w16cid:durableId="6292877">
    <w:abstractNumId w:val="4"/>
  </w:num>
  <w:num w:numId="9" w16cid:durableId="533156928">
    <w:abstractNumId w:val="13"/>
  </w:num>
  <w:num w:numId="10" w16cid:durableId="85615345">
    <w:abstractNumId w:val="15"/>
  </w:num>
  <w:num w:numId="11" w16cid:durableId="218130606">
    <w:abstractNumId w:val="5"/>
  </w:num>
  <w:num w:numId="12" w16cid:durableId="224143960">
    <w:abstractNumId w:val="2"/>
  </w:num>
  <w:num w:numId="13" w16cid:durableId="680158959">
    <w:abstractNumId w:val="9"/>
  </w:num>
  <w:num w:numId="14" w16cid:durableId="1386563937">
    <w:abstractNumId w:val="6"/>
  </w:num>
  <w:num w:numId="15" w16cid:durableId="629215132">
    <w:abstractNumId w:val="14"/>
  </w:num>
  <w:num w:numId="16" w16cid:durableId="463044361">
    <w:abstractNumId w:val="11"/>
  </w:num>
  <w:num w:numId="17" w16cid:durableId="1326058337">
    <w:abstractNumId w:val="4"/>
  </w:num>
  <w:num w:numId="18" w16cid:durableId="626936604">
    <w:abstractNumId w:val="13"/>
  </w:num>
  <w:num w:numId="19" w16cid:durableId="130419849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74"/>
    <w:rsid w:val="00001418"/>
    <w:rsid w:val="000014BF"/>
    <w:rsid w:val="000040E1"/>
    <w:rsid w:val="00004A95"/>
    <w:rsid w:val="00005225"/>
    <w:rsid w:val="00011150"/>
    <w:rsid w:val="0001429F"/>
    <w:rsid w:val="00014C04"/>
    <w:rsid w:val="00014D74"/>
    <w:rsid w:val="000151A0"/>
    <w:rsid w:val="00020DD8"/>
    <w:rsid w:val="000210BE"/>
    <w:rsid w:val="00021721"/>
    <w:rsid w:val="000270D9"/>
    <w:rsid w:val="00031151"/>
    <w:rsid w:val="00032507"/>
    <w:rsid w:val="0003292F"/>
    <w:rsid w:val="00033462"/>
    <w:rsid w:val="000402E4"/>
    <w:rsid w:val="0004276D"/>
    <w:rsid w:val="00044E8D"/>
    <w:rsid w:val="00050EFF"/>
    <w:rsid w:val="00053245"/>
    <w:rsid w:val="00053AA4"/>
    <w:rsid w:val="00053FA7"/>
    <w:rsid w:val="00054BD9"/>
    <w:rsid w:val="00054DBC"/>
    <w:rsid w:val="000554B8"/>
    <w:rsid w:val="00055D18"/>
    <w:rsid w:val="00061742"/>
    <w:rsid w:val="0006188E"/>
    <w:rsid w:val="00062470"/>
    <w:rsid w:val="000634BE"/>
    <w:rsid w:val="00063829"/>
    <w:rsid w:val="00064F9D"/>
    <w:rsid w:val="00066B5C"/>
    <w:rsid w:val="000715DA"/>
    <w:rsid w:val="00071C85"/>
    <w:rsid w:val="0007365C"/>
    <w:rsid w:val="00075199"/>
    <w:rsid w:val="00076197"/>
    <w:rsid w:val="00077604"/>
    <w:rsid w:val="00077D55"/>
    <w:rsid w:val="000843F3"/>
    <w:rsid w:val="00093B81"/>
    <w:rsid w:val="00094474"/>
    <w:rsid w:val="000A03C6"/>
    <w:rsid w:val="000A1C54"/>
    <w:rsid w:val="000A3B36"/>
    <w:rsid w:val="000A55D6"/>
    <w:rsid w:val="000B1781"/>
    <w:rsid w:val="000B350E"/>
    <w:rsid w:val="000B51FB"/>
    <w:rsid w:val="000B6737"/>
    <w:rsid w:val="000B6846"/>
    <w:rsid w:val="000B7A4F"/>
    <w:rsid w:val="000C1703"/>
    <w:rsid w:val="000C1B43"/>
    <w:rsid w:val="000C41EA"/>
    <w:rsid w:val="000C4522"/>
    <w:rsid w:val="000C48BC"/>
    <w:rsid w:val="000C4D1D"/>
    <w:rsid w:val="000C5F7B"/>
    <w:rsid w:val="000C623F"/>
    <w:rsid w:val="000C695C"/>
    <w:rsid w:val="000C6B7B"/>
    <w:rsid w:val="000D2541"/>
    <w:rsid w:val="000D6E35"/>
    <w:rsid w:val="000DED06"/>
    <w:rsid w:val="000E32E4"/>
    <w:rsid w:val="000E38F4"/>
    <w:rsid w:val="000E45A7"/>
    <w:rsid w:val="000E4F1F"/>
    <w:rsid w:val="000F63A9"/>
    <w:rsid w:val="0010128E"/>
    <w:rsid w:val="00101748"/>
    <w:rsid w:val="0010652E"/>
    <w:rsid w:val="0010761A"/>
    <w:rsid w:val="0011049D"/>
    <w:rsid w:val="001125E3"/>
    <w:rsid w:val="00112E7A"/>
    <w:rsid w:val="00113AD9"/>
    <w:rsid w:val="001141BA"/>
    <w:rsid w:val="00114672"/>
    <w:rsid w:val="00115629"/>
    <w:rsid w:val="0012350A"/>
    <w:rsid w:val="0012604B"/>
    <w:rsid w:val="001306F2"/>
    <w:rsid w:val="00131569"/>
    <w:rsid w:val="00134057"/>
    <w:rsid w:val="001347CD"/>
    <w:rsid w:val="00135563"/>
    <w:rsid w:val="00140964"/>
    <w:rsid w:val="00140FEB"/>
    <w:rsid w:val="00143077"/>
    <w:rsid w:val="00145F0E"/>
    <w:rsid w:val="0015169A"/>
    <w:rsid w:val="00151921"/>
    <w:rsid w:val="00151A5D"/>
    <w:rsid w:val="00151CB7"/>
    <w:rsid w:val="00152A3C"/>
    <w:rsid w:val="00152F0C"/>
    <w:rsid w:val="00153083"/>
    <w:rsid w:val="00156932"/>
    <w:rsid w:val="00157113"/>
    <w:rsid w:val="001615CD"/>
    <w:rsid w:val="00163C5F"/>
    <w:rsid w:val="00164610"/>
    <w:rsid w:val="001656BC"/>
    <w:rsid w:val="001733EE"/>
    <w:rsid w:val="00176122"/>
    <w:rsid w:val="00176868"/>
    <w:rsid w:val="00180C0F"/>
    <w:rsid w:val="00181BEB"/>
    <w:rsid w:val="001917D7"/>
    <w:rsid w:val="001922D3"/>
    <w:rsid w:val="001941F9"/>
    <w:rsid w:val="00194806"/>
    <w:rsid w:val="001955A0"/>
    <w:rsid w:val="00195BA6"/>
    <w:rsid w:val="001A1162"/>
    <w:rsid w:val="001A16E1"/>
    <w:rsid w:val="001A326A"/>
    <w:rsid w:val="001A53BF"/>
    <w:rsid w:val="001B7197"/>
    <w:rsid w:val="001C0080"/>
    <w:rsid w:val="001C011D"/>
    <w:rsid w:val="001C3F29"/>
    <w:rsid w:val="001C6B67"/>
    <w:rsid w:val="001C6D5C"/>
    <w:rsid w:val="001D0102"/>
    <w:rsid w:val="001D097C"/>
    <w:rsid w:val="001D1528"/>
    <w:rsid w:val="001D215E"/>
    <w:rsid w:val="001D2439"/>
    <w:rsid w:val="001E197F"/>
    <w:rsid w:val="001E6DF7"/>
    <w:rsid w:val="001E7CDC"/>
    <w:rsid w:val="001F0D9E"/>
    <w:rsid w:val="001F359C"/>
    <w:rsid w:val="001F3633"/>
    <w:rsid w:val="001F4CDE"/>
    <w:rsid w:val="002017FE"/>
    <w:rsid w:val="00202B67"/>
    <w:rsid w:val="00204339"/>
    <w:rsid w:val="00205A57"/>
    <w:rsid w:val="002073BF"/>
    <w:rsid w:val="00221695"/>
    <w:rsid w:val="002219E5"/>
    <w:rsid w:val="00224E65"/>
    <w:rsid w:val="00225976"/>
    <w:rsid w:val="002272F2"/>
    <w:rsid w:val="00233CA7"/>
    <w:rsid w:val="002349F4"/>
    <w:rsid w:val="00235CB6"/>
    <w:rsid w:val="00236C95"/>
    <w:rsid w:val="00240D37"/>
    <w:rsid w:val="002413C5"/>
    <w:rsid w:val="0024237D"/>
    <w:rsid w:val="002434BE"/>
    <w:rsid w:val="002436AB"/>
    <w:rsid w:val="00243F96"/>
    <w:rsid w:val="00250897"/>
    <w:rsid w:val="002530B9"/>
    <w:rsid w:val="0025352C"/>
    <w:rsid w:val="002539E8"/>
    <w:rsid w:val="00253E08"/>
    <w:rsid w:val="00255158"/>
    <w:rsid w:val="0026654A"/>
    <w:rsid w:val="00267C22"/>
    <w:rsid w:val="00271A80"/>
    <w:rsid w:val="00273224"/>
    <w:rsid w:val="0028189F"/>
    <w:rsid w:val="002829CB"/>
    <w:rsid w:val="00287EA3"/>
    <w:rsid w:val="00295BFF"/>
    <w:rsid w:val="002A01E0"/>
    <w:rsid w:val="002A3EAE"/>
    <w:rsid w:val="002A3F6C"/>
    <w:rsid w:val="002A483A"/>
    <w:rsid w:val="002A55CF"/>
    <w:rsid w:val="002B1821"/>
    <w:rsid w:val="002B6CCA"/>
    <w:rsid w:val="002B7C08"/>
    <w:rsid w:val="002C371B"/>
    <w:rsid w:val="002C4593"/>
    <w:rsid w:val="002C6E3E"/>
    <w:rsid w:val="002C771B"/>
    <w:rsid w:val="002D00C1"/>
    <w:rsid w:val="002D1E62"/>
    <w:rsid w:val="002D4C98"/>
    <w:rsid w:val="002D71A6"/>
    <w:rsid w:val="002E2C05"/>
    <w:rsid w:val="002E405B"/>
    <w:rsid w:val="002E5247"/>
    <w:rsid w:val="002E707A"/>
    <w:rsid w:val="002F0A48"/>
    <w:rsid w:val="002F0B53"/>
    <w:rsid w:val="002F25D6"/>
    <w:rsid w:val="002F2892"/>
    <w:rsid w:val="003023B5"/>
    <w:rsid w:val="00304EBE"/>
    <w:rsid w:val="00307CC9"/>
    <w:rsid w:val="003104B0"/>
    <w:rsid w:val="003112A3"/>
    <w:rsid w:val="0031236D"/>
    <w:rsid w:val="0031558B"/>
    <w:rsid w:val="003156BB"/>
    <w:rsid w:val="00316C69"/>
    <w:rsid w:val="003174B4"/>
    <w:rsid w:val="00321A55"/>
    <w:rsid w:val="00321F8A"/>
    <w:rsid w:val="003221C3"/>
    <w:rsid w:val="0032475A"/>
    <w:rsid w:val="00326F18"/>
    <w:rsid w:val="00333EE6"/>
    <w:rsid w:val="00345810"/>
    <w:rsid w:val="00351AFE"/>
    <w:rsid w:val="00353F9F"/>
    <w:rsid w:val="003556D4"/>
    <w:rsid w:val="00356742"/>
    <w:rsid w:val="0036061B"/>
    <w:rsid w:val="00361162"/>
    <w:rsid w:val="00365235"/>
    <w:rsid w:val="0037107E"/>
    <w:rsid w:val="003718AA"/>
    <w:rsid w:val="0037194F"/>
    <w:rsid w:val="0037413F"/>
    <w:rsid w:val="00374E14"/>
    <w:rsid w:val="0037514A"/>
    <w:rsid w:val="00375733"/>
    <w:rsid w:val="00376227"/>
    <w:rsid w:val="0037763B"/>
    <w:rsid w:val="00381014"/>
    <w:rsid w:val="003815A5"/>
    <w:rsid w:val="0038178D"/>
    <w:rsid w:val="00384A54"/>
    <w:rsid w:val="0039155C"/>
    <w:rsid w:val="00394212"/>
    <w:rsid w:val="0039575E"/>
    <w:rsid w:val="003A1684"/>
    <w:rsid w:val="003A33E8"/>
    <w:rsid w:val="003A5F57"/>
    <w:rsid w:val="003A7210"/>
    <w:rsid w:val="003B0E89"/>
    <w:rsid w:val="003B16C8"/>
    <w:rsid w:val="003B3160"/>
    <w:rsid w:val="003B37E5"/>
    <w:rsid w:val="003B65E4"/>
    <w:rsid w:val="003B7171"/>
    <w:rsid w:val="003C4515"/>
    <w:rsid w:val="003C47CF"/>
    <w:rsid w:val="003D07EA"/>
    <w:rsid w:val="003D27D5"/>
    <w:rsid w:val="003D2802"/>
    <w:rsid w:val="003D2A88"/>
    <w:rsid w:val="003E0911"/>
    <w:rsid w:val="003E2391"/>
    <w:rsid w:val="003E27C6"/>
    <w:rsid w:val="003E3524"/>
    <w:rsid w:val="003E496B"/>
    <w:rsid w:val="003E4AEA"/>
    <w:rsid w:val="003E68A4"/>
    <w:rsid w:val="003F3011"/>
    <w:rsid w:val="003F3FA2"/>
    <w:rsid w:val="004019F5"/>
    <w:rsid w:val="00401A68"/>
    <w:rsid w:val="00403A55"/>
    <w:rsid w:val="00415B93"/>
    <w:rsid w:val="00420817"/>
    <w:rsid w:val="004210F9"/>
    <w:rsid w:val="00421117"/>
    <w:rsid w:val="0042224D"/>
    <w:rsid w:val="004263FF"/>
    <w:rsid w:val="00427D90"/>
    <w:rsid w:val="0043064E"/>
    <w:rsid w:val="00430892"/>
    <w:rsid w:val="00437B92"/>
    <w:rsid w:val="00437E03"/>
    <w:rsid w:val="004412F3"/>
    <w:rsid w:val="0044380D"/>
    <w:rsid w:val="00443839"/>
    <w:rsid w:val="00445C8F"/>
    <w:rsid w:val="00446333"/>
    <w:rsid w:val="004470C1"/>
    <w:rsid w:val="0045491B"/>
    <w:rsid w:val="00456880"/>
    <w:rsid w:val="00457791"/>
    <w:rsid w:val="00460E95"/>
    <w:rsid w:val="004639A1"/>
    <w:rsid w:val="00464BBB"/>
    <w:rsid w:val="00464F1F"/>
    <w:rsid w:val="004663D0"/>
    <w:rsid w:val="00467D69"/>
    <w:rsid w:val="00471165"/>
    <w:rsid w:val="004719C0"/>
    <w:rsid w:val="00475906"/>
    <w:rsid w:val="004761FC"/>
    <w:rsid w:val="00480A5A"/>
    <w:rsid w:val="004831C8"/>
    <w:rsid w:val="0049342B"/>
    <w:rsid w:val="004936FE"/>
    <w:rsid w:val="004A0D97"/>
    <w:rsid w:val="004A12C2"/>
    <w:rsid w:val="004A33F6"/>
    <w:rsid w:val="004B0426"/>
    <w:rsid w:val="004B0903"/>
    <w:rsid w:val="004B74DF"/>
    <w:rsid w:val="004C06D5"/>
    <w:rsid w:val="004C07EC"/>
    <w:rsid w:val="004C24B6"/>
    <w:rsid w:val="004C76C0"/>
    <w:rsid w:val="004D2B5C"/>
    <w:rsid w:val="004D5527"/>
    <w:rsid w:val="004D56AD"/>
    <w:rsid w:val="004D6351"/>
    <w:rsid w:val="004D7F00"/>
    <w:rsid w:val="004E09CB"/>
    <w:rsid w:val="004E2F0A"/>
    <w:rsid w:val="004E3249"/>
    <w:rsid w:val="004E3D28"/>
    <w:rsid w:val="004E4DF8"/>
    <w:rsid w:val="004E6759"/>
    <w:rsid w:val="00500CE0"/>
    <w:rsid w:val="00500EFC"/>
    <w:rsid w:val="00503366"/>
    <w:rsid w:val="005039A1"/>
    <w:rsid w:val="00504DE6"/>
    <w:rsid w:val="0050502A"/>
    <w:rsid w:val="005051C4"/>
    <w:rsid w:val="005068BB"/>
    <w:rsid w:val="00515DBE"/>
    <w:rsid w:val="00521C45"/>
    <w:rsid w:val="00526BFF"/>
    <w:rsid w:val="00531135"/>
    <w:rsid w:val="00534344"/>
    <w:rsid w:val="00534A0D"/>
    <w:rsid w:val="005424AE"/>
    <w:rsid w:val="00546EB6"/>
    <w:rsid w:val="00547AD7"/>
    <w:rsid w:val="005515A4"/>
    <w:rsid w:val="00552154"/>
    <w:rsid w:val="00553BC1"/>
    <w:rsid w:val="00554820"/>
    <w:rsid w:val="00555DB3"/>
    <w:rsid w:val="00556FE5"/>
    <w:rsid w:val="00563D86"/>
    <w:rsid w:val="00563DBE"/>
    <w:rsid w:val="005648C3"/>
    <w:rsid w:val="00565D15"/>
    <w:rsid w:val="00566B42"/>
    <w:rsid w:val="00566CFF"/>
    <w:rsid w:val="005712B4"/>
    <w:rsid w:val="00572477"/>
    <w:rsid w:val="005751D7"/>
    <w:rsid w:val="0057747C"/>
    <w:rsid w:val="005776C4"/>
    <w:rsid w:val="005836DE"/>
    <w:rsid w:val="005855EC"/>
    <w:rsid w:val="00591261"/>
    <w:rsid w:val="00592183"/>
    <w:rsid w:val="005971AE"/>
    <w:rsid w:val="005A13E8"/>
    <w:rsid w:val="005A3720"/>
    <w:rsid w:val="005B1F05"/>
    <w:rsid w:val="005B2919"/>
    <w:rsid w:val="005B5B88"/>
    <w:rsid w:val="005B5E33"/>
    <w:rsid w:val="005C2571"/>
    <w:rsid w:val="005C36A2"/>
    <w:rsid w:val="005C3A99"/>
    <w:rsid w:val="005D10AE"/>
    <w:rsid w:val="005D2E98"/>
    <w:rsid w:val="005D62D3"/>
    <w:rsid w:val="005D728C"/>
    <w:rsid w:val="005D7F28"/>
    <w:rsid w:val="005E0A6C"/>
    <w:rsid w:val="005E6174"/>
    <w:rsid w:val="005F320E"/>
    <w:rsid w:val="005F32D5"/>
    <w:rsid w:val="005F3545"/>
    <w:rsid w:val="005F6BB7"/>
    <w:rsid w:val="005F7697"/>
    <w:rsid w:val="00600BB6"/>
    <w:rsid w:val="00604536"/>
    <w:rsid w:val="00605A2B"/>
    <w:rsid w:val="00611467"/>
    <w:rsid w:val="00611866"/>
    <w:rsid w:val="00611ECF"/>
    <w:rsid w:val="006150A5"/>
    <w:rsid w:val="00616450"/>
    <w:rsid w:val="00620E37"/>
    <w:rsid w:val="0062193C"/>
    <w:rsid w:val="006222A5"/>
    <w:rsid w:val="00622970"/>
    <w:rsid w:val="0062415C"/>
    <w:rsid w:val="0062456B"/>
    <w:rsid w:val="00624C87"/>
    <w:rsid w:val="0062555D"/>
    <w:rsid w:val="0063053A"/>
    <w:rsid w:val="0063226C"/>
    <w:rsid w:val="006351EF"/>
    <w:rsid w:val="00636D25"/>
    <w:rsid w:val="0063758F"/>
    <w:rsid w:val="00640E81"/>
    <w:rsid w:val="00642D9E"/>
    <w:rsid w:val="006444B2"/>
    <w:rsid w:val="006450F8"/>
    <w:rsid w:val="0064534F"/>
    <w:rsid w:val="00646044"/>
    <w:rsid w:val="00646647"/>
    <w:rsid w:val="00651DCF"/>
    <w:rsid w:val="0067017E"/>
    <w:rsid w:val="0067217B"/>
    <w:rsid w:val="00672BB0"/>
    <w:rsid w:val="00673CEB"/>
    <w:rsid w:val="00674761"/>
    <w:rsid w:val="00680203"/>
    <w:rsid w:val="006806AE"/>
    <w:rsid w:val="00684975"/>
    <w:rsid w:val="0069495A"/>
    <w:rsid w:val="00697CA5"/>
    <w:rsid w:val="00697E75"/>
    <w:rsid w:val="006A0DCD"/>
    <w:rsid w:val="006A1D0B"/>
    <w:rsid w:val="006A6F63"/>
    <w:rsid w:val="006B2ED8"/>
    <w:rsid w:val="006B423F"/>
    <w:rsid w:val="006B638A"/>
    <w:rsid w:val="006C21F9"/>
    <w:rsid w:val="006C65E6"/>
    <w:rsid w:val="006C6780"/>
    <w:rsid w:val="006D3445"/>
    <w:rsid w:val="006D51D9"/>
    <w:rsid w:val="006D56E7"/>
    <w:rsid w:val="006D69BB"/>
    <w:rsid w:val="006E08CB"/>
    <w:rsid w:val="006E27EC"/>
    <w:rsid w:val="006E460F"/>
    <w:rsid w:val="006E6DDC"/>
    <w:rsid w:val="006E7140"/>
    <w:rsid w:val="006F00D5"/>
    <w:rsid w:val="006F064E"/>
    <w:rsid w:val="006F401C"/>
    <w:rsid w:val="00701139"/>
    <w:rsid w:val="00702687"/>
    <w:rsid w:val="00704D50"/>
    <w:rsid w:val="00707BBE"/>
    <w:rsid w:val="00711FCF"/>
    <w:rsid w:val="00712F05"/>
    <w:rsid w:val="007130ED"/>
    <w:rsid w:val="0071423E"/>
    <w:rsid w:val="0071478F"/>
    <w:rsid w:val="00714D98"/>
    <w:rsid w:val="00715C67"/>
    <w:rsid w:val="00717076"/>
    <w:rsid w:val="0071781D"/>
    <w:rsid w:val="0072128A"/>
    <w:rsid w:val="007221ED"/>
    <w:rsid w:val="00724098"/>
    <w:rsid w:val="0072604B"/>
    <w:rsid w:val="007263B4"/>
    <w:rsid w:val="0072667F"/>
    <w:rsid w:val="00732D63"/>
    <w:rsid w:val="00733BA6"/>
    <w:rsid w:val="00735433"/>
    <w:rsid w:val="00736D0F"/>
    <w:rsid w:val="007371FB"/>
    <w:rsid w:val="00737C1C"/>
    <w:rsid w:val="0074086F"/>
    <w:rsid w:val="007409B3"/>
    <w:rsid w:val="00740B9A"/>
    <w:rsid w:val="0074191C"/>
    <w:rsid w:val="00741B7F"/>
    <w:rsid w:val="00743B01"/>
    <w:rsid w:val="007448D8"/>
    <w:rsid w:val="00744DCF"/>
    <w:rsid w:val="00745E67"/>
    <w:rsid w:val="00746706"/>
    <w:rsid w:val="0075144E"/>
    <w:rsid w:val="00753BC1"/>
    <w:rsid w:val="00755208"/>
    <w:rsid w:val="00756BFF"/>
    <w:rsid w:val="007575EA"/>
    <w:rsid w:val="00761AFF"/>
    <w:rsid w:val="00761BE5"/>
    <w:rsid w:val="00763C70"/>
    <w:rsid w:val="00764645"/>
    <w:rsid w:val="00766089"/>
    <w:rsid w:val="007662E5"/>
    <w:rsid w:val="00767B8B"/>
    <w:rsid w:val="0077343F"/>
    <w:rsid w:val="007749C5"/>
    <w:rsid w:val="00774F48"/>
    <w:rsid w:val="00776829"/>
    <w:rsid w:val="007779B4"/>
    <w:rsid w:val="00777F6D"/>
    <w:rsid w:val="0078065F"/>
    <w:rsid w:val="00790F9F"/>
    <w:rsid w:val="00791A11"/>
    <w:rsid w:val="00794437"/>
    <w:rsid w:val="007957EB"/>
    <w:rsid w:val="007A0D7D"/>
    <w:rsid w:val="007A0EA7"/>
    <w:rsid w:val="007A2D03"/>
    <w:rsid w:val="007A347F"/>
    <w:rsid w:val="007A3650"/>
    <w:rsid w:val="007A449A"/>
    <w:rsid w:val="007B4344"/>
    <w:rsid w:val="007B62EE"/>
    <w:rsid w:val="007B692F"/>
    <w:rsid w:val="007C1861"/>
    <w:rsid w:val="007C44E2"/>
    <w:rsid w:val="007C6C50"/>
    <w:rsid w:val="007D3ECC"/>
    <w:rsid w:val="007D409E"/>
    <w:rsid w:val="007D657E"/>
    <w:rsid w:val="007D71E4"/>
    <w:rsid w:val="007D74E5"/>
    <w:rsid w:val="007E0B91"/>
    <w:rsid w:val="007E0CDF"/>
    <w:rsid w:val="007E572E"/>
    <w:rsid w:val="007F0D72"/>
    <w:rsid w:val="007F3F03"/>
    <w:rsid w:val="007F65E1"/>
    <w:rsid w:val="007F6C3F"/>
    <w:rsid w:val="0081007B"/>
    <w:rsid w:val="00811470"/>
    <w:rsid w:val="0081228A"/>
    <w:rsid w:val="0081387D"/>
    <w:rsid w:val="00814212"/>
    <w:rsid w:val="008146A9"/>
    <w:rsid w:val="00820274"/>
    <w:rsid w:val="0082133A"/>
    <w:rsid w:val="0082660A"/>
    <w:rsid w:val="00826A63"/>
    <w:rsid w:val="008354AF"/>
    <w:rsid w:val="0084355F"/>
    <w:rsid w:val="00847247"/>
    <w:rsid w:val="00851FF8"/>
    <w:rsid w:val="008550F5"/>
    <w:rsid w:val="00855923"/>
    <w:rsid w:val="00856875"/>
    <w:rsid w:val="00856A72"/>
    <w:rsid w:val="00860385"/>
    <w:rsid w:val="00862C39"/>
    <w:rsid w:val="00867C5D"/>
    <w:rsid w:val="00870479"/>
    <w:rsid w:val="0087047D"/>
    <w:rsid w:val="0087186A"/>
    <w:rsid w:val="0087333D"/>
    <w:rsid w:val="0087410B"/>
    <w:rsid w:val="00874C59"/>
    <w:rsid w:val="00874E06"/>
    <w:rsid w:val="00875362"/>
    <w:rsid w:val="00875D4A"/>
    <w:rsid w:val="008804A0"/>
    <w:rsid w:val="008860A3"/>
    <w:rsid w:val="00887C3A"/>
    <w:rsid w:val="00891E98"/>
    <w:rsid w:val="008958EE"/>
    <w:rsid w:val="008A0F92"/>
    <w:rsid w:val="008A1C08"/>
    <w:rsid w:val="008A2236"/>
    <w:rsid w:val="008A57EE"/>
    <w:rsid w:val="008A7295"/>
    <w:rsid w:val="008B0C42"/>
    <w:rsid w:val="008B5574"/>
    <w:rsid w:val="008B7073"/>
    <w:rsid w:val="008C4413"/>
    <w:rsid w:val="008D30C4"/>
    <w:rsid w:val="008D5E6E"/>
    <w:rsid w:val="008E2826"/>
    <w:rsid w:val="008E2D76"/>
    <w:rsid w:val="008E4C20"/>
    <w:rsid w:val="008E59F9"/>
    <w:rsid w:val="008F3B11"/>
    <w:rsid w:val="008F6BE5"/>
    <w:rsid w:val="00902650"/>
    <w:rsid w:val="00903C98"/>
    <w:rsid w:val="00904359"/>
    <w:rsid w:val="009072D1"/>
    <w:rsid w:val="0090779A"/>
    <w:rsid w:val="00910D1E"/>
    <w:rsid w:val="00912C9B"/>
    <w:rsid w:val="0091733E"/>
    <w:rsid w:val="00917B2D"/>
    <w:rsid w:val="00917E89"/>
    <w:rsid w:val="00920C6A"/>
    <w:rsid w:val="00925B8E"/>
    <w:rsid w:val="00926E5C"/>
    <w:rsid w:val="00932477"/>
    <w:rsid w:val="00937160"/>
    <w:rsid w:val="00937363"/>
    <w:rsid w:val="00943003"/>
    <w:rsid w:val="00943921"/>
    <w:rsid w:val="00946334"/>
    <w:rsid w:val="00947345"/>
    <w:rsid w:val="009505C4"/>
    <w:rsid w:val="00951183"/>
    <w:rsid w:val="009526A8"/>
    <w:rsid w:val="00961724"/>
    <w:rsid w:val="009623DA"/>
    <w:rsid w:val="00963907"/>
    <w:rsid w:val="009659A8"/>
    <w:rsid w:val="00973F7E"/>
    <w:rsid w:val="0097445A"/>
    <w:rsid w:val="0097737F"/>
    <w:rsid w:val="00977852"/>
    <w:rsid w:val="009807E8"/>
    <w:rsid w:val="009828A9"/>
    <w:rsid w:val="0098377C"/>
    <w:rsid w:val="009841E0"/>
    <w:rsid w:val="00985EBC"/>
    <w:rsid w:val="0099177A"/>
    <w:rsid w:val="009926B0"/>
    <w:rsid w:val="00993B9B"/>
    <w:rsid w:val="009959F5"/>
    <w:rsid w:val="009961DB"/>
    <w:rsid w:val="00996696"/>
    <w:rsid w:val="009A009C"/>
    <w:rsid w:val="009A19EE"/>
    <w:rsid w:val="009A1CC5"/>
    <w:rsid w:val="009A3D07"/>
    <w:rsid w:val="009A5068"/>
    <w:rsid w:val="009A5750"/>
    <w:rsid w:val="009B23F0"/>
    <w:rsid w:val="009B39DF"/>
    <w:rsid w:val="009B6DA2"/>
    <w:rsid w:val="009C055F"/>
    <w:rsid w:val="009C3CE5"/>
    <w:rsid w:val="009C6CC1"/>
    <w:rsid w:val="009D122C"/>
    <w:rsid w:val="009D1A49"/>
    <w:rsid w:val="009F4E24"/>
    <w:rsid w:val="00A00898"/>
    <w:rsid w:val="00A029FD"/>
    <w:rsid w:val="00A0676B"/>
    <w:rsid w:val="00A06AC9"/>
    <w:rsid w:val="00A1147F"/>
    <w:rsid w:val="00A13758"/>
    <w:rsid w:val="00A13D6E"/>
    <w:rsid w:val="00A145B2"/>
    <w:rsid w:val="00A153BE"/>
    <w:rsid w:val="00A20511"/>
    <w:rsid w:val="00A218AA"/>
    <w:rsid w:val="00A272ED"/>
    <w:rsid w:val="00A303D3"/>
    <w:rsid w:val="00A407DD"/>
    <w:rsid w:val="00A45E08"/>
    <w:rsid w:val="00A4652F"/>
    <w:rsid w:val="00A521B3"/>
    <w:rsid w:val="00A5518A"/>
    <w:rsid w:val="00A570D1"/>
    <w:rsid w:val="00A57DF4"/>
    <w:rsid w:val="00A6219A"/>
    <w:rsid w:val="00A62B77"/>
    <w:rsid w:val="00A66592"/>
    <w:rsid w:val="00A76B9E"/>
    <w:rsid w:val="00A90A81"/>
    <w:rsid w:val="00A919FA"/>
    <w:rsid w:val="00A958FD"/>
    <w:rsid w:val="00A96474"/>
    <w:rsid w:val="00A972C1"/>
    <w:rsid w:val="00AA0493"/>
    <w:rsid w:val="00AA1D92"/>
    <w:rsid w:val="00AA2174"/>
    <w:rsid w:val="00AA339D"/>
    <w:rsid w:val="00AA69D7"/>
    <w:rsid w:val="00AB08E3"/>
    <w:rsid w:val="00AB11B7"/>
    <w:rsid w:val="00AB16AC"/>
    <w:rsid w:val="00AB3475"/>
    <w:rsid w:val="00AB627D"/>
    <w:rsid w:val="00AB6A8C"/>
    <w:rsid w:val="00AB7864"/>
    <w:rsid w:val="00AC55FC"/>
    <w:rsid w:val="00AC5741"/>
    <w:rsid w:val="00AD11A1"/>
    <w:rsid w:val="00AD2E00"/>
    <w:rsid w:val="00AD451A"/>
    <w:rsid w:val="00AD768D"/>
    <w:rsid w:val="00AE3CB3"/>
    <w:rsid w:val="00AE600C"/>
    <w:rsid w:val="00AE704D"/>
    <w:rsid w:val="00AF121F"/>
    <w:rsid w:val="00AF280F"/>
    <w:rsid w:val="00AF31DC"/>
    <w:rsid w:val="00AF40DF"/>
    <w:rsid w:val="00AF41E8"/>
    <w:rsid w:val="00AF688D"/>
    <w:rsid w:val="00B00AAC"/>
    <w:rsid w:val="00B03C66"/>
    <w:rsid w:val="00B04966"/>
    <w:rsid w:val="00B04B1B"/>
    <w:rsid w:val="00B05C1C"/>
    <w:rsid w:val="00B07F2D"/>
    <w:rsid w:val="00B2011C"/>
    <w:rsid w:val="00B20EFE"/>
    <w:rsid w:val="00B2115E"/>
    <w:rsid w:val="00B21812"/>
    <w:rsid w:val="00B22549"/>
    <w:rsid w:val="00B24636"/>
    <w:rsid w:val="00B2662F"/>
    <w:rsid w:val="00B26A67"/>
    <w:rsid w:val="00B32FB8"/>
    <w:rsid w:val="00B33597"/>
    <w:rsid w:val="00B34200"/>
    <w:rsid w:val="00B417A9"/>
    <w:rsid w:val="00B44261"/>
    <w:rsid w:val="00B44934"/>
    <w:rsid w:val="00B466CC"/>
    <w:rsid w:val="00B52A4C"/>
    <w:rsid w:val="00B53F1F"/>
    <w:rsid w:val="00B54626"/>
    <w:rsid w:val="00B62F03"/>
    <w:rsid w:val="00B6331C"/>
    <w:rsid w:val="00B644AA"/>
    <w:rsid w:val="00B648EF"/>
    <w:rsid w:val="00B662F8"/>
    <w:rsid w:val="00B676D8"/>
    <w:rsid w:val="00B67E16"/>
    <w:rsid w:val="00B67FF5"/>
    <w:rsid w:val="00B77211"/>
    <w:rsid w:val="00B806B4"/>
    <w:rsid w:val="00B80F46"/>
    <w:rsid w:val="00B81292"/>
    <w:rsid w:val="00B84006"/>
    <w:rsid w:val="00B84AE7"/>
    <w:rsid w:val="00B850CE"/>
    <w:rsid w:val="00B8614D"/>
    <w:rsid w:val="00B93F22"/>
    <w:rsid w:val="00B9473C"/>
    <w:rsid w:val="00B95849"/>
    <w:rsid w:val="00BA27FE"/>
    <w:rsid w:val="00BA41A2"/>
    <w:rsid w:val="00BA615B"/>
    <w:rsid w:val="00BB028F"/>
    <w:rsid w:val="00BB2C21"/>
    <w:rsid w:val="00BB32DB"/>
    <w:rsid w:val="00BB66B8"/>
    <w:rsid w:val="00BC1193"/>
    <w:rsid w:val="00BC29D5"/>
    <w:rsid w:val="00BD4AC9"/>
    <w:rsid w:val="00BD5CE4"/>
    <w:rsid w:val="00BD6717"/>
    <w:rsid w:val="00BD79B7"/>
    <w:rsid w:val="00BE3583"/>
    <w:rsid w:val="00BE42C6"/>
    <w:rsid w:val="00BE4F37"/>
    <w:rsid w:val="00BE5E38"/>
    <w:rsid w:val="00BE6C06"/>
    <w:rsid w:val="00BE747B"/>
    <w:rsid w:val="00BF12C4"/>
    <w:rsid w:val="00BF1A20"/>
    <w:rsid w:val="00BF333B"/>
    <w:rsid w:val="00BF4186"/>
    <w:rsid w:val="00C01EEF"/>
    <w:rsid w:val="00C03247"/>
    <w:rsid w:val="00C040C0"/>
    <w:rsid w:val="00C04F78"/>
    <w:rsid w:val="00C145DB"/>
    <w:rsid w:val="00C15446"/>
    <w:rsid w:val="00C23D09"/>
    <w:rsid w:val="00C24914"/>
    <w:rsid w:val="00C25E93"/>
    <w:rsid w:val="00C309E5"/>
    <w:rsid w:val="00C32134"/>
    <w:rsid w:val="00C34F6F"/>
    <w:rsid w:val="00C42637"/>
    <w:rsid w:val="00C428AB"/>
    <w:rsid w:val="00C43577"/>
    <w:rsid w:val="00C4425A"/>
    <w:rsid w:val="00C44BA4"/>
    <w:rsid w:val="00C44F3A"/>
    <w:rsid w:val="00C46FC9"/>
    <w:rsid w:val="00C50A8B"/>
    <w:rsid w:val="00C60000"/>
    <w:rsid w:val="00C614F8"/>
    <w:rsid w:val="00C62707"/>
    <w:rsid w:val="00C63478"/>
    <w:rsid w:val="00C64A46"/>
    <w:rsid w:val="00C64F01"/>
    <w:rsid w:val="00C64FD0"/>
    <w:rsid w:val="00C66353"/>
    <w:rsid w:val="00C667CE"/>
    <w:rsid w:val="00C671A0"/>
    <w:rsid w:val="00C76D18"/>
    <w:rsid w:val="00C77634"/>
    <w:rsid w:val="00C77D43"/>
    <w:rsid w:val="00C80E97"/>
    <w:rsid w:val="00C817E7"/>
    <w:rsid w:val="00C82172"/>
    <w:rsid w:val="00C90442"/>
    <w:rsid w:val="00C9525A"/>
    <w:rsid w:val="00C96B98"/>
    <w:rsid w:val="00CA4AC0"/>
    <w:rsid w:val="00CA5721"/>
    <w:rsid w:val="00CA643F"/>
    <w:rsid w:val="00CA7A16"/>
    <w:rsid w:val="00CB31FE"/>
    <w:rsid w:val="00CB3B80"/>
    <w:rsid w:val="00CB4A35"/>
    <w:rsid w:val="00CC7438"/>
    <w:rsid w:val="00CD326E"/>
    <w:rsid w:val="00CE45F8"/>
    <w:rsid w:val="00CE5F1D"/>
    <w:rsid w:val="00CF0780"/>
    <w:rsid w:val="00CF25FF"/>
    <w:rsid w:val="00CF2C71"/>
    <w:rsid w:val="00CF2F1A"/>
    <w:rsid w:val="00CF3046"/>
    <w:rsid w:val="00CF47FC"/>
    <w:rsid w:val="00D00ADE"/>
    <w:rsid w:val="00D01406"/>
    <w:rsid w:val="00D017AB"/>
    <w:rsid w:val="00D02024"/>
    <w:rsid w:val="00D02A6F"/>
    <w:rsid w:val="00D0363D"/>
    <w:rsid w:val="00D04FA7"/>
    <w:rsid w:val="00D06ED2"/>
    <w:rsid w:val="00D10AF2"/>
    <w:rsid w:val="00D113B9"/>
    <w:rsid w:val="00D14F07"/>
    <w:rsid w:val="00D16374"/>
    <w:rsid w:val="00D16EBF"/>
    <w:rsid w:val="00D22090"/>
    <w:rsid w:val="00D25CD9"/>
    <w:rsid w:val="00D260CF"/>
    <w:rsid w:val="00D272BD"/>
    <w:rsid w:val="00D27ACC"/>
    <w:rsid w:val="00D3041A"/>
    <w:rsid w:val="00D320D6"/>
    <w:rsid w:val="00D32157"/>
    <w:rsid w:val="00D32C22"/>
    <w:rsid w:val="00D40364"/>
    <w:rsid w:val="00D41C07"/>
    <w:rsid w:val="00D456F7"/>
    <w:rsid w:val="00D46228"/>
    <w:rsid w:val="00D508BB"/>
    <w:rsid w:val="00D5138B"/>
    <w:rsid w:val="00D5157B"/>
    <w:rsid w:val="00D52FDF"/>
    <w:rsid w:val="00D57325"/>
    <w:rsid w:val="00D60D3D"/>
    <w:rsid w:val="00D61AFB"/>
    <w:rsid w:val="00D61BE7"/>
    <w:rsid w:val="00D62E2B"/>
    <w:rsid w:val="00D6364C"/>
    <w:rsid w:val="00D63B60"/>
    <w:rsid w:val="00D64B46"/>
    <w:rsid w:val="00D70870"/>
    <w:rsid w:val="00D732C6"/>
    <w:rsid w:val="00D82AB7"/>
    <w:rsid w:val="00D82B9A"/>
    <w:rsid w:val="00D8311A"/>
    <w:rsid w:val="00D83350"/>
    <w:rsid w:val="00D91559"/>
    <w:rsid w:val="00D93AEB"/>
    <w:rsid w:val="00D93C99"/>
    <w:rsid w:val="00D946F6"/>
    <w:rsid w:val="00D94EE8"/>
    <w:rsid w:val="00D9602F"/>
    <w:rsid w:val="00D964C2"/>
    <w:rsid w:val="00D96F6B"/>
    <w:rsid w:val="00D97F53"/>
    <w:rsid w:val="00DA1209"/>
    <w:rsid w:val="00DB3FC2"/>
    <w:rsid w:val="00DB4D56"/>
    <w:rsid w:val="00DB7F07"/>
    <w:rsid w:val="00DC02AB"/>
    <w:rsid w:val="00DC0916"/>
    <w:rsid w:val="00DC2FEE"/>
    <w:rsid w:val="00DC55A7"/>
    <w:rsid w:val="00DC6289"/>
    <w:rsid w:val="00DC7308"/>
    <w:rsid w:val="00DD2F8F"/>
    <w:rsid w:val="00DD3A40"/>
    <w:rsid w:val="00DD3FDC"/>
    <w:rsid w:val="00DE1B70"/>
    <w:rsid w:val="00DE339D"/>
    <w:rsid w:val="00DE35E2"/>
    <w:rsid w:val="00DE3D04"/>
    <w:rsid w:val="00DE4368"/>
    <w:rsid w:val="00DE734F"/>
    <w:rsid w:val="00DF2611"/>
    <w:rsid w:val="00DF5AD5"/>
    <w:rsid w:val="00DF79F1"/>
    <w:rsid w:val="00DF7AAA"/>
    <w:rsid w:val="00DF7B86"/>
    <w:rsid w:val="00E00ACD"/>
    <w:rsid w:val="00E020A0"/>
    <w:rsid w:val="00E03C4D"/>
    <w:rsid w:val="00E07247"/>
    <w:rsid w:val="00E11C73"/>
    <w:rsid w:val="00E1591C"/>
    <w:rsid w:val="00E22BB2"/>
    <w:rsid w:val="00E22FD3"/>
    <w:rsid w:val="00E249F0"/>
    <w:rsid w:val="00E30324"/>
    <w:rsid w:val="00E329AB"/>
    <w:rsid w:val="00E34BDB"/>
    <w:rsid w:val="00E34D1D"/>
    <w:rsid w:val="00E35E1B"/>
    <w:rsid w:val="00E36185"/>
    <w:rsid w:val="00E372DE"/>
    <w:rsid w:val="00E40DD4"/>
    <w:rsid w:val="00E4184D"/>
    <w:rsid w:val="00E438F9"/>
    <w:rsid w:val="00E473E5"/>
    <w:rsid w:val="00E523DD"/>
    <w:rsid w:val="00E54963"/>
    <w:rsid w:val="00E5502C"/>
    <w:rsid w:val="00E56921"/>
    <w:rsid w:val="00E57477"/>
    <w:rsid w:val="00E57575"/>
    <w:rsid w:val="00E5772D"/>
    <w:rsid w:val="00E61408"/>
    <w:rsid w:val="00E617F1"/>
    <w:rsid w:val="00E61BF5"/>
    <w:rsid w:val="00E629C7"/>
    <w:rsid w:val="00E668BD"/>
    <w:rsid w:val="00E66FA8"/>
    <w:rsid w:val="00E6798C"/>
    <w:rsid w:val="00E7251A"/>
    <w:rsid w:val="00E73397"/>
    <w:rsid w:val="00E76AC4"/>
    <w:rsid w:val="00E76CF6"/>
    <w:rsid w:val="00E8155E"/>
    <w:rsid w:val="00E83590"/>
    <w:rsid w:val="00E85AE2"/>
    <w:rsid w:val="00E8612C"/>
    <w:rsid w:val="00E951B1"/>
    <w:rsid w:val="00EA695A"/>
    <w:rsid w:val="00EB01C6"/>
    <w:rsid w:val="00EB1805"/>
    <w:rsid w:val="00EB67C8"/>
    <w:rsid w:val="00EC41CF"/>
    <w:rsid w:val="00EC5CDB"/>
    <w:rsid w:val="00EC6371"/>
    <w:rsid w:val="00EC7C74"/>
    <w:rsid w:val="00ED0DF0"/>
    <w:rsid w:val="00ED13D7"/>
    <w:rsid w:val="00ED15C9"/>
    <w:rsid w:val="00ED4465"/>
    <w:rsid w:val="00ED472D"/>
    <w:rsid w:val="00EE0E5D"/>
    <w:rsid w:val="00EE56B5"/>
    <w:rsid w:val="00EE5BF5"/>
    <w:rsid w:val="00EF05C4"/>
    <w:rsid w:val="00EF1054"/>
    <w:rsid w:val="00EF17D6"/>
    <w:rsid w:val="00EF1F00"/>
    <w:rsid w:val="00EF4586"/>
    <w:rsid w:val="00EF4F42"/>
    <w:rsid w:val="00EF5AF2"/>
    <w:rsid w:val="00EF7D47"/>
    <w:rsid w:val="00F022FB"/>
    <w:rsid w:val="00F034DD"/>
    <w:rsid w:val="00F11871"/>
    <w:rsid w:val="00F11BEC"/>
    <w:rsid w:val="00F14B57"/>
    <w:rsid w:val="00F152C4"/>
    <w:rsid w:val="00F169A1"/>
    <w:rsid w:val="00F236B9"/>
    <w:rsid w:val="00F23E0A"/>
    <w:rsid w:val="00F2709F"/>
    <w:rsid w:val="00F27E13"/>
    <w:rsid w:val="00F309AB"/>
    <w:rsid w:val="00F31058"/>
    <w:rsid w:val="00F312F5"/>
    <w:rsid w:val="00F31903"/>
    <w:rsid w:val="00F32A46"/>
    <w:rsid w:val="00F35D89"/>
    <w:rsid w:val="00F373A2"/>
    <w:rsid w:val="00F42015"/>
    <w:rsid w:val="00F43B04"/>
    <w:rsid w:val="00F47D10"/>
    <w:rsid w:val="00F5265F"/>
    <w:rsid w:val="00F52963"/>
    <w:rsid w:val="00F543C9"/>
    <w:rsid w:val="00F54718"/>
    <w:rsid w:val="00F57A46"/>
    <w:rsid w:val="00F619FC"/>
    <w:rsid w:val="00F656BE"/>
    <w:rsid w:val="00F717F6"/>
    <w:rsid w:val="00F72C44"/>
    <w:rsid w:val="00F7318C"/>
    <w:rsid w:val="00F75440"/>
    <w:rsid w:val="00F75D09"/>
    <w:rsid w:val="00F762BF"/>
    <w:rsid w:val="00F76E21"/>
    <w:rsid w:val="00F76F04"/>
    <w:rsid w:val="00F815EB"/>
    <w:rsid w:val="00F86BD6"/>
    <w:rsid w:val="00F86D83"/>
    <w:rsid w:val="00F9084D"/>
    <w:rsid w:val="00F95151"/>
    <w:rsid w:val="00F960D3"/>
    <w:rsid w:val="00F96C58"/>
    <w:rsid w:val="00FA667C"/>
    <w:rsid w:val="00FA66C9"/>
    <w:rsid w:val="00FA6CA9"/>
    <w:rsid w:val="00FB0114"/>
    <w:rsid w:val="00FB331D"/>
    <w:rsid w:val="00FB3BDD"/>
    <w:rsid w:val="00FB5188"/>
    <w:rsid w:val="00FB79F4"/>
    <w:rsid w:val="00FB7D23"/>
    <w:rsid w:val="00FB7FFE"/>
    <w:rsid w:val="00FC2C8B"/>
    <w:rsid w:val="00FC31FD"/>
    <w:rsid w:val="00FC4578"/>
    <w:rsid w:val="00FC4E07"/>
    <w:rsid w:val="00FC5449"/>
    <w:rsid w:val="00FD084C"/>
    <w:rsid w:val="00FD230C"/>
    <w:rsid w:val="00FD6B89"/>
    <w:rsid w:val="00FE3C0B"/>
    <w:rsid w:val="00FF155D"/>
    <w:rsid w:val="00FF1C53"/>
    <w:rsid w:val="00FF21DC"/>
    <w:rsid w:val="00FF40B4"/>
    <w:rsid w:val="00FF7061"/>
    <w:rsid w:val="00FF7197"/>
    <w:rsid w:val="01E95E9D"/>
    <w:rsid w:val="027F9085"/>
    <w:rsid w:val="02837981"/>
    <w:rsid w:val="03005D72"/>
    <w:rsid w:val="03157FE3"/>
    <w:rsid w:val="03393E8F"/>
    <w:rsid w:val="0392A825"/>
    <w:rsid w:val="047294BC"/>
    <w:rsid w:val="050FEC86"/>
    <w:rsid w:val="0551BA41"/>
    <w:rsid w:val="05B98589"/>
    <w:rsid w:val="07F5B795"/>
    <w:rsid w:val="09FD6EB8"/>
    <w:rsid w:val="0A0036A6"/>
    <w:rsid w:val="0AD65D98"/>
    <w:rsid w:val="0B33CF98"/>
    <w:rsid w:val="0B808521"/>
    <w:rsid w:val="0B86006F"/>
    <w:rsid w:val="0BE9E303"/>
    <w:rsid w:val="0CCA3CF4"/>
    <w:rsid w:val="0E4E8453"/>
    <w:rsid w:val="0E73318C"/>
    <w:rsid w:val="0ED7A529"/>
    <w:rsid w:val="0F697750"/>
    <w:rsid w:val="107A62DD"/>
    <w:rsid w:val="1150D6BD"/>
    <w:rsid w:val="14145E8F"/>
    <w:rsid w:val="1437D317"/>
    <w:rsid w:val="143B0FD6"/>
    <w:rsid w:val="149F491E"/>
    <w:rsid w:val="1532EB9B"/>
    <w:rsid w:val="170D5B75"/>
    <w:rsid w:val="178155C2"/>
    <w:rsid w:val="184119AC"/>
    <w:rsid w:val="18917649"/>
    <w:rsid w:val="1922C945"/>
    <w:rsid w:val="19B7E6ED"/>
    <w:rsid w:val="1A2606D8"/>
    <w:rsid w:val="1A34A1EF"/>
    <w:rsid w:val="1A801874"/>
    <w:rsid w:val="1A8190E6"/>
    <w:rsid w:val="1C3562E9"/>
    <w:rsid w:val="1C9489F9"/>
    <w:rsid w:val="1CE35D46"/>
    <w:rsid w:val="1E308317"/>
    <w:rsid w:val="1E7DE8B1"/>
    <w:rsid w:val="1EC0071F"/>
    <w:rsid w:val="1ECBE3A6"/>
    <w:rsid w:val="1F1D65F3"/>
    <w:rsid w:val="1FA4BFD5"/>
    <w:rsid w:val="1FC172D4"/>
    <w:rsid w:val="207EBC60"/>
    <w:rsid w:val="20F181EF"/>
    <w:rsid w:val="23A65AA8"/>
    <w:rsid w:val="23B6E130"/>
    <w:rsid w:val="240238DC"/>
    <w:rsid w:val="2425C432"/>
    <w:rsid w:val="243B540A"/>
    <w:rsid w:val="255D94A5"/>
    <w:rsid w:val="265A261E"/>
    <w:rsid w:val="26649C12"/>
    <w:rsid w:val="26F16DB6"/>
    <w:rsid w:val="273B5B3C"/>
    <w:rsid w:val="27ACC940"/>
    <w:rsid w:val="27E27875"/>
    <w:rsid w:val="28D20128"/>
    <w:rsid w:val="2921FE0E"/>
    <w:rsid w:val="2939EAB8"/>
    <w:rsid w:val="2AD6B687"/>
    <w:rsid w:val="2B5F7D40"/>
    <w:rsid w:val="2C45E4FE"/>
    <w:rsid w:val="2D046C4E"/>
    <w:rsid w:val="2D7D8B83"/>
    <w:rsid w:val="2EF181E5"/>
    <w:rsid w:val="2EF5AE65"/>
    <w:rsid w:val="3046973C"/>
    <w:rsid w:val="319AA166"/>
    <w:rsid w:val="31C61735"/>
    <w:rsid w:val="31F58C79"/>
    <w:rsid w:val="31FB11A1"/>
    <w:rsid w:val="32A52FB8"/>
    <w:rsid w:val="32E513BA"/>
    <w:rsid w:val="33E3B7AB"/>
    <w:rsid w:val="349313A3"/>
    <w:rsid w:val="359A26E1"/>
    <w:rsid w:val="3603F212"/>
    <w:rsid w:val="362D2220"/>
    <w:rsid w:val="36D922A7"/>
    <w:rsid w:val="381B8666"/>
    <w:rsid w:val="38F5F6A2"/>
    <w:rsid w:val="391F2CF3"/>
    <w:rsid w:val="394B2B40"/>
    <w:rsid w:val="394F4AC4"/>
    <w:rsid w:val="3979060A"/>
    <w:rsid w:val="39FED235"/>
    <w:rsid w:val="3A10847A"/>
    <w:rsid w:val="3B8F759F"/>
    <w:rsid w:val="3C13AA41"/>
    <w:rsid w:val="3D771663"/>
    <w:rsid w:val="3F55046D"/>
    <w:rsid w:val="3F5A04F9"/>
    <w:rsid w:val="3F8B95B4"/>
    <w:rsid w:val="3FD0A38F"/>
    <w:rsid w:val="404B5155"/>
    <w:rsid w:val="40F6332C"/>
    <w:rsid w:val="40FD5051"/>
    <w:rsid w:val="41813077"/>
    <w:rsid w:val="43219304"/>
    <w:rsid w:val="4342D0AD"/>
    <w:rsid w:val="4361044D"/>
    <w:rsid w:val="43B3EAA4"/>
    <w:rsid w:val="443A4362"/>
    <w:rsid w:val="463AE57C"/>
    <w:rsid w:val="47B8F34F"/>
    <w:rsid w:val="4898E2D3"/>
    <w:rsid w:val="48A3564C"/>
    <w:rsid w:val="49C96524"/>
    <w:rsid w:val="49FD7113"/>
    <w:rsid w:val="4A0E50A8"/>
    <w:rsid w:val="4C5E5771"/>
    <w:rsid w:val="4CC5662E"/>
    <w:rsid w:val="4CCAFC13"/>
    <w:rsid w:val="4E17318E"/>
    <w:rsid w:val="4E8E42B7"/>
    <w:rsid w:val="4E9B252F"/>
    <w:rsid w:val="4F222ED2"/>
    <w:rsid w:val="4F6FBE68"/>
    <w:rsid w:val="4F7AF722"/>
    <w:rsid w:val="4F7FB679"/>
    <w:rsid w:val="4FADE7E4"/>
    <w:rsid w:val="512DA1DB"/>
    <w:rsid w:val="518CB4F9"/>
    <w:rsid w:val="51FC4F3F"/>
    <w:rsid w:val="52813FC3"/>
    <w:rsid w:val="52F0ABD6"/>
    <w:rsid w:val="57AEAD93"/>
    <w:rsid w:val="585D643A"/>
    <w:rsid w:val="5874BED7"/>
    <w:rsid w:val="5B25BFB9"/>
    <w:rsid w:val="5BADADF5"/>
    <w:rsid w:val="5C038D4E"/>
    <w:rsid w:val="5C209A96"/>
    <w:rsid w:val="5C79EED8"/>
    <w:rsid w:val="5C9552ED"/>
    <w:rsid w:val="5D149D7C"/>
    <w:rsid w:val="5D18B361"/>
    <w:rsid w:val="5D867338"/>
    <w:rsid w:val="5EB03F33"/>
    <w:rsid w:val="5F5C89D7"/>
    <w:rsid w:val="60BF7760"/>
    <w:rsid w:val="61A1F503"/>
    <w:rsid w:val="627D49F9"/>
    <w:rsid w:val="628910F5"/>
    <w:rsid w:val="629D3922"/>
    <w:rsid w:val="62A6E95D"/>
    <w:rsid w:val="62B4305A"/>
    <w:rsid w:val="64B4E3AC"/>
    <w:rsid w:val="65349BCE"/>
    <w:rsid w:val="65756CA0"/>
    <w:rsid w:val="65872CAE"/>
    <w:rsid w:val="66A1FBF8"/>
    <w:rsid w:val="66AF2272"/>
    <w:rsid w:val="686C23E5"/>
    <w:rsid w:val="68918FAB"/>
    <w:rsid w:val="68A6A7D4"/>
    <w:rsid w:val="6A7DAEAD"/>
    <w:rsid w:val="6AF0A136"/>
    <w:rsid w:val="6B56FBE1"/>
    <w:rsid w:val="6C206947"/>
    <w:rsid w:val="6CBF7C1D"/>
    <w:rsid w:val="6CEEE520"/>
    <w:rsid w:val="6D3BEB7D"/>
    <w:rsid w:val="6D75DFCD"/>
    <w:rsid w:val="6DC6FEFB"/>
    <w:rsid w:val="6E10D838"/>
    <w:rsid w:val="6E855432"/>
    <w:rsid w:val="6EE2D2C4"/>
    <w:rsid w:val="6F12B0CE"/>
    <w:rsid w:val="6F62AB8F"/>
    <w:rsid w:val="701F2520"/>
    <w:rsid w:val="71D112D3"/>
    <w:rsid w:val="7401C82F"/>
    <w:rsid w:val="74EB088D"/>
    <w:rsid w:val="74F8A887"/>
    <w:rsid w:val="7629E60C"/>
    <w:rsid w:val="766D4B45"/>
    <w:rsid w:val="772700A4"/>
    <w:rsid w:val="7828F6B1"/>
    <w:rsid w:val="79513FA6"/>
    <w:rsid w:val="7A461748"/>
    <w:rsid w:val="7A55A6BF"/>
    <w:rsid w:val="7C766043"/>
    <w:rsid w:val="7D2D0CA1"/>
    <w:rsid w:val="7D9A47C2"/>
    <w:rsid w:val="7EB1C93F"/>
    <w:rsid w:val="7EF09690"/>
    <w:rsid w:val="7F3742D4"/>
    <w:rsid w:val="7F783468"/>
    <w:rsid w:val="7FCA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36E2C"/>
  <w15:docId w15:val="{32031D81-7008-45A1-8D22-A6C1CE10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/>
    </w:pPr>
  </w:style>
  <w:style w:type="paragraph" w:styleId="Heading1">
    <w:name w:val="heading 1"/>
    <w:basedOn w:val="Normal"/>
    <w:link w:val="Heading1Char"/>
    <w:uiPriority w:val="9"/>
    <w:qFormat/>
    <w:rsid w:val="00055D18"/>
    <w:pPr>
      <w:suppressAutoHyphens w:val="0"/>
      <w:autoSpaceDN/>
      <w:spacing w:before="120"/>
      <w:ind w:left="127"/>
      <w:textAlignment w:val="auto"/>
      <w:outlineLvl w:val="0"/>
    </w:pPr>
    <w:rPr>
      <w:rFonts w:cstheme="minorBidi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3BC1"/>
    <w:pPr>
      <w:keepNext/>
      <w:keepLines/>
      <w:widowControl/>
      <w:suppressAutoHyphens w:val="0"/>
      <w:autoSpaceDN/>
      <w:spacing w:before="40" w:line="259" w:lineRule="auto"/>
      <w:textAlignment w:val="auto"/>
      <w:outlineLvl w:val="4"/>
    </w:pPr>
    <w:rPr>
      <w:rFonts w:ascii="Open Sans" w:eastAsiaTheme="majorEastAsia" w:hAnsi="Open Sans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rPr>
      <w:sz w:val="20"/>
      <w:szCs w:val="20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pPr>
      <w:widowControl/>
      <w:spacing w:before="100" w:after="100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rPr>
      <w:i/>
      <w:iCs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1"/>
    <w:qFormat/>
    <w:pPr>
      <w:ind w:left="720"/>
    </w:p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BodyText">
    <w:name w:val="Body Text"/>
    <w:basedOn w:val="Normal"/>
    <w:pPr>
      <w:suppressAutoHyphens w:val="0"/>
      <w:ind w:left="460" w:hanging="360"/>
      <w:textAlignment w:val="auto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rPr>
      <w:rFonts w:ascii="Arial" w:eastAsia="Arial" w:hAnsi="Arial" w:cs="Times New Roman"/>
      <w:sz w:val="24"/>
      <w:szCs w:val="24"/>
    </w:rPr>
  </w:style>
  <w:style w:type="paragraph" w:customStyle="1" w:styleId="Default">
    <w:name w:val="Default"/>
    <w:pPr>
      <w:autoSpaceDE w:val="0"/>
      <w:spacing w:after="0"/>
      <w:textAlignment w:val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02B67"/>
    <w:pPr>
      <w:autoSpaceDN/>
      <w:spacing w:after="0"/>
      <w:textAlignment w:val="auto"/>
    </w:pPr>
  </w:style>
  <w:style w:type="character" w:customStyle="1" w:styleId="Heading1Char">
    <w:name w:val="Heading 1 Char"/>
    <w:basedOn w:val="DefaultParagraphFont"/>
    <w:link w:val="Heading1"/>
    <w:uiPriority w:val="9"/>
    <w:rsid w:val="00055D18"/>
    <w:rPr>
      <w:rFonts w:cstheme="minorBid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02A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7A3650"/>
    <w:pPr>
      <w:suppressAutoHyphens w:val="0"/>
      <w:autoSpaceDN/>
      <w:textAlignment w:val="auto"/>
    </w:pPr>
    <w:rPr>
      <w:rFonts w:asciiTheme="minorHAnsi" w:eastAsiaTheme="minorHAnsi" w:hAnsiTheme="minorHAnsi" w:cstheme="min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B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59"/>
    <w:rsid w:val="000C695C"/>
    <w:pPr>
      <w:autoSpaceDN/>
      <w:spacing w:after="0"/>
      <w:textAlignment w:val="auto"/>
    </w:pPr>
    <w:rPr>
      <w:rFonts w:ascii="MS Reference Sans Serif" w:hAnsi="MS Reference Sans Serif" w:cs="Calibri"/>
      <w:color w:val="000000"/>
      <w:sz w:val="18"/>
      <w:szCs w:val="18"/>
    </w:rPr>
    <w:tblPr/>
  </w:style>
  <w:style w:type="character" w:styleId="IntenseReference">
    <w:name w:val="Intense Reference"/>
    <w:basedOn w:val="DefaultParagraphFont"/>
    <w:uiPriority w:val="32"/>
    <w:qFormat/>
    <w:rsid w:val="007957EB"/>
    <w:rPr>
      <w:b/>
      <w:bCs/>
      <w:smallCaps/>
      <w:color w:val="2F5496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sid w:val="001A53BF"/>
    <w:rPr>
      <w:vertAlign w:val="superscript"/>
    </w:rPr>
  </w:style>
  <w:style w:type="numbering" w:customStyle="1" w:styleId="CurrentList1">
    <w:name w:val="Current List1"/>
    <w:uiPriority w:val="99"/>
    <w:rsid w:val="001A53BF"/>
    <w:pPr>
      <w:numPr>
        <w:numId w:val="1"/>
      </w:numPr>
    </w:pPr>
  </w:style>
  <w:style w:type="table" w:styleId="TableGridLight">
    <w:name w:val="Grid Table Light"/>
    <w:basedOn w:val="TableNormal"/>
    <w:uiPriority w:val="40"/>
    <w:rsid w:val="00E329A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180C0F"/>
  </w:style>
  <w:style w:type="character" w:customStyle="1" w:styleId="Heading5Char">
    <w:name w:val="Heading 5 Char"/>
    <w:basedOn w:val="DefaultParagraphFont"/>
    <w:link w:val="Heading5"/>
    <w:uiPriority w:val="9"/>
    <w:rsid w:val="00753BC1"/>
    <w:rPr>
      <w:rFonts w:ascii="Open Sans" w:eastAsiaTheme="majorEastAsia" w:hAnsi="Open Sans" w:cstheme="majorBidi"/>
      <w:color w:val="2F5496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a29b99-1415-4084-8724-2b018b171ee9" xsi:nil="true"/>
    <lcf76f155ced4ddcb4097134ff3c332f xmlns="149f3acb-7d22-4e89-a60c-8a6524281fb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0368E7325F3A48A6ABA166AF507C99" ma:contentTypeVersion="13" ma:contentTypeDescription="Create a new document." ma:contentTypeScope="" ma:versionID="95b52c104787623ee12b6d8fc6a9600c">
  <xsd:schema xmlns:xsd="http://www.w3.org/2001/XMLSchema" xmlns:xs="http://www.w3.org/2001/XMLSchema" xmlns:p="http://schemas.microsoft.com/office/2006/metadata/properties" xmlns:ns2="149f3acb-7d22-4e89-a60c-8a6524281fb8" xmlns:ns3="aba29b99-1415-4084-8724-2b018b171ee9" targetNamespace="http://schemas.microsoft.com/office/2006/metadata/properties" ma:root="true" ma:fieldsID="8dc7a60264200eb7085ed560d16d46b1" ns2:_="" ns3:_="">
    <xsd:import namespace="149f3acb-7d22-4e89-a60c-8a6524281fb8"/>
    <xsd:import namespace="aba29b99-1415-4084-8724-2b018b171e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f3acb-7d22-4e89-a60c-8a6524281f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8a833a6-952d-4542-b23d-2caf5a50a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29b99-1415-4084-8724-2b018b171ee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68f5dc-b402-4362-8bfd-939b0add7e67}" ma:internalName="TaxCatchAll" ma:showField="CatchAllData" ma:web="aba29b99-1415-4084-8724-2b018b171e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362F9-9A9D-4A87-8D0F-6F82AEDB82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E5EC99-F6B7-42E2-83FE-D23143F7DE4F}">
  <ds:schemaRefs>
    <ds:schemaRef ds:uri="http://schemas.microsoft.com/office/2006/metadata/properties"/>
    <ds:schemaRef ds:uri="http://schemas.microsoft.com/office/infopath/2007/PartnerControls"/>
    <ds:schemaRef ds:uri="aba29b99-1415-4084-8724-2b018b171ee9"/>
    <ds:schemaRef ds:uri="149f3acb-7d22-4e89-a60c-8a6524281fb8"/>
  </ds:schemaRefs>
</ds:datastoreItem>
</file>

<file path=customXml/itemProps3.xml><?xml version="1.0" encoding="utf-8"?>
<ds:datastoreItem xmlns:ds="http://schemas.openxmlformats.org/officeDocument/2006/customXml" ds:itemID="{12597FE0-F15F-4E29-BB22-6D32F18DF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f3acb-7d22-4e89-a60c-8a6524281fb8"/>
    <ds:schemaRef ds:uri="aba29b99-1415-4084-8724-2b018b171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D4F4F8-EE45-4124-B447-1427DAB65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1511</Words>
  <Characters>9293</Characters>
  <Application>Microsoft Office Word</Application>
  <DocSecurity>0</DocSecurity>
  <Lines>489</Lines>
  <Paragraphs>186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Schlichter</dc:creator>
  <cp:keywords/>
  <dc:description/>
  <cp:lastModifiedBy>Dan DiZio</cp:lastModifiedBy>
  <cp:revision>2</cp:revision>
  <cp:lastPrinted>2022-05-06T16:56:00Z</cp:lastPrinted>
  <dcterms:created xsi:type="dcterms:W3CDTF">2026-08-18T18:09:00Z</dcterms:created>
  <dcterms:modified xsi:type="dcterms:W3CDTF">2026-08-18T18:09:00Z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0x0101009A0368E7325F3A48A6ABA166AF507C99</vt:lpwstr>
  </property>
  <property fmtid="{D5CDD505-2E9C-101B-9397-08002B2CF9AE}" pid="3" name="MediaServiceImageTags">
    <vt:lpwstr/>
  </property>
</Properties>
</file>