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480" w:after="240" w:line="360" w:lineRule="auto"/>
      </w:pPr>
      <w:r>
        <w:rPr>
          <w:rFonts w:ascii="Times New Roman" w:hAnsi="Times New Roman" w:eastAsia="SimSun" w:cs="Times New Roman"/>
          <w:b/>
          <w:color w:val="1F4E79"/>
          <w:sz w:val="56"/>
        </w:rPr>
        <w:t>读懂摩洛哥 murabaha 研究报告：10 个统计模型零基础指南</w:t>
      </w:r>
    </w:p>
    <w:p>
      <w:pPr>
        <w:jc w:val="center"/>
        <w:spacing w:after="360" w:line="360" w:lineRule="auto"/>
      </w:pPr>
    </w:p>
    <w:p>
      <w:pPr>
        <w:ind w:left="425" w:right="425"/>
        <w:jc w:val="both"/>
        <w:spacing w:before="120" w:after="240" w:line="360" w:lineRule="auto"/>
      </w:pPr>
      <w:r>
        <w:rPr>
          <w:rFonts w:ascii="Times New Roman" w:hAnsi="Times New Roman" w:eastAsia="SimSun" w:cs="Times New Roman"/>
          <w:b/>
          <w:sz w:val="22"/>
        </w:rPr>
        <w:t>摘要</w:t>
      </w:r>
      <w:r>
        <w:rPr>
          <w:rFonts w:ascii="Times New Roman" w:hAnsi="Times New Roman" w:eastAsia="SimSun" w:cs="Times New Roman"/>
          <w:b/>
          <w:sz w:val="22"/>
        </w:rPr>
        <w:t>关于本文</w:t>
      </w:r>
      <w:r>
        <w:rPr>
          <w:rFonts w:ascii="Times New Roman" w:hAnsi="Times New Roman" w:eastAsia="SimSun" w:cs="Times New Roman"/>
          <w:sz w:val="22"/>
        </w:rPr>
        <w:t>：这是一份写给"统计零基础"读者的辅助文档，配套阅读《摩洛哥 murabaha immobilière 的规模、增长与货币政策传导：来自 BAM 月度数据的证据》。报告里出现的 CAGR、Chow 检验、VAR、Granger、FEVD 等术语，本文用"种树、找朋友、踢水花"这样的生活类比重新讲一遍。读完你应该能：① 知道每种模型在回答什么问题；② 看到结果时知道它在说什么；③ 不会被统计黑话吓住。 不需要任何数学基础。我们能不用公式就不用公式；真要用，会用最直白的方式解释。</w:t>
      </w:r>
    </w:p>
    <w:p>
      <w:pPr>
        <w:pStyle w:val="Heading2"/>
        <w:jc w:val="left"/>
        <w:spacing w:before="280" w:after="160" w:line="360" w:lineRule="auto"/>
      </w:pPr>
      <w:r>
        <w:rPr>
          <w:rFonts w:ascii="Times New Roman" w:hAnsi="Times New Roman" w:eastAsia="SimSun" w:cs="Times New Roman"/>
          <w:b/>
          <w:sz w:val="28"/>
        </w:rPr>
        <w:t>一、先说个故事：为什么这堆模型值得学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想象你是一个外星人，刚降落在地球，手里拿着一份摩洛哥央行 2019-2025 年 murabaha（伊斯兰合规化住房贷款）的月度数据。一共 75 个月的数据，长这样：</w:t>
      </w:r>
    </w:p>
    <w:p>
      <w:pPr>
        <w:spacing w:before="0" w:after="0" w:line="240" w:lineRule="auto"/>
        <w:ind w:left="170" w:right="170"/>
        <w:shd w:val="clear" w:color="auto" w:fill="F5F5F5"/>
      </w:pPr>
      <w:r>
        <w:rPr>
          <w:rFonts w:ascii="Consolas" w:hAnsi="Consolas" w:eastAsia="SimSun" w:cs="Consolas"/>
          <w:sz w:val="20"/>
        </w:rPr>
        <w:t>2019-07  478</w:t>
      </w:r>
    </w:p>
    <w:p>
      <w:pPr>
        <w:spacing w:before="0" w:after="0" w:line="240" w:lineRule="auto"/>
        <w:ind w:left="170" w:right="170"/>
        <w:shd w:val="clear" w:color="auto" w:fill="F5F5F5"/>
      </w:pPr>
      <w:r>
        <w:rPr>
          <w:rFonts w:ascii="Consolas" w:hAnsi="Consolas" w:eastAsia="SimSun" w:cs="Consolas"/>
          <w:sz w:val="20"/>
        </w:rPr>
        <w:t>2019-08  490</w:t>
      </w:r>
    </w:p>
    <w:p>
      <w:pPr>
        <w:spacing w:before="0" w:after="0" w:line="240" w:lineRule="auto"/>
        <w:ind w:left="170" w:right="170"/>
        <w:shd w:val="clear" w:color="auto" w:fill="F5F5F5"/>
      </w:pPr>
      <w:r>
        <w:rPr>
          <w:rFonts w:ascii="Consolas" w:hAnsi="Consolas" w:eastAsia="SimSun" w:cs="Consolas"/>
          <w:sz w:val="20"/>
        </w:rPr>
        <w:t>2019-09  505</w:t>
      </w:r>
    </w:p>
    <w:p>
      <w:pPr>
        <w:spacing w:before="0" w:after="0" w:line="240" w:lineRule="auto"/>
        <w:ind w:left="170" w:right="170"/>
        <w:shd w:val="clear" w:color="auto" w:fill="F5F5F5"/>
      </w:pPr>
      <w:r>
        <w:rPr>
          <w:rFonts w:ascii="Consolas" w:hAnsi="Consolas" w:eastAsia="SimSun" w:cs="Consolas"/>
          <w:sz w:val="20"/>
        </w:rPr>
        <w:t>...</w:t>
      </w:r>
    </w:p>
    <w:p>
      <w:pPr>
        <w:spacing w:before="0" w:after="0" w:line="240" w:lineRule="auto"/>
        <w:ind w:left="170" w:right="170"/>
        <w:shd w:val="clear" w:color="auto" w:fill="F5F5F5"/>
      </w:pPr>
      <w:r>
        <w:rPr>
          <w:rFonts w:ascii="Consolas" w:hAnsi="Consolas" w:eastAsia="SimSun" w:cs="Consolas"/>
          <w:sz w:val="20"/>
        </w:rPr>
        <w:t>2025-12  33,670</w:t>
      </w:r>
    </w:p>
    <w:p>
      <w:pPr>
        <w:spacing w:before="0" w:after="80" w:line="240" w:lineRule="auto"/>
      </w:pP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你的老板问你三个问题：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1.</w:t>
      </w:r>
      <w:r>
        <w:rPr>
          <w:rFonts w:ascii="Times New Roman" w:hAnsi="Times New Roman" w:eastAsia="SimSun" w:cs="Times New Roman"/>
          <w:b/>
          <w:sz w:val="24"/>
        </w:rPr>
        <w:t>"这玩意涨得多快？"</w:t>
      </w:r>
      <w:r>
        <w:rPr>
          <w:rFonts w:ascii="Times New Roman" w:hAnsi="Times New Roman" w:eastAsia="SimSun" w:cs="Times New Roman"/>
          <w:sz w:val="24"/>
        </w:rPr>
        <w:t>—— CAGR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2.</w:t>
      </w:r>
      <w:r>
        <w:rPr>
          <w:rFonts w:ascii="Times New Roman" w:hAnsi="Times New Roman" w:eastAsia="SimSun" w:cs="Times New Roman"/>
          <w:b/>
          <w:sz w:val="24"/>
        </w:rPr>
        <w:t>"中间有没有几次大变化？"</w:t>
      </w:r>
      <w:r>
        <w:rPr>
          <w:rFonts w:ascii="Times New Roman" w:hAnsi="Times New Roman" w:eastAsia="SimSun" w:cs="Times New Roman"/>
          <w:sz w:val="24"/>
        </w:rPr>
        <w:t>—— Chow / Bai-Perron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3.</w:t>
      </w:r>
      <w:r>
        <w:rPr>
          <w:rFonts w:ascii="Times New Roman" w:hAnsi="Times New Roman" w:eastAsia="SimSun" w:cs="Times New Roman"/>
          <w:b/>
          <w:sz w:val="24"/>
        </w:rPr>
        <w:t>"央行的利率调整到底有没有影响到它？"</w:t>
      </w:r>
      <w:r>
        <w:rPr>
          <w:rFonts w:ascii="Times New Roman" w:hAnsi="Times New Roman" w:eastAsia="SimSun" w:cs="Times New Roman"/>
          <w:sz w:val="24"/>
        </w:rPr>
        <w:t>—— OLS / Newey-West / ADF / VAR / Granger / IRF / FEVD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每个模型就是回答一个具体问题。下面我们按"先简单后复杂"的顺序，一个个讲。</w:t>
      </w:r>
    </w:p>
    <w:p>
      <w:pPr>
        <w:spacing w:before="80" w:after="80" w:line="240" w:lineRule="auto"/>
        <w:pBdr>
          <w:bottom w:val="single" w:sz="4" w:space="1" w:color="808080"/>
        </w:pBdr>
      </w:pPr>
    </w:p>
    <w:p>
      <w:pPr>
        <w:pStyle w:val="Heading2"/>
        <w:jc w:val="left"/>
        <w:spacing w:before="280" w:after="160" w:line="360" w:lineRule="auto"/>
      </w:pPr>
      <w:r>
        <w:rPr>
          <w:rFonts w:ascii="Times New Roman" w:hAnsi="Times New Roman" w:eastAsia="SimSun" w:cs="Times New Roman"/>
          <w:b/>
          <w:sz w:val="28"/>
        </w:rPr>
        <w:t>二、最简单的一类：描述 + 找拐点</w:t>
      </w:r>
    </w:p>
    <w:p>
      <w:pPr>
        <w:pStyle w:val="Heading3"/>
        <w:jc w:val="left"/>
        <w:spacing w:before="200" w:after="120" w:line="360" w:lineRule="auto"/>
      </w:pPr>
      <w:r>
        <w:rPr>
          <w:rFonts w:ascii="Times New Roman" w:hAnsi="Times New Roman" w:eastAsia="SimSun" w:cs="Times New Roman"/>
          <w:b/>
          <w:sz w:val="24"/>
        </w:rPr>
        <w:t>1. CAGR：复合年增长率（Compound Annual Growth Rate）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它在回答什么</w:t>
      </w:r>
      <w:r>
        <w:rPr>
          <w:rFonts w:ascii="Times New Roman" w:hAnsi="Times New Roman" w:eastAsia="SimSun" w:cs="Times New Roman"/>
          <w:sz w:val="24"/>
        </w:rPr>
        <w:t>：这个东西平均每年涨百分之几？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生活类比</w:t>
      </w:r>
      <w:r>
        <w:rPr>
          <w:rFonts w:ascii="Times New Roman" w:hAnsi="Times New Roman" w:eastAsia="SimSun" w:cs="Times New Roman"/>
          <w:sz w:val="24"/>
        </w:rPr>
        <w:t>：你种了一棵树，6.4 年前种下去时 1 米高，现在 7 米高。它平均每年长多高？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直接算法：(7 / 1) ^ (1 / 6.4) - 1 =</w:t>
      </w:r>
      <w:r>
        <w:rPr>
          <w:rFonts w:ascii="Times New Roman" w:hAnsi="Times New Roman" w:eastAsia="SimSun" w:cs="Times New Roman"/>
          <w:b/>
          <w:sz w:val="24"/>
        </w:rPr>
        <w:t>1.27</w:t>
      </w:r>
      <w:r>
        <w:rPr>
          <w:rFonts w:ascii="Times New Roman" w:hAnsi="Times New Roman" w:eastAsia="SimSun" w:cs="Times New Roman"/>
          <w:sz w:val="24"/>
        </w:rPr>
        <w:t>。也就是平均每年长 27%。这个 27% 就是 CAGR。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真实数据例子</w:t>
      </w:r>
      <w:r>
        <w:rPr>
          <w:rFonts w:ascii="Times New Roman" w:hAnsi="Times New Roman" w:eastAsia="SimSun" w:cs="Times New Roman"/>
          <w:sz w:val="24"/>
        </w:rPr>
        <w:t>：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sz w:val="24"/>
        </w:rPr>
        <w:t>摩洛哥 murabaha immobilière：2019 年 7 月 478 百万迪拉姆 → 2025 年 12 月 33,670 百万迪拉姆，6.4 年。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sz w:val="24"/>
        </w:rPr>
        <w:t>CAGR = (33670 / 478) ^ (1 / 6.4) - 1 ≈</w:t>
      </w:r>
      <w:r>
        <w:rPr>
          <w:rFonts w:ascii="Times New Roman" w:hAnsi="Times New Roman" w:eastAsia="SimSun" w:cs="Times New Roman"/>
          <w:b/>
          <w:sz w:val="24"/>
        </w:rPr>
        <w:t>36.5%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sz w:val="24"/>
        </w:rPr>
        <w:t>传统 Crédits à l'habitat：CAGR ≈</w:t>
      </w:r>
      <w:r>
        <w:rPr>
          <w:rFonts w:ascii="Times New Roman" w:hAnsi="Times New Roman" w:eastAsia="SimSun" w:cs="Times New Roman"/>
          <w:b/>
          <w:sz w:val="24"/>
        </w:rPr>
        <w:t>2.4%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两个数字一比，36.5% 是 2.4% 的 15 倍——这就引出了报告的核心结论之一："这个市场在飞速扩张"。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什么时候不能用 CAGR</w:t>
      </w:r>
      <w:r>
        <w:rPr>
          <w:rFonts w:ascii="Times New Roman" w:hAnsi="Times New Roman" w:eastAsia="SimSun" w:cs="Times New Roman"/>
          <w:sz w:val="24"/>
        </w:rPr>
        <w:t>：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sz w:val="24"/>
        </w:rPr>
        <w:t>时间太短（&lt; 1 年）—— 年化会失真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sz w:val="24"/>
        </w:rPr>
        <w:t>基数太小（&lt; 100）—— 微小波动会被放大成巨大百分比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sz w:val="24"/>
        </w:rPr>
        <w:t>中间经历过断崖或跳跃（这时 CAGR 会撒谎，因为它假设了"指数增长"）</w:t>
      </w:r>
    </w:p>
    <w:p>
      <w:pPr>
        <w:spacing w:before="80" w:after="80" w:line="240" w:lineRule="auto"/>
        <w:pBdr>
          <w:bottom w:val="single" w:sz="4" w:space="1" w:color="808080"/>
        </w:pBdr>
      </w:pPr>
    </w:p>
    <w:p>
      <w:pPr>
        <w:pStyle w:val="Heading3"/>
        <w:jc w:val="left"/>
        <w:spacing w:before="200" w:after="120" w:line="360" w:lineRule="auto"/>
      </w:pPr>
      <w:r>
        <w:rPr>
          <w:rFonts w:ascii="Times New Roman" w:hAnsi="Times New Roman" w:eastAsia="SimSun" w:cs="Times New Roman"/>
          <w:b/>
          <w:sz w:val="24"/>
        </w:rPr>
        <w:t>2. Chow 检验：拐点检测（Chow Test）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它在回答什么</w:t>
      </w:r>
      <w:r>
        <w:rPr>
          <w:rFonts w:ascii="Times New Roman" w:hAnsi="Times New Roman" w:eastAsia="SimSun" w:cs="Times New Roman"/>
          <w:sz w:val="24"/>
        </w:rPr>
        <w:t>：在某个时间点，事情的"运行方式"是不是突然变了？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生活类比</w:t>
      </w:r>
      <w:r>
        <w:rPr>
          <w:rFonts w:ascii="Times New Roman" w:hAnsi="Times New Roman" w:eastAsia="SimSun" w:cs="Times New Roman"/>
          <w:sz w:val="24"/>
        </w:rPr>
        <w:t>：你观察一个孩子 12 个月的月身高，画一条线上去——前 11 个月斜率都很平，第 12 个月突然陡了。Chow 检验就是问："第 12 个月的斜率真的和之前不一样吗？还是只是巧合？"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怎么做（说人话）</w:t>
      </w:r>
      <w:r>
        <w:rPr>
          <w:rFonts w:ascii="Times New Roman" w:hAnsi="Times New Roman" w:eastAsia="SimSun" w:cs="Times New Roman"/>
          <w:sz w:val="24"/>
        </w:rPr>
        <w:t>：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1.</w:t>
      </w:r>
      <w:r>
        <w:rPr>
          <w:rFonts w:ascii="Times New Roman" w:hAnsi="Times New Roman" w:eastAsia="SimSun" w:cs="Times New Roman"/>
          <w:sz w:val="24"/>
        </w:rPr>
        <w:t>把数据切成两段：拐点前 vs 拐点后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2.</w:t>
      </w:r>
      <w:r>
        <w:rPr>
          <w:rFonts w:ascii="Times New Roman" w:hAnsi="Times New Roman" w:eastAsia="SimSun" w:cs="Times New Roman"/>
          <w:sz w:val="24"/>
        </w:rPr>
        <w:t>用 OLS（下一节讲）分别给两段画一条线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3.</w:t>
      </w:r>
      <w:r>
        <w:rPr>
          <w:rFonts w:ascii="Times New Roman" w:hAnsi="Times New Roman" w:eastAsia="SimSun" w:cs="Times New Roman"/>
          <w:sz w:val="24"/>
        </w:rPr>
        <w:t>看看两段画出来的线是不是明显不同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4.</w:t>
      </w:r>
      <w:r>
        <w:rPr>
          <w:rFonts w:ascii="Times New Roman" w:hAnsi="Times New Roman" w:eastAsia="SimSun" w:cs="Times New Roman"/>
          <w:sz w:val="24"/>
        </w:rPr>
        <w:t>给一个数字叫"p 值"，如果 p &lt; 0.05，就可以说"真有拐点"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真实数据例子</w:t>
      </w:r>
      <w:r>
        <w:rPr>
          <w:rFonts w:ascii="Times New Roman" w:hAnsi="Times New Roman" w:eastAsia="SimSun" w:cs="Times New Roman"/>
          <w:sz w:val="24"/>
        </w:rPr>
        <w:t>： 报告里挑了 6 个已知的政策事件做 Chow 检验，比如 2023-02（利率见顶 3.0%）。结果 F 统计量 12.36，p &lt; 0.0001——极其显著。可以大胆说"2023 年 2 月是个拐点"。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局限</w:t>
      </w:r>
      <w:r>
        <w:rPr>
          <w:rFonts w:ascii="Times New Roman" w:hAnsi="Times New Roman" w:eastAsia="SimSun" w:cs="Times New Roman"/>
          <w:sz w:val="24"/>
        </w:rPr>
        <w:t>：你得先告诉它"在哪个时间点可能拐"。如果不知道，它帮不了你——这就是 Bai-Perron 解决的问题。</w:t>
      </w:r>
    </w:p>
    <w:p>
      <w:pPr>
        <w:spacing w:before="80" w:after="80" w:line="240" w:lineRule="auto"/>
        <w:pBdr>
          <w:bottom w:val="single" w:sz="4" w:space="1" w:color="808080"/>
        </w:pBdr>
      </w:pPr>
    </w:p>
    <w:p>
      <w:pPr>
        <w:pStyle w:val="Heading3"/>
        <w:jc w:val="left"/>
        <w:spacing w:before="200" w:after="120" w:line="360" w:lineRule="auto"/>
      </w:pPr>
      <w:r>
        <w:rPr>
          <w:rFonts w:ascii="Times New Roman" w:hAnsi="Times New Roman" w:eastAsia="SimSun" w:cs="Times New Roman"/>
          <w:b/>
          <w:sz w:val="24"/>
        </w:rPr>
        <w:t>3. Bai-Perron 检验：自动找多个拐点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它在回答什么</w:t>
      </w:r>
      <w:r>
        <w:rPr>
          <w:rFonts w:ascii="Times New Roman" w:hAnsi="Times New Roman" w:eastAsia="SimSun" w:cs="Times New Roman"/>
          <w:sz w:val="24"/>
        </w:rPr>
        <w:t>：我不知道在哪个时间点拐，你能自己帮我找吗？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生活类比</w:t>
      </w:r>
      <w:r>
        <w:rPr>
          <w:rFonts w:ascii="Times New Roman" w:hAnsi="Times New Roman" w:eastAsia="SimSun" w:cs="Times New Roman"/>
          <w:sz w:val="24"/>
        </w:rPr>
        <w:t>：你盯着一段股价曲线看，隐约觉得中间好像有几次"画风突变"，但说不清在哪儿。Bai-Perron 就是那个帮你"扫一遍"找到所有候选突变点的算法。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怎么做（说人话）</w:t>
      </w:r>
      <w:r>
        <w:rPr>
          <w:rFonts w:ascii="Times New Roman" w:hAnsi="Times New Roman" w:eastAsia="SimSun" w:cs="Times New Roman"/>
          <w:sz w:val="24"/>
        </w:rPr>
        <w:t>：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1.</w:t>
      </w:r>
      <w:r>
        <w:rPr>
          <w:rFonts w:ascii="Times New Roman" w:hAnsi="Times New Roman" w:eastAsia="SimSun" w:cs="Times New Roman"/>
          <w:sz w:val="24"/>
        </w:rPr>
        <w:t>假设有 m 个拐点，把数据切成 m+1 段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2.</w:t>
      </w:r>
      <w:r>
        <w:rPr>
          <w:rFonts w:ascii="Times New Roman" w:hAnsi="Times New Roman" w:eastAsia="SimSun" w:cs="Times New Roman"/>
          <w:sz w:val="24"/>
        </w:rPr>
        <w:t>每段分别算"误差平方和"（预测值和实际值的差距）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3.</w:t>
      </w:r>
      <w:r>
        <w:rPr>
          <w:rFonts w:ascii="Times New Roman" w:hAnsi="Times New Roman" w:eastAsia="SimSun" w:cs="Times New Roman"/>
          <w:sz w:val="24"/>
        </w:rPr>
        <w:t>加一个"惩罚项"：拐点越多，惩罚越大（防止过拟合）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4.</w:t>
      </w:r>
      <w:r>
        <w:rPr>
          <w:rFonts w:ascii="Times New Roman" w:hAnsi="Times New Roman" w:eastAsia="SimSun" w:cs="Times New Roman"/>
          <w:sz w:val="24"/>
        </w:rPr>
        <w:t>找一个最佳的 (m, 位置组合) 让"误差 + 惩罚"最小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真实数据例子</w:t>
      </w:r>
      <w:r>
        <w:rPr>
          <w:rFonts w:ascii="Times New Roman" w:hAnsi="Times New Roman" w:eastAsia="SimSun" w:cs="Times New Roman"/>
          <w:sz w:val="24"/>
        </w:rPr>
        <w:t>： Bai-Perron 在摩洛哥数据里找到 3 个拐点：2020-10、2023-02、2024-08。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sz w:val="24"/>
        </w:rPr>
        <w:t>2020-10：BCP / Bank of Africa 开始推参与型住房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sz w:val="24"/>
        </w:rPr>
        <w:t>2023-02：货币政策利率见顶 3.0%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sz w:val="24"/>
        </w:rPr>
        <w:t>2024-08：商业银行开始大规模推广 murabaha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和 Chow 的关系</w:t>
      </w:r>
      <w:r>
        <w:rPr>
          <w:rFonts w:ascii="Times New Roman" w:hAnsi="Times New Roman" w:eastAsia="SimSun" w:cs="Times New Roman"/>
          <w:sz w:val="24"/>
        </w:rPr>
        <w:t>：Bai-Perron 是"无监督"（自动找），Chow 是"有监督"（你告诉它在哪找）。两者结合 = 用 Chow 验证你猜的拐点，用 Bai-Perron 发现你没猜到的拐点。</w:t>
      </w:r>
    </w:p>
    <w:p>
      <w:pPr>
        <w:spacing w:before="80" w:after="80" w:line="240" w:lineRule="auto"/>
        <w:pBdr>
          <w:bottom w:val="single" w:sz="4" w:space="1" w:color="808080"/>
        </w:pBdr>
      </w:pPr>
    </w:p>
    <w:p>
      <w:pPr>
        <w:pStyle w:val="Heading2"/>
        <w:jc w:val="left"/>
        <w:spacing w:before="280" w:after="160" w:line="360" w:lineRule="auto"/>
      </w:pPr>
      <w:r>
        <w:rPr>
          <w:rFonts w:ascii="Times New Roman" w:hAnsi="Times New Roman" w:eastAsia="SimSun" w:cs="Times New Roman"/>
          <w:b/>
          <w:sz w:val="28"/>
        </w:rPr>
        <w:t>三、中间一类：解释"为什么"</w:t>
      </w:r>
    </w:p>
    <w:p>
      <w:pPr>
        <w:pStyle w:val="Heading3"/>
        <w:jc w:val="left"/>
        <w:spacing w:before="200" w:after="120" w:line="360" w:lineRule="auto"/>
      </w:pPr>
      <w:r>
        <w:rPr>
          <w:rFonts w:ascii="Times New Roman" w:hAnsi="Times New Roman" w:eastAsia="SimSun" w:cs="Times New Roman"/>
          <w:b/>
          <w:sz w:val="24"/>
        </w:rPr>
        <w:t>4. OLS：最小二乘回归（Ordinary Least Squares）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它在回答什么</w:t>
      </w:r>
      <w:r>
        <w:rPr>
          <w:rFonts w:ascii="Times New Roman" w:hAnsi="Times New Roman" w:eastAsia="SimSun" w:cs="Times New Roman"/>
          <w:sz w:val="24"/>
        </w:rPr>
        <w:t>：给定一组 X（解释变量），Y（被解释变量）会怎么变？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生活类比</w:t>
      </w:r>
      <w:r>
        <w:rPr>
          <w:rFonts w:ascii="Times New Roman" w:hAnsi="Times New Roman" w:eastAsia="SimSun" w:cs="Times New Roman"/>
          <w:sz w:val="24"/>
        </w:rPr>
        <w:t>：你观察到"气温每升 1°C，冰淇淋销量涨 200 支"。OLS 就是帮你画这条线——找到最贴近所有观测点的那条直线，告诉你"斜率是多少、起点在哪"。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怎么做（说人话）</w:t>
      </w:r>
      <w:r>
        <w:rPr>
          <w:rFonts w:ascii="Times New Roman" w:hAnsi="Times New Roman" w:eastAsia="SimSun" w:cs="Times New Roman"/>
          <w:sz w:val="24"/>
        </w:rPr>
        <w:t>：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1.</w:t>
      </w:r>
      <w:r>
        <w:rPr>
          <w:rFonts w:ascii="Times New Roman" w:hAnsi="Times New Roman" w:eastAsia="SimSun" w:cs="Times New Roman"/>
          <w:sz w:val="24"/>
        </w:rPr>
        <w:t>先猜一条线：Y = a + bX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2.</w:t>
      </w:r>
      <w:r>
        <w:rPr>
          <w:rFonts w:ascii="Times New Roman" w:hAnsi="Times New Roman" w:eastAsia="SimSun" w:cs="Times New Roman"/>
          <w:sz w:val="24"/>
        </w:rPr>
        <w:t>看每个点到这条线的"距离"（误差）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3.</w:t>
      </w:r>
      <w:r>
        <w:rPr>
          <w:rFonts w:ascii="Times New Roman" w:hAnsi="Times New Roman" w:eastAsia="SimSun" w:cs="Times New Roman"/>
          <w:sz w:val="24"/>
        </w:rPr>
        <w:t>把所有距离的平方加起来——这就是"残差平方和"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4.</w:t>
      </w:r>
      <w:r>
        <w:rPr>
          <w:rFonts w:ascii="Times New Roman" w:hAnsi="Times New Roman" w:eastAsia="SimSun" w:cs="Times New Roman"/>
          <w:sz w:val="24"/>
        </w:rPr>
        <w:t>调整 a 和 b，让这个平方和</w:t>
      </w:r>
      <w:r>
        <w:rPr>
          <w:rFonts w:ascii="Times New Roman" w:hAnsi="Times New Roman" w:eastAsia="SimSun" w:cs="Times New Roman"/>
          <w:b/>
          <w:sz w:val="24"/>
        </w:rPr>
        <w:t>最小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5.</w:t>
      </w:r>
      <w:r>
        <w:rPr>
          <w:rFonts w:ascii="Times New Roman" w:hAnsi="Times New Roman" w:eastAsia="SimSun" w:cs="Times New Roman"/>
          <w:sz w:val="24"/>
        </w:rPr>
        <w:t>这就是 OLS 名字的来源：Ordinary</w:t>
      </w:r>
      <w:r>
        <w:rPr>
          <w:rFonts w:ascii="Times New Roman" w:hAnsi="Times New Roman" w:eastAsia="SimSun" w:cs="Times New Roman"/>
          <w:b/>
          <w:sz w:val="24"/>
        </w:rPr>
        <w:t>L</w:t>
      </w:r>
      <w:r>
        <w:rPr>
          <w:rFonts w:ascii="Times New Roman" w:hAnsi="Times New Roman" w:eastAsia="SimSun" w:cs="Times New Roman"/>
          <w:sz w:val="24"/>
        </w:rPr>
        <w:t>east</w:t>
      </w:r>
      <w:r>
        <w:rPr>
          <w:rFonts w:ascii="Times New Roman" w:hAnsi="Times New Roman" w:eastAsia="SimSun" w:cs="Times New Roman"/>
          <w:b/>
          <w:sz w:val="24"/>
        </w:rPr>
        <w:t>S</w:t>
      </w:r>
      <w:r>
        <w:rPr>
          <w:rFonts w:ascii="Times New Roman" w:hAnsi="Times New Roman" w:eastAsia="SimSun" w:cs="Times New Roman"/>
          <w:sz w:val="24"/>
        </w:rPr>
        <w:t>quares = 最小二乘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真实数据例子</w:t>
      </w:r>
      <w:r>
        <w:rPr>
          <w:rFonts w:ascii="Times New Roman" w:hAnsi="Times New Roman" w:eastAsia="SimSun" w:cs="Times New Roman"/>
          <w:sz w:val="24"/>
        </w:rPr>
        <w:t>： 报告里跑了一个回归：murabaha 月度增速 = a + b₁ × 政策利率 + b₂ × IPAI 房价变化 + b₃ × 传统信贷增速 + b₄ × 时间趋势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如果 b₁ 显著为负，意思是"升息抑制 murabaha 增长"——这是经典货币政策传导理论的预期。 结果：b₁ 不显著。也就是说</w:t>
      </w:r>
      <w:r>
        <w:rPr>
          <w:rFonts w:ascii="Times New Roman" w:hAnsi="Times New Roman" w:eastAsia="SimSun" w:cs="Times New Roman"/>
          <w:b/>
          <w:sz w:val="24"/>
        </w:rPr>
        <w:t>升息没有显著抑制 murabaha 增长</w:t>
      </w:r>
      <w:r>
        <w:rPr>
          <w:rFonts w:ascii="Times New Roman" w:hAnsi="Times New Roman" w:eastAsia="SimSun" w:cs="Times New Roman"/>
          <w:sz w:val="24"/>
        </w:rPr>
        <w:t>。这是报告最重要的发现之一。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什么时候不能用 OLS</w:t>
      </w:r>
      <w:r>
        <w:rPr>
          <w:rFonts w:ascii="Times New Roman" w:hAnsi="Times New Roman" w:eastAsia="SimSun" w:cs="Times New Roman"/>
          <w:sz w:val="24"/>
        </w:rPr>
        <w:t>：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sz w:val="24"/>
        </w:rPr>
        <w:t>误差项之间"互相串通"（自相关）—— 今天的误差和明天的误差是相关的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sz w:val="24"/>
        </w:rPr>
        <w:t>误差的"大小"随 X 变化（异方差）—— X 越大，误差越大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sz w:val="24"/>
        </w:rPr>
        <w:t>这两种情况下，用普通 OLS 算出来的"显著性"是骗人的——p 值会太小，让你不该拒绝零假设时也拒绝。所以需要 Newey-West。</w:t>
      </w:r>
    </w:p>
    <w:p>
      <w:pPr>
        <w:spacing w:before="80" w:after="80" w:line="240" w:lineRule="auto"/>
        <w:pBdr>
          <w:bottom w:val="single" w:sz="4" w:space="1" w:color="808080"/>
        </w:pBdr>
      </w:pPr>
    </w:p>
    <w:p>
      <w:pPr>
        <w:pStyle w:val="Heading3"/>
        <w:jc w:val="left"/>
        <w:spacing w:before="200" w:after="120" w:line="360" w:lineRule="auto"/>
      </w:pPr>
      <w:r>
        <w:rPr>
          <w:rFonts w:ascii="Times New Roman" w:hAnsi="Times New Roman" w:eastAsia="SimSun" w:cs="Times New Roman"/>
          <w:b/>
          <w:sz w:val="24"/>
        </w:rPr>
        <w:t>5. Newey-West HAC：处理"时间序列的连环问题"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它在回答什么</w:t>
      </w:r>
      <w:r>
        <w:rPr>
          <w:rFonts w:ascii="Times New Roman" w:hAnsi="Times New Roman" w:eastAsia="SimSun" w:cs="Times New Roman"/>
          <w:sz w:val="24"/>
        </w:rPr>
        <w:t>：我的 OLS 结果可信吗？误差的"标准误"是不是算错了？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生活类比</w:t>
      </w:r>
      <w:r>
        <w:rPr>
          <w:rFonts w:ascii="Times New Roman" w:hAnsi="Times New Roman" w:eastAsia="SimSun" w:cs="Times New Roman"/>
          <w:sz w:val="24"/>
        </w:rPr>
        <w:t>：你测了 100 个人的身高，算了均值和标准差。但如果这 100 个人是一家人——兄弟姐妹之间身高相关——那你其实只有"30 个家庭的均值"那么大的有效样本，标准差应该比算出来的大。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Newey-West 干的事：自动识别误差项之间"串通"的程度，把"假标准差"调大、调到正确的值。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关键概念</w:t>
      </w:r>
      <w:r>
        <w:rPr>
          <w:rFonts w:ascii="Times New Roman" w:hAnsi="Times New Roman" w:eastAsia="SimSun" w:cs="Times New Roman"/>
          <w:sz w:val="24"/>
        </w:rPr>
        <w:t>：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b/>
          <w:sz w:val="24"/>
        </w:rPr>
        <w:t>HAC = Heteroskedasticity and Autocorrelation Consistent</w:t>
      </w:r>
      <w:r>
        <w:rPr>
          <w:rFonts w:ascii="Times New Roman" w:hAnsi="Times New Roman" w:eastAsia="SimSun" w:cs="Times New Roman"/>
          <w:sz w:val="24"/>
        </w:rPr>
        <w:t>（异方差与自相关一致）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sz w:val="24"/>
        </w:rPr>
        <w:t>它不改变 OLS 系数 b 本身（b 还是那条最优线的斜率），只调整 b 的"不确定度"（标准误）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sz w:val="24"/>
        </w:rPr>
        <w:t>调整后，b 还是那些数字，但 p 值会变大（显著性下降），"假阳性"被纠正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真实数据例子</w:t>
      </w:r>
      <w:r>
        <w:rPr>
          <w:rFonts w:ascii="Times New Roman" w:hAnsi="Times New Roman" w:eastAsia="SimSun" w:cs="Times New Roman"/>
          <w:sz w:val="24"/>
        </w:rPr>
        <w:t>： 报告里的月度宏观数据（连续 75 个月）天然有"自相关"——这个月的异常会持续到下个月。如果用普通 OLS，政策利率的系数可能 p &lt; 0.05（"显著"）；用 Newey-West 校正后，p &gt; 0.10（"不显著"）。这个校正直接影响了报告的核心结论："传导链条不显著"。</w:t>
      </w:r>
    </w:p>
    <w:p>
      <w:pPr>
        <w:spacing w:before="80" w:after="80" w:line="240" w:lineRule="auto"/>
        <w:pBdr>
          <w:bottom w:val="single" w:sz="4" w:space="1" w:color="808080"/>
        </w:pBdr>
      </w:pPr>
    </w:p>
    <w:p>
      <w:pPr>
        <w:pStyle w:val="Heading2"/>
        <w:jc w:val="left"/>
        <w:spacing w:before="280" w:after="160" w:line="360" w:lineRule="auto"/>
      </w:pPr>
      <w:r>
        <w:rPr>
          <w:rFonts w:ascii="Times New Roman" w:hAnsi="Times New Roman" w:eastAsia="SimSun" w:cs="Times New Roman"/>
          <w:b/>
          <w:sz w:val="28"/>
        </w:rPr>
        <w:t>四、复杂的一类：动态系统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接下来三个是关于"时间序列之间怎么相互影响"。</w:t>
      </w:r>
    </w:p>
    <w:p>
      <w:pPr>
        <w:pStyle w:val="Heading3"/>
        <w:jc w:val="left"/>
        <w:spacing w:before="200" w:after="120" w:line="360" w:lineRule="auto"/>
      </w:pPr>
      <w:r>
        <w:rPr>
          <w:rFonts w:ascii="Times New Roman" w:hAnsi="Times New Roman" w:eastAsia="SimSun" w:cs="Times New Roman"/>
          <w:b/>
          <w:sz w:val="24"/>
        </w:rPr>
        <w:t>6. ADF 检验：序列是不是"醉汉散步"？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它在回答什么</w:t>
      </w:r>
      <w:r>
        <w:rPr>
          <w:rFonts w:ascii="Times New Roman" w:hAnsi="Times New Roman" w:eastAsia="SimSun" w:cs="Times New Roman"/>
          <w:sz w:val="24"/>
        </w:rPr>
        <w:t>：这个序列有"自然的回家方向"，还是随波逐流？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生活类比</w:t>
      </w:r>
      <w:r>
        <w:rPr>
          <w:rFonts w:ascii="Times New Roman" w:hAnsi="Times New Roman" w:eastAsia="SimSun" w:cs="Times New Roman"/>
          <w:sz w:val="24"/>
        </w:rPr>
        <w:t>：想象两个人走夜路。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b/>
          <w:sz w:val="24"/>
        </w:rPr>
        <w:t>A 君</w:t>
      </w:r>
      <w:r>
        <w:rPr>
          <w:rFonts w:ascii="Times New Roman" w:hAnsi="Times New Roman" w:eastAsia="SimSun" w:cs="Times New Roman"/>
          <w:sz w:val="24"/>
        </w:rPr>
        <w:t>：知道家在哪，每走几步就瞄一眼，确认方向，纠正偏差。</w:t>
      </w:r>
      <w:r>
        <w:rPr>
          <w:rFonts w:ascii="Times New Roman" w:hAnsi="Times New Roman" w:eastAsia="SimSun" w:cs="Times New Roman"/>
          <w:b/>
          <w:sz w:val="24"/>
        </w:rPr>
        <w:t>A 君最终会回家</w:t>
      </w:r>
      <w:r>
        <w:rPr>
          <w:rFonts w:ascii="Times New Roman" w:hAnsi="Times New Roman" w:eastAsia="SimSun" w:cs="Times New Roman"/>
          <w:sz w:val="24"/>
        </w:rPr>
        <w:t>。这种序列叫"平稳的"——有"长期均衡"。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b/>
          <w:sz w:val="24"/>
        </w:rPr>
        <w:t>B 君</w:t>
      </w:r>
      <w:r>
        <w:rPr>
          <w:rFonts w:ascii="Times New Roman" w:hAnsi="Times New Roman" w:eastAsia="SimSun" w:cs="Times New Roman"/>
          <w:sz w:val="24"/>
        </w:rPr>
        <w:t>：蒙着眼，被每一步的随机小推力带走。</w:t>
      </w:r>
      <w:r>
        <w:rPr>
          <w:rFonts w:ascii="Times New Roman" w:hAnsi="Times New Roman" w:eastAsia="SimSun" w:cs="Times New Roman"/>
          <w:b/>
          <w:sz w:val="24"/>
        </w:rPr>
        <w:t>B 君越走越远，永远回不了家</w:t>
      </w:r>
      <w:r>
        <w:rPr>
          <w:rFonts w:ascii="Times New Roman" w:hAnsi="Times New Roman" w:eastAsia="SimSun" w:cs="Times New Roman"/>
          <w:sz w:val="24"/>
        </w:rPr>
        <w:t>。这种序列叫"非平稳的"——它在"随机游走"。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为什么要关心这个</w:t>
      </w:r>
      <w:r>
        <w:rPr>
          <w:rFonts w:ascii="Times New Roman" w:hAnsi="Times New Roman" w:eastAsia="SimSun" w:cs="Times New Roman"/>
          <w:sz w:val="24"/>
        </w:rPr>
        <w:t>： 传统 OLS 要求数据是"平稳的"——否则统计推断会失真。ADF 检验就是帮你判断"A 君还是 B 君"。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怎么做（说人话）</w:t>
      </w:r>
      <w:r>
        <w:rPr>
          <w:rFonts w:ascii="Times New Roman" w:hAnsi="Times New Roman" w:eastAsia="SimSun" w:cs="Times New Roman"/>
          <w:sz w:val="24"/>
        </w:rPr>
        <w:t>：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1.</w:t>
      </w:r>
      <w:r>
        <w:rPr>
          <w:rFonts w:ascii="Times New Roman" w:hAnsi="Times New Roman" w:eastAsia="SimSun" w:cs="Times New Roman"/>
          <w:sz w:val="24"/>
        </w:rPr>
        <w:t>跑一个回归：ΔY_t = a + b × Y_{t-1} + 其他滞后项 + 误差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2.</w:t>
      </w:r>
      <w:r>
        <w:rPr>
          <w:rFonts w:ascii="Times New Roman" w:hAnsi="Times New Roman" w:eastAsia="SimSun" w:cs="Times New Roman"/>
          <w:sz w:val="24"/>
        </w:rPr>
        <w:t>看 b 是不是显著为负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3.</w:t>
      </w:r>
      <w:r>
        <w:rPr>
          <w:rFonts w:ascii="Times New Roman" w:hAnsi="Times New Roman" w:eastAsia="SimSun" w:cs="Times New Roman"/>
          <w:sz w:val="24"/>
        </w:rPr>
        <w:t>b 显著为负 → Y 有"回家趋势" → 平稳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4.</w:t>
      </w:r>
      <w:r>
        <w:rPr>
          <w:rFonts w:ascii="Times New Roman" w:hAnsi="Times New Roman" w:eastAsia="SimSun" w:cs="Times New Roman"/>
          <w:sz w:val="24"/>
        </w:rPr>
        <w:t>b 不显著 → Y 在"随机游走" → 非平稳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真实数据例子</w:t>
      </w:r>
      <w:r>
        <w:rPr>
          <w:rFonts w:ascii="Times New Roman" w:hAnsi="Times New Roman" w:eastAsia="SimSun" w:cs="Times New Roman"/>
          <w:sz w:val="24"/>
        </w:rPr>
        <w:t>： 报告里测试了 murabaha 增速、政策利率、IPAI 等序列的平稳性。结果：增速类序列都平稳（OK，可以直接做 VAR），但水平类序列（如余额本身）不平稳（需要先做差分或对数差分才能进 VAR）。</w:t>
      </w:r>
    </w:p>
    <w:p>
      <w:pPr>
        <w:spacing w:before="80" w:after="80" w:line="240" w:lineRule="auto"/>
        <w:pBdr>
          <w:bottom w:val="single" w:sz="4" w:space="1" w:color="808080"/>
        </w:pBdr>
      </w:pPr>
    </w:p>
    <w:p>
      <w:pPr>
        <w:pStyle w:val="Heading3"/>
        <w:jc w:val="left"/>
        <w:spacing w:before="200" w:after="120" w:line="360" w:lineRule="auto"/>
      </w:pPr>
      <w:r>
        <w:rPr>
          <w:rFonts w:ascii="Times New Roman" w:hAnsi="Times New Roman" w:eastAsia="SimSun" w:cs="Times New Roman"/>
          <w:b/>
          <w:sz w:val="24"/>
        </w:rPr>
        <w:t>7. VAR：把多条曲线"绑在一起"看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它在回答什么</w:t>
      </w:r>
      <w:r>
        <w:rPr>
          <w:rFonts w:ascii="Times New Roman" w:hAnsi="Times New Roman" w:eastAsia="SimSun" w:cs="Times New Roman"/>
          <w:sz w:val="24"/>
        </w:rPr>
        <w:t>：这几条时间序列之间，是怎么相互影响的？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生活类比</w:t>
      </w:r>
      <w:r>
        <w:rPr>
          <w:rFonts w:ascii="Times New Roman" w:hAnsi="Times New Roman" w:eastAsia="SimSun" w:cs="Times New Roman"/>
          <w:sz w:val="24"/>
        </w:rPr>
        <w:t>：你同时观察三个人的心率、血压、呼吸。他们在跑步时心率升、血压升、呼吸快——但谁影响谁？VAR 的思路是：把三条曲线"绑"成一个系统，每条曲线都用"自己和别人的过去值"来预测当下。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怎么做（说人话）</w:t>
      </w:r>
      <w:r>
        <w:rPr>
          <w:rFonts w:ascii="Times New Roman" w:hAnsi="Times New Roman" w:eastAsia="SimSun" w:cs="Times New Roman"/>
          <w:sz w:val="24"/>
        </w:rPr>
        <w:t>：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1.</w:t>
      </w:r>
      <w:r>
        <w:rPr>
          <w:rFonts w:ascii="Times New Roman" w:hAnsi="Times New Roman" w:eastAsia="SimSun" w:cs="Times New Roman"/>
          <w:sz w:val="24"/>
        </w:rPr>
        <w:t>确定滞后阶 p（用"过去几期的数据"来预测"现在"）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2.</w:t>
      </w:r>
      <w:r>
        <w:rPr>
          <w:rFonts w:ascii="Times New Roman" w:hAnsi="Times New Roman" w:eastAsia="SimSun" w:cs="Times New Roman"/>
          <w:sz w:val="24"/>
        </w:rPr>
        <w:t>对每条曲线跑一个 OLS：Y_t = a + b₁ × Y_{t-1} + c₁ × Z_{t-1} + ...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3.</w:t>
      </w:r>
      <w:r>
        <w:rPr>
          <w:rFonts w:ascii="Times New Roman" w:hAnsi="Times New Roman" w:eastAsia="SimSun" w:cs="Times New Roman"/>
          <w:sz w:val="24"/>
        </w:rPr>
        <w:t>把这些回归"打包"成一个 VAR 系统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4.</w:t>
      </w:r>
      <w:r>
        <w:rPr>
          <w:rFonts w:ascii="Times New Roman" w:hAnsi="Times New Roman" w:eastAsia="SimSun" w:cs="Times New Roman"/>
          <w:sz w:val="24"/>
        </w:rPr>
        <w:t>滞后阶 p 怎么选？用 AIC / BIC 等信息准则——"用尽量少的滞后解释尽量多的变化"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真实数据例子</w:t>
      </w:r>
      <w:r>
        <w:rPr>
          <w:rFonts w:ascii="Times New Roman" w:hAnsi="Times New Roman" w:eastAsia="SimSun" w:cs="Times New Roman"/>
          <w:sz w:val="24"/>
        </w:rPr>
        <w:t>： 报告里建了一个 VAR(1)（滞后 1 阶），把三个变量绑在一起：murabaha 增速、政策利率、IPAI 房价变化。三个变量两两之间的"动态互动"都可以从这个 VAR 里提取。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什么时候不能用 VAR</w:t>
      </w:r>
      <w:r>
        <w:rPr>
          <w:rFonts w:ascii="Times New Roman" w:hAnsi="Times New Roman" w:eastAsia="SimSun" w:cs="Times New Roman"/>
          <w:sz w:val="24"/>
        </w:rPr>
        <w:t>：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sz w:val="24"/>
        </w:rPr>
        <w:t>变量太多（一般不超过 5-6 个，否则维度灾难）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sz w:val="24"/>
        </w:rPr>
        <w:t>数据太短（滞后阶多了样本就不够）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sz w:val="24"/>
        </w:rPr>
        <w:t>变量不平稳（要先做 ADF，然后一阶差分或同阶单整）</w:t>
      </w:r>
    </w:p>
    <w:p>
      <w:pPr>
        <w:spacing w:before="80" w:after="80" w:line="240" w:lineRule="auto"/>
        <w:pBdr>
          <w:bottom w:val="single" w:sz="4" w:space="1" w:color="808080"/>
        </w:pBdr>
      </w:pPr>
    </w:p>
    <w:p>
      <w:pPr>
        <w:pStyle w:val="Heading3"/>
        <w:jc w:val="left"/>
        <w:spacing w:before="200" w:after="120" w:line="360" w:lineRule="auto"/>
      </w:pPr>
      <w:r>
        <w:rPr>
          <w:rFonts w:ascii="Times New Roman" w:hAnsi="Times New Roman" w:eastAsia="SimSun" w:cs="Times New Roman"/>
          <w:b/>
          <w:sz w:val="24"/>
        </w:rPr>
        <w:t>8. Granger 因果：A 是不是 B 的"先行指标"？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它在回答什么</w:t>
      </w:r>
      <w:r>
        <w:rPr>
          <w:rFonts w:ascii="Times New Roman" w:hAnsi="Times New Roman" w:eastAsia="SimSun" w:cs="Times New Roman"/>
          <w:sz w:val="24"/>
        </w:rPr>
        <w:t>：知道 A 现在的值，是不是能比"不知道 A"更好地预测 B 未来？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关键澄清</w:t>
      </w:r>
      <w:r>
        <w:rPr>
          <w:rFonts w:ascii="Times New Roman" w:hAnsi="Times New Roman" w:eastAsia="SimSun" w:cs="Times New Roman"/>
          <w:sz w:val="24"/>
        </w:rPr>
        <w:t>：Granger 因果</w:t>
      </w:r>
      <w:r>
        <w:rPr>
          <w:rFonts w:ascii="Times New Roman" w:hAnsi="Times New Roman" w:eastAsia="SimSun" w:cs="Times New Roman"/>
          <w:b/>
          <w:sz w:val="24"/>
        </w:rPr>
        <w:t>不是真正的因果</w:t>
      </w:r>
      <w:r>
        <w:rPr>
          <w:rFonts w:ascii="Times New Roman" w:hAnsi="Times New Roman" w:eastAsia="SimSun" w:cs="Times New Roman"/>
          <w:sz w:val="24"/>
        </w:rPr>
        <w:t>！它问的是"A 是否有助于预测 B"，不是"A 是否导致 B"。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生活类比</w:t>
      </w:r>
      <w:r>
        <w:rPr>
          <w:rFonts w:ascii="Times New Roman" w:hAnsi="Times New Roman" w:eastAsia="SimSun" w:cs="Times New Roman"/>
          <w:sz w:val="24"/>
        </w:rPr>
        <w:t>：天上有乌云，你判断"一会儿可能下雨"。乌云"Granger-causes"下雨（从预测意义上），但乌云不是雨的原因——是气象过程的副产品。在经济学里，Granger 因果常被滥用为"因果"，但严格说它只是"预测贡献"。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怎么做（说人话）</w:t>
      </w:r>
      <w:r>
        <w:rPr>
          <w:rFonts w:ascii="Times New Roman" w:hAnsi="Times New Roman" w:eastAsia="SimSun" w:cs="Times New Roman"/>
          <w:sz w:val="24"/>
        </w:rPr>
        <w:t>：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1.</w:t>
      </w:r>
      <w:r>
        <w:rPr>
          <w:rFonts w:ascii="Times New Roman" w:hAnsi="Times New Roman" w:eastAsia="SimSun" w:cs="Times New Roman"/>
          <w:sz w:val="24"/>
        </w:rPr>
        <w:t>跑两个模型预测 B：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sz w:val="24"/>
        </w:rPr>
        <w:t>模型 1：只用 B 的过去值（自己的滞后）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sz w:val="24"/>
        </w:rPr>
        <w:t>模型 2：用 B 的过去值 + A 的过去值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2.</w:t>
      </w:r>
      <w:r>
        <w:rPr>
          <w:rFonts w:ascii="Times New Roman" w:hAnsi="Times New Roman" w:eastAsia="SimSun" w:cs="Times New Roman"/>
          <w:sz w:val="24"/>
        </w:rPr>
        <w:t>比较两个模型的预测误差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3.</w:t>
      </w:r>
      <w:r>
        <w:rPr>
          <w:rFonts w:ascii="Times New Roman" w:hAnsi="Times New Roman" w:eastAsia="SimSun" w:cs="Times New Roman"/>
          <w:sz w:val="24"/>
        </w:rPr>
        <w:t>如果模型 2 显著更好 → A "Granger-causes" B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真实数据例子</w:t>
      </w:r>
      <w:r>
        <w:rPr>
          <w:rFonts w:ascii="Times New Roman" w:hAnsi="Times New Roman" w:eastAsia="SimSun" w:cs="Times New Roman"/>
          <w:sz w:val="24"/>
        </w:rPr>
        <w:t>： 报告里测试了"政策利率是否 Granger-causes murabaha 增速"。 结果：</w:t>
      </w:r>
      <w:r>
        <w:rPr>
          <w:rFonts w:ascii="Times New Roman" w:hAnsi="Times New Roman" w:eastAsia="SimSun" w:cs="Times New Roman"/>
          <w:b/>
          <w:sz w:val="24"/>
        </w:rPr>
        <w:t>不成立</w:t>
      </w:r>
      <w:r>
        <w:rPr>
          <w:rFonts w:ascii="Times New Roman" w:hAnsi="Times New Roman" w:eastAsia="SimSun" w:cs="Times New Roman"/>
          <w:sz w:val="24"/>
        </w:rPr>
        <w:t>。加上政策利率后，预测能力没有显著提升。也就是说政策利率"对 murabaha 增速的预测力 ≈ 0"。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但有趣的是，反过来（murabaha 增速 → 政策利率）有一点证据：murabaha 增速可能 Granger-cause 政策利率（p = 0.009）。这暗示一种可能性——央行制定利率时</w:t>
      </w:r>
      <w:r>
        <w:rPr>
          <w:rFonts w:ascii="Times New Roman" w:hAnsi="Times New Roman" w:eastAsia="SimSun" w:cs="Times New Roman"/>
          <w:b/>
          <w:sz w:val="24"/>
        </w:rPr>
        <w:t>在参考</w:t>
      </w:r>
      <w:r>
        <w:rPr>
          <w:rFonts w:ascii="Times New Roman" w:hAnsi="Times New Roman" w:eastAsia="SimSun" w:cs="Times New Roman"/>
          <w:sz w:val="24"/>
        </w:rPr>
        <w:t>murabaha 增速（把它当作补充信息），而不是反过来。</w:t>
      </w:r>
    </w:p>
    <w:p>
      <w:pPr>
        <w:spacing w:before="80" w:after="80" w:line="240" w:lineRule="auto"/>
        <w:pBdr>
          <w:bottom w:val="single" w:sz="4" w:space="1" w:color="808080"/>
        </w:pBdr>
      </w:pPr>
    </w:p>
    <w:p>
      <w:pPr>
        <w:pStyle w:val="Heading3"/>
        <w:jc w:val="left"/>
        <w:spacing w:before="200" w:after="120" w:line="360" w:lineRule="auto"/>
      </w:pPr>
      <w:r>
        <w:rPr>
          <w:rFonts w:ascii="Times New Roman" w:hAnsi="Times New Roman" w:eastAsia="SimSun" w:cs="Times New Roman"/>
          <w:b/>
          <w:sz w:val="24"/>
        </w:rPr>
        <w:t>9. IRF：脉冲响应函数（Impulse Response Function）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它在回答什么</w:t>
      </w:r>
      <w:r>
        <w:rPr>
          <w:rFonts w:ascii="Times New Roman" w:hAnsi="Times New Roman" w:eastAsia="SimSun" w:cs="Times New Roman"/>
          <w:sz w:val="24"/>
        </w:rPr>
        <w:t>：如果今天"打一针"冲击（比如政策利率突然升 1%），接下来 1 个月、3 个月、6 个月、12 个月，每条曲线会怎么动？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生活类比</w:t>
      </w:r>
      <w:r>
        <w:rPr>
          <w:rFonts w:ascii="Times New Roman" w:hAnsi="Times New Roman" w:eastAsia="SimSun" w:cs="Times New Roman"/>
          <w:sz w:val="24"/>
        </w:rPr>
        <w:t>：往平静的水面扔一颗石子，第一秒水花最大，往后涟漪越来越小，6 秒后水面恢复平静。IRF 就是在画"涟漪随时间的形状"——只不过扔的是"政策冲击"，水是"整个金融系统"。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怎么做（说人话）</w:t>
      </w:r>
      <w:r>
        <w:rPr>
          <w:rFonts w:ascii="Times New Roman" w:hAnsi="Times New Roman" w:eastAsia="SimSun" w:cs="Times New Roman"/>
          <w:sz w:val="24"/>
        </w:rPr>
        <w:t>： 从 VAR 系统出发，给"政策利率"一个 1 单位标准差的虚拟冲击，然后让 VAR 沿着时间"演化"，记录每个月 murabaha 增速、IPAI 等每条曲线的反应。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真实数据例子</w:t>
      </w:r>
      <w:r>
        <w:rPr>
          <w:rFonts w:ascii="Times New Roman" w:hAnsi="Times New Roman" w:eastAsia="SimSun" w:cs="Times New Roman"/>
          <w:sz w:val="24"/>
        </w:rPr>
        <w:t>： 报告里画了 IRF 图（fig5）。结果：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sz w:val="24"/>
        </w:rPr>
        <w:t>政策利率冲击对 murabaha 增速的影响在 h=1 到 h=12 都几乎为 0（不显著）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sz w:val="24"/>
        </w:rPr>
        <w:t>这和 Granger 因果结果一致——传导链条"没接上"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sz w:val="24"/>
        </w:rPr>
        <w:t>唯一一个例外：2025 年降息窗口出现"反向响应"——降息反而让 murabaha 加速。这可能是降息把部分传统购房者"挤"回了 murabaha 通道</w:t>
      </w:r>
    </w:p>
    <w:p>
      <w:pPr>
        <w:spacing w:before="80" w:after="80" w:line="240" w:lineRule="auto"/>
        <w:pBdr>
          <w:bottom w:val="single" w:sz="4" w:space="1" w:color="808080"/>
        </w:pBdr>
      </w:pPr>
    </w:p>
    <w:p>
      <w:pPr>
        <w:pStyle w:val="Heading3"/>
        <w:jc w:val="left"/>
        <w:spacing w:before="200" w:after="120" w:line="360" w:lineRule="auto"/>
      </w:pPr>
      <w:r>
        <w:rPr>
          <w:rFonts w:ascii="Times New Roman" w:hAnsi="Times New Roman" w:eastAsia="SimSun" w:cs="Times New Roman"/>
          <w:b/>
          <w:sz w:val="24"/>
        </w:rPr>
        <w:t>10. FEVD：方差分解（Forecast Error Variance Decomposition）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它在回答什么</w:t>
      </w:r>
      <w:r>
        <w:rPr>
          <w:rFonts w:ascii="Times New Roman" w:hAnsi="Times New Roman" w:eastAsia="SimSun" w:cs="Times New Roman"/>
          <w:sz w:val="24"/>
        </w:rPr>
        <w:t>：预测 B 未来 12 个月的变化时，预测误差有多少比例可以归因于 A 自身、有多少比例可以归因于"来自其他变量的冲击"？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生活类比</w:t>
      </w:r>
      <w:r>
        <w:rPr>
          <w:rFonts w:ascii="Times New Roman" w:hAnsi="Times New Roman" w:eastAsia="SimSun" w:cs="Times New Roman"/>
          <w:sz w:val="24"/>
        </w:rPr>
        <w:t>：你要预测明天的交通拥堵。误差可能来自：① 你对历史规律建模不准（自身滞后）② 今天的天气影响 ③ 附近的演唱会结束……FEVD 就是把"预测误差"这个总账拆成几份，看每份占多少。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关键解读</w:t>
      </w:r>
      <w:r>
        <w:rPr>
          <w:rFonts w:ascii="Times New Roman" w:hAnsi="Times New Roman" w:eastAsia="SimSun" w:cs="Times New Roman"/>
          <w:sz w:val="24"/>
        </w:rPr>
        <w:t>：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sz w:val="24"/>
        </w:rPr>
        <w:t>报告里 murabaha 增速的 FEVD：h=12 时，自身滞后贡献</w:t>
      </w:r>
      <w:r>
        <w:rPr>
          <w:rFonts w:ascii="Times New Roman" w:hAnsi="Times New Roman" w:eastAsia="SimSun" w:cs="Times New Roman"/>
          <w:b/>
          <w:sz w:val="24"/>
        </w:rPr>
        <w:t>100%</w:t>
      </w:r>
      <w:r>
        <w:rPr>
          <w:rFonts w:ascii="Times New Roman" w:hAnsi="Times New Roman" w:eastAsia="SimSun" w:cs="Times New Roman"/>
          <w:sz w:val="24"/>
        </w:rPr>
        <w:t>，政策利率贡献</w:t>
      </w:r>
      <w:r>
        <w:rPr>
          <w:rFonts w:ascii="Times New Roman" w:hAnsi="Times New Roman" w:eastAsia="SimSun" w:cs="Times New Roman"/>
          <w:b/>
          <w:sz w:val="24"/>
        </w:rPr>
        <w:t>≈ 0%</w:t>
      </w:r>
      <w:r>
        <w:rPr>
          <w:rFonts w:ascii="Times New Roman" w:hAnsi="Times New Roman" w:eastAsia="SimSun" w:cs="Times New Roman"/>
          <w:sz w:val="24"/>
        </w:rPr>
        <w:t>，IPAI 贡献接近 0%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sz w:val="24"/>
        </w:rPr>
        <w:t>意思就是："未来一年的 murabaha 增速，几乎完全由它自己的过去决定，跟政策利率没关系"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和 IRF 的关系</w:t>
      </w:r>
      <w:r>
        <w:rPr>
          <w:rFonts w:ascii="Times New Roman" w:hAnsi="Times New Roman" w:eastAsia="SimSun" w:cs="Times New Roman"/>
          <w:sz w:val="24"/>
        </w:rPr>
        <w:t>：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sz w:val="24"/>
        </w:rPr>
        <w:t>IRF 关心的是"冲击后曲线的</w:t>
      </w:r>
      <w:r>
        <w:rPr>
          <w:rFonts w:ascii="Times New Roman" w:hAnsi="Times New Roman" w:eastAsia="SimSun" w:cs="Times New Roman"/>
          <w:b/>
          <w:sz w:val="24"/>
        </w:rPr>
        <w:t>形状</w:t>
      </w:r>
      <w:r>
        <w:rPr>
          <w:rFonts w:ascii="Times New Roman" w:hAnsi="Times New Roman" w:eastAsia="SimSun" w:cs="Times New Roman"/>
          <w:sz w:val="24"/>
        </w:rPr>
        <w:t>"（高 → 低 → 回到 0）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sz w:val="24"/>
        </w:rPr>
        <w:t>FEVD 关心的是"冲击对预测</w:t>
      </w:r>
      <w:r>
        <w:rPr>
          <w:rFonts w:ascii="Times New Roman" w:hAnsi="Times New Roman" w:eastAsia="SimSun" w:cs="Times New Roman"/>
          <w:b/>
          <w:sz w:val="24"/>
        </w:rPr>
        <w:t>误差</w:t>
      </w:r>
      <w:r>
        <w:rPr>
          <w:rFonts w:ascii="Times New Roman" w:hAnsi="Times New Roman" w:eastAsia="SimSun" w:cs="Times New Roman"/>
          <w:sz w:val="24"/>
        </w:rPr>
        <w:t>的</w:t>
      </w:r>
      <w:r>
        <w:rPr>
          <w:rFonts w:ascii="Times New Roman" w:hAnsi="Times New Roman" w:eastAsia="SimSun" w:cs="Times New Roman"/>
          <w:b/>
          <w:sz w:val="24"/>
        </w:rPr>
        <w:t>贡献比例</w:t>
      </w:r>
      <w:r>
        <w:rPr>
          <w:rFonts w:ascii="Times New Roman" w:hAnsi="Times New Roman" w:eastAsia="SimSun" w:cs="Times New Roman"/>
          <w:sz w:val="24"/>
        </w:rPr>
        <w:t>"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sz w:val="24"/>
        </w:rPr>
        <w:t>两者都用 VAR，但回答不同问题</w:t>
      </w:r>
    </w:p>
    <w:p>
      <w:pPr>
        <w:spacing w:before="80" w:after="80" w:line="240" w:lineRule="auto"/>
        <w:pBdr>
          <w:bottom w:val="single" w:sz="4" w:space="1" w:color="808080"/>
        </w:pBdr>
      </w:pPr>
    </w:p>
    <w:p>
      <w:pPr>
        <w:pStyle w:val="Heading2"/>
        <w:jc w:val="left"/>
        <w:spacing w:before="280" w:after="160" w:line="360" w:lineRule="auto"/>
      </w:pPr>
      <w:r>
        <w:rPr>
          <w:rFonts w:ascii="Times New Roman" w:hAnsi="Times New Roman" w:eastAsia="SimSun" w:cs="Times New Roman"/>
          <w:b/>
          <w:sz w:val="28"/>
        </w:rPr>
        <w:t>五、把它们串起来：摩洛哥研究的工作流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现在你已经认识 10 个模型。回到报告，看它们是怎么</w:t>
      </w:r>
      <w:r>
        <w:rPr>
          <w:rFonts w:ascii="Times New Roman" w:hAnsi="Times New Roman" w:eastAsia="SimSun" w:cs="Times New Roman"/>
          <w:b/>
          <w:sz w:val="24"/>
        </w:rPr>
        <w:t>按顺序配合</w:t>
      </w:r>
      <w:r>
        <w:rPr>
          <w:rFonts w:ascii="Times New Roman" w:hAnsi="Times New Roman" w:eastAsia="SimSun" w:cs="Times New Roman"/>
          <w:sz w:val="24"/>
        </w:rPr>
        <w:t>的：</w:t>
      </w:r>
    </w:p>
    <w:p>
      <w:pPr>
        <w:spacing w:before="0" w:after="0" w:line="240" w:lineRule="auto"/>
        <w:ind w:left="170" w:right="170"/>
        <w:shd w:val="clear" w:color="auto" w:fill="F5F5F5"/>
      </w:pPr>
      <w:r>
        <w:rPr>
          <w:rFonts w:ascii="Consolas" w:hAnsi="Consolas" w:eastAsia="SimSun" w:cs="Consolas"/>
          <w:sz w:val="20"/>
        </w:rPr>
        <w:t>[1] CAGR</w:t>
      </w:r>
    </w:p>
    <w:p>
      <w:pPr>
        <w:spacing w:before="0" w:after="0" w:line="240" w:lineRule="auto"/>
        <w:ind w:left="170" w:right="170"/>
        <w:shd w:val="clear" w:color="auto" w:fill="F5F5F5"/>
      </w:pPr>
      <w:r>
        <w:rPr>
          <w:rFonts w:ascii="Consolas" w:hAnsi="Consolas" w:eastAsia="SimSun" w:cs="Consolas"/>
          <w:sz w:val="20"/>
        </w:rPr>
        <w:t xml:space="preserve">   ↓  答"涨多快"</w:t>
      </w:r>
    </w:p>
    <w:p>
      <w:pPr>
        <w:spacing w:before="0" w:after="0" w:line="240" w:lineRule="auto"/>
        <w:ind w:left="170" w:right="170"/>
        <w:shd w:val="clear" w:color="auto" w:fill="F5F5F5"/>
      </w:pPr>
      <w:r>
        <w:rPr>
          <w:rFonts w:ascii="Consolas" w:hAnsi="Consolas" w:eastAsia="SimSun" w:cs="Consolas"/>
          <w:sz w:val="20"/>
        </w:rPr>
        <w:t>[2] Chow + [3] Bai-Perron</w:t>
      </w:r>
    </w:p>
    <w:p>
      <w:pPr>
        <w:spacing w:before="0" w:after="0" w:line="240" w:lineRule="auto"/>
        <w:ind w:left="170" w:right="170"/>
        <w:shd w:val="clear" w:color="auto" w:fill="F5F5F5"/>
      </w:pPr>
      <w:r>
        <w:rPr>
          <w:rFonts w:ascii="Consolas" w:hAnsi="Consolas" w:eastAsia="SimSun" w:cs="Consolas"/>
          <w:sz w:val="20"/>
        </w:rPr>
        <w:t xml:space="preserve">   ↓  答"中间有没有拐点、在哪拐"</w:t>
      </w:r>
    </w:p>
    <w:p>
      <w:pPr>
        <w:spacing w:before="0" w:after="0" w:line="240" w:lineRule="auto"/>
        <w:ind w:left="170" w:right="170"/>
        <w:shd w:val="clear" w:color="auto" w:fill="F5F5F5"/>
      </w:pPr>
      <w:r>
        <w:rPr>
          <w:rFonts w:ascii="Consolas" w:hAnsi="Consolas" w:eastAsia="SimSun" w:cs="Consolas"/>
          <w:sz w:val="20"/>
        </w:rPr>
        <w:t>[4] OLS + [5] Newey-West</w:t>
      </w:r>
    </w:p>
    <w:p>
      <w:pPr>
        <w:spacing w:before="0" w:after="0" w:line="240" w:lineRule="auto"/>
        <w:ind w:left="170" w:right="170"/>
        <w:shd w:val="clear" w:color="auto" w:fill="F5F5F5"/>
      </w:pPr>
      <w:r>
        <w:rPr>
          <w:rFonts w:ascii="Consolas" w:hAnsi="Consolas" w:eastAsia="SimSun" w:cs="Consolas"/>
          <w:sz w:val="20"/>
        </w:rPr>
        <w:t xml:space="preserve">   ↓  答"利率等宏观变量能不能解释增长"</w:t>
      </w:r>
    </w:p>
    <w:p>
      <w:pPr>
        <w:spacing w:before="0" w:after="0" w:line="240" w:lineRule="auto"/>
        <w:ind w:left="170" w:right="170"/>
        <w:shd w:val="clear" w:color="auto" w:fill="F5F5F5"/>
      </w:pPr>
      <w:r>
        <w:rPr>
          <w:rFonts w:ascii="Consolas" w:hAnsi="Consolas" w:eastAsia="SimSun" w:cs="Consolas"/>
          <w:sz w:val="20"/>
        </w:rPr>
        <w:t>[6] ADF</w:t>
      </w:r>
    </w:p>
    <w:p>
      <w:pPr>
        <w:spacing w:before="0" w:after="0" w:line="240" w:lineRule="auto"/>
        <w:ind w:left="170" w:right="170"/>
        <w:shd w:val="clear" w:color="auto" w:fill="F5F5F5"/>
      </w:pPr>
      <w:r>
        <w:rPr>
          <w:rFonts w:ascii="Consolas" w:hAnsi="Consolas" w:eastAsia="SimSun" w:cs="Consolas"/>
          <w:sz w:val="20"/>
        </w:rPr>
        <w:t xml:space="preserve">   ↓  答"序列平不平稳、能不能进 VAR"</w:t>
      </w:r>
    </w:p>
    <w:p>
      <w:pPr>
        <w:spacing w:before="0" w:after="0" w:line="240" w:lineRule="auto"/>
        <w:ind w:left="170" w:right="170"/>
        <w:shd w:val="clear" w:color="auto" w:fill="F5F5F5"/>
      </w:pPr>
      <w:r>
        <w:rPr>
          <w:rFonts w:ascii="Consolas" w:hAnsi="Consolas" w:eastAsia="SimSun" w:cs="Consolas"/>
          <w:sz w:val="20"/>
        </w:rPr>
        <w:t>[7] VAR（滞后阶选择 + [4] OLS 的扩展）</w:t>
      </w:r>
    </w:p>
    <w:p>
      <w:pPr>
        <w:spacing w:before="0" w:after="0" w:line="240" w:lineRule="auto"/>
        <w:ind w:left="170" w:right="170"/>
        <w:shd w:val="clear" w:color="auto" w:fill="F5F5F5"/>
      </w:pPr>
      <w:r>
        <w:rPr>
          <w:rFonts w:ascii="Consolas" w:hAnsi="Consolas" w:eastAsia="SimSun" w:cs="Consolas"/>
          <w:sz w:val="20"/>
        </w:rPr>
        <w:t xml:space="preserve">   ↓  答"几条曲线放一起看谁影响谁"</w:t>
      </w:r>
    </w:p>
    <w:p>
      <w:pPr>
        <w:spacing w:before="0" w:after="0" w:line="240" w:lineRule="auto"/>
        <w:ind w:left="170" w:right="170"/>
        <w:shd w:val="clear" w:color="auto" w:fill="F5F5F5"/>
      </w:pPr>
      <w:r>
        <w:rPr>
          <w:rFonts w:ascii="Consolas" w:hAnsi="Consolas" w:eastAsia="SimSun" w:cs="Consolas"/>
          <w:sz w:val="20"/>
        </w:rPr>
        <w:t>[8] Granger</w:t>
      </w:r>
    </w:p>
    <w:p>
      <w:pPr>
        <w:spacing w:before="0" w:after="0" w:line="240" w:lineRule="auto"/>
        <w:ind w:left="170" w:right="170"/>
        <w:shd w:val="clear" w:color="auto" w:fill="F5F5F5"/>
      </w:pPr>
      <w:r>
        <w:rPr>
          <w:rFonts w:ascii="Consolas" w:hAnsi="Consolas" w:eastAsia="SimSun" w:cs="Consolas"/>
          <w:sz w:val="20"/>
        </w:rPr>
        <w:t xml:space="preserve">   ↓  答"A 是不是 B 的先行指标"</w:t>
      </w:r>
    </w:p>
    <w:p>
      <w:pPr>
        <w:spacing w:before="0" w:after="0" w:line="240" w:lineRule="auto"/>
        <w:ind w:left="170" w:right="170"/>
        <w:shd w:val="clear" w:color="auto" w:fill="F5F5F5"/>
      </w:pPr>
      <w:r>
        <w:rPr>
          <w:rFonts w:ascii="Consolas" w:hAnsi="Consolas" w:eastAsia="SimSun" w:cs="Consolas"/>
          <w:sz w:val="20"/>
        </w:rPr>
        <w:t>[9] IRF + [10] FEVD</w:t>
      </w:r>
    </w:p>
    <w:p>
      <w:pPr>
        <w:spacing w:before="0" w:after="0" w:line="240" w:lineRule="auto"/>
        <w:ind w:left="170" w:right="170"/>
        <w:shd w:val="clear" w:color="auto" w:fill="F5F5F5"/>
      </w:pPr>
      <w:r>
        <w:rPr>
          <w:rFonts w:ascii="Consolas" w:hAnsi="Consolas" w:eastAsia="SimSun" w:cs="Consolas"/>
          <w:sz w:val="20"/>
        </w:rPr>
        <w:t xml:space="preserve">   ↓  答"冲击后怎么动、动多少"</w:t>
      </w:r>
    </w:p>
    <w:p>
      <w:pPr>
        <w:spacing w:before="0" w:after="80" w:line="240" w:lineRule="auto"/>
      </w:pP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b/>
          <w:sz w:val="24"/>
        </w:rPr>
        <w:t>关键洞见</w:t>
      </w:r>
      <w:r>
        <w:rPr>
          <w:rFonts w:ascii="Times New Roman" w:hAnsi="Times New Roman" w:eastAsia="SimSun" w:cs="Times New Roman"/>
          <w:sz w:val="24"/>
        </w:rPr>
        <w:t>：报告的核心结论"murabaha 与货币政策脱钩"，是从 `[4]→[5]→[6]→[7]→[8]→[9]→[10]`</w:t>
      </w:r>
      <w:r>
        <w:rPr>
          <w:rFonts w:ascii="Times New Roman" w:hAnsi="Times New Roman" w:eastAsia="SimSun" w:cs="Times New Roman"/>
          <w:b/>
          <w:sz w:val="24"/>
        </w:rPr>
        <w:t>一整套证据</w:t>
      </w:r>
      <w:r>
        <w:rPr>
          <w:rFonts w:ascii="Times New Roman" w:hAnsi="Times New Roman" w:eastAsia="SimSun" w:cs="Times New Roman"/>
          <w:sz w:val="24"/>
        </w:rPr>
        <w:t>累积出来的——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sz w:val="24"/>
        </w:rPr>
        <w:t>单一 OLS 不显著（coefficient = 0）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sz w:val="24"/>
        </w:rPr>
        <w:t>校正 HAC 后还是不显著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sz w:val="24"/>
        </w:rPr>
        <w:t>ADF 排除了"非平稳导致的伪相关"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sz w:val="24"/>
        </w:rPr>
        <w:t>VAR 里系数还是接近 0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sz w:val="24"/>
        </w:rPr>
        <w:t>Granger 检验 p &gt; 0.10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sz w:val="24"/>
        </w:rPr>
        <w:t>IRF 在 12 期都不显著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sz w:val="24"/>
        </w:rPr>
        <w:t>FEVD 给政策利率的贡献 0%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七个独立角度都指向同一结论——这就是"收敛证据"的研究写法。</w:t>
      </w:r>
    </w:p>
    <w:p>
      <w:pPr>
        <w:spacing w:before="80" w:after="80" w:line="240" w:lineRule="auto"/>
        <w:pBdr>
          <w:bottom w:val="single" w:sz="4" w:space="1" w:color="808080"/>
        </w:pBdr>
      </w:pPr>
    </w:p>
    <w:p>
      <w:pPr>
        <w:pStyle w:val="Heading2"/>
        <w:jc w:val="left"/>
        <w:spacing w:before="280" w:after="160" w:line="360" w:lineRule="auto"/>
      </w:pPr>
      <w:r>
        <w:rPr>
          <w:rFonts w:ascii="Times New Roman" w:hAnsi="Times New Roman" w:eastAsia="SimSun" w:cs="Times New Roman"/>
          <w:b/>
          <w:sz w:val="28"/>
        </w:rPr>
        <w:t>六、最后：学这些模型有什么用？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如果你以后读到任何一份宏观/金融研究报告，里面的统计章节大概率就是这 10 个模型的不同组合：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b/>
          <w:sz w:val="24"/>
        </w:rPr>
        <w:t>描述阶段</w:t>
      </w:r>
      <w:r>
        <w:rPr>
          <w:rFonts w:ascii="Times New Roman" w:hAnsi="Times New Roman" w:eastAsia="SimSun" w:cs="Times New Roman"/>
          <w:sz w:val="24"/>
        </w:rPr>
        <w:t>：CAGR、Chow、Bai-Perron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b/>
          <w:sz w:val="24"/>
        </w:rPr>
        <w:t>解释阶段</w:t>
      </w:r>
      <w:r>
        <w:rPr>
          <w:rFonts w:ascii="Times New Roman" w:hAnsi="Times New Roman" w:eastAsia="SimSun" w:cs="Times New Roman"/>
          <w:sz w:val="24"/>
        </w:rPr>
        <w:t>：OLS、Newey-West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b/>
          <w:sz w:val="24"/>
        </w:rPr>
        <w:t>动态阶段</w:t>
      </w:r>
      <w:r>
        <w:rPr>
          <w:rFonts w:ascii="Times New Roman" w:hAnsi="Times New Roman" w:eastAsia="SimSun" w:cs="Times New Roman"/>
          <w:sz w:val="24"/>
        </w:rPr>
        <w:t>：ADF、VAR、Granger、IRF、FEVD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把这份文档当字典用。看到陌生术语，回头查一节。下次再有人跟你讲"用 VAR 跑了下 IRF 然后做 FEVD"，你至少知道这是在做什么——不用被黑话唬住。</w:t>
      </w:r>
    </w:p>
    <w:p>
      <w:pPr>
        <w:pStyle w:val="Heading2"/>
        <w:jc w:val="left"/>
        <w:spacing w:before="280" w:after="160" w:line="360" w:lineRule="auto"/>
      </w:pPr>
      <w:r>
        <w:rPr>
          <w:rFonts w:ascii="Times New Roman" w:hAnsi="Times New Roman" w:eastAsia="SimSun" w:cs="Times New Roman"/>
          <w:b/>
          <w:sz w:val="28"/>
        </w:rPr>
        <w:t>延伸阅读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如果想再深入一点（按"对零基础友好"的程度排序）：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b/>
          <w:sz w:val="24"/>
        </w:rPr>
        <w:t>强烈推荐</w:t>
      </w:r>
      <w:r>
        <w:rPr>
          <w:rFonts w:ascii="Times New Roman" w:hAnsi="Times New Roman" w:eastAsia="SimSun" w:cs="Times New Roman"/>
          <w:sz w:val="24"/>
        </w:rPr>
        <w:t>：《The Cartoon Introduction to Statistics》（格里菲思等著，漫画版）——零基础友好的统计学入门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b/>
          <w:sz w:val="24"/>
        </w:rPr>
        <w:t>零基础友好</w:t>
      </w:r>
      <w:r>
        <w:rPr>
          <w:rFonts w:ascii="Times New Roman" w:hAnsi="Times New Roman" w:eastAsia="SimSun" w:cs="Times New Roman"/>
          <w:sz w:val="24"/>
        </w:rPr>
        <w:t>：《Naked Statistics》（Charles Wheelan）——讲"统计在生活中怎么用"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b/>
          <w:sz w:val="24"/>
        </w:rPr>
        <w:t>稍微进阶</w:t>
      </w:r>
      <w:r>
        <w:rPr>
          <w:rFonts w:ascii="Times New Roman" w:hAnsi="Times New Roman" w:eastAsia="SimSun" w:cs="Times New Roman"/>
          <w:sz w:val="24"/>
        </w:rPr>
        <w:t>：《Statistics for Business and Economics》（Paul Newbold 等）——更系统的教材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b/>
          <w:sz w:val="24"/>
        </w:rPr>
        <w:t>计量经济学入门</w:t>
      </w:r>
      <w:r>
        <w:rPr>
          <w:rFonts w:ascii="Times New Roman" w:hAnsi="Times New Roman" w:eastAsia="SimSun" w:cs="Times New Roman"/>
          <w:sz w:val="24"/>
        </w:rPr>
        <w:t>：《Introductory Econometrics: A Modern Approach》（Jeffrey Wooldridge）——计量经济学的"标准教材"，每个模型讲得都比我细</w:t>
      </w:r>
    </w:p>
    <w:p>
      <w:pPr>
        <w:ind w:left="420" w:hanging="420"/>
        <w:spacing w:after="40" w:line="336" w:lineRule="auto"/>
      </w:pPr>
      <w:r>
        <w:rPr>
          <w:rFonts w:ascii="Times New Roman" w:hAnsi="Times New Roman" w:eastAsia="SimSun" w:cs="Times New Roman"/>
          <w:sz w:val="24"/>
        </w:rPr>
        <w:t>•</w:t>
      </w:r>
      <w:r>
        <w:rPr>
          <w:rFonts w:ascii="Times New Roman" w:hAnsi="Times New Roman" w:eastAsia="SimSun" w:cs="Times New Roman"/>
          <w:b/>
          <w:sz w:val="24"/>
        </w:rPr>
        <w:t>时间序列专项</w:t>
      </w:r>
      <w:r>
        <w:rPr>
          <w:rFonts w:ascii="Times New Roman" w:hAnsi="Times New Roman" w:eastAsia="SimSun" w:cs="Times New Roman"/>
          <w:sz w:val="24"/>
        </w:rPr>
        <w:t>：《Time Series Analysis》（James Hamilton）——大部头，但写得很清楚</w:t>
      </w: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sz w:val="24"/>
        </w:rPr>
        <w:t>——写到这里，希望你下次再看到"Chow 检验"和"FEVD"时，能会心一笑。</w:t>
      </w:r>
    </w:p>
    <w:p>
      <w:pPr>
        <w:spacing w:before="80" w:after="80" w:line="240" w:lineRule="auto"/>
        <w:pBdr>
          <w:bottom w:val="single" w:sz="4" w:space="1" w:color="808080"/>
        </w:pBdr>
      </w:pPr>
    </w:p>
    <w:p>
      <w:pPr>
        <w:ind w:firstLine="420"/>
        <w:jc w:val="both"/>
        <w:spacing w:after="80" w:line="360" w:lineRule="auto"/>
      </w:pPr>
      <w:r>
        <w:rPr>
          <w:rFonts w:ascii="Times New Roman" w:hAnsi="Times New Roman" w:eastAsia="SimSun" w:cs="Times New Roman"/>
          <w:i/>
          <w:sz w:val="24"/>
        </w:rPr>
        <w:t>本文档为辅助阅读材料，与主报告《摩洛哥 murabaha immobilière 的规模、增长与货币政策传导：来自 BAM 月度数据的证据》配套使用。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\* MERGEFORMAT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SimSun" w:cs="Times New Roman"/>
        <w:color w:val="707070"/>
        <w:sz w:val="18"/>
      </w:rPr>
      <w:t>统计模型零基础指南 · 配套阅读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 w:cs="Times New Roman"/>
      <w:sz w:val="24"/>
    </w:rPr>
    <w:pPr>
      <w:spacing w:line="360" w:lineRule="auto" w:after="12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SimHei" w:cs="Times New Roman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SimHei" w:cs="Times New Roman"/>
      <w:b/>
      <w:bCs/>
      <w:color w:val="1F4E7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SimHei" w:cs="Times New Roman"/>
      <w:b/>
      <w:bCs/>
      <w:color w:val="2E75B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SimHei" w:cs="Times New Roman"/>
      <w:b/>
      <w:bCs/>
      <w:i/>
      <w:iCs/>
      <w:color w:val="2E75B6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SimHei" w:cs="Times New Roman"/>
      <w:b/>
      <w:color w:val="2E75B6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SimHei" w:cs="Times New Roman"/>
      <w:b/>
      <w:i/>
      <w:iCs/>
      <w:color w:val="2E75B6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