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329A" w14:textId="77E98FB9" w:rsidR="00A81594" w:rsidRPr="00FC6C2D" w:rsidRDefault="00FC6C2D" w:rsidP="00A815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Основные вопросы</w:t>
      </w:r>
    </w:p>
    <w:p w14:paraId="21DA8EEC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1) Объектно-ориентированное программирование (ООП)</w:t>
      </w:r>
    </w:p>
    <w:p w14:paraId="58A9B2E6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ООП — это парадигма программирования, основанная на концепции "объектов", которые могут содержать данные в виде полей (атрибутов) и код в виде процедур (методов). Основными принципами ООП являются:</w:t>
      </w:r>
    </w:p>
    <w:p w14:paraId="0141001E" w14:textId="77777777" w:rsidR="006C4163" w:rsidRPr="006C4163" w:rsidRDefault="006C4163" w:rsidP="00FC6C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Инкапсуляция: механизм, объединяющий данные и методы, которые с ними работают, и защищающий их от внешнего вмешательства и неправильного использования.</w:t>
      </w:r>
    </w:p>
    <w:p w14:paraId="35AE3B37" w14:textId="77777777" w:rsidR="006C4163" w:rsidRPr="006C4163" w:rsidRDefault="006C4163" w:rsidP="00FC6C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Наследование: механизм, позволяющий создавать новые классы на основе существующих, перенимая их свойства и методы.</w:t>
      </w:r>
    </w:p>
    <w:p w14:paraId="78228F49" w14:textId="77777777" w:rsidR="006C4163" w:rsidRPr="006C4163" w:rsidRDefault="006C4163" w:rsidP="00FC6C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Полиморфизм: возможность объектов с одинаковым интерфейсом иметь различную реализацию.</w:t>
      </w:r>
    </w:p>
    <w:p w14:paraId="60DFD4CF" w14:textId="77777777" w:rsidR="006C4163" w:rsidRPr="006C4163" w:rsidRDefault="006C4163" w:rsidP="00FC6C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Абстракция: выделение существенных характеристик объекта, отличающих его от всех других объектов.</w:t>
      </w:r>
    </w:p>
    <w:p w14:paraId="05F3FB9E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ООП позволяет структурировать программы таким образом, чтобы свойства и поведение были сгруппированы в отдельные объекты, что облегчает понимание, разработку и поддержку кода.</w:t>
      </w:r>
    </w:p>
    <w:p w14:paraId="7C089DE2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2) Магическое число 7 Миллера</w:t>
      </w:r>
    </w:p>
    <w:p w14:paraId="719DDDDC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Психолог Джордж Миллер в 1956 году обнаружил, что кратковременная память человека может удерживать примерно 7 (±2) элементов информации. Примеры из IT:</w:t>
      </w:r>
    </w:p>
    <w:p w14:paraId="50553D61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пунктов в меню: оптимальное количество пунктов меню в интерфейсе — 5-9.</w:t>
      </w:r>
    </w:p>
    <w:p w14:paraId="712080D6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шагов в навигации: рекомендуемое количество шагов для достижения цели — не более 7.</w:t>
      </w:r>
    </w:p>
    <w:p w14:paraId="06FB8057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форм на странице: оптимальное количество форм ввода на одной странице — 5-9.</w:t>
      </w:r>
    </w:p>
    <w:p w14:paraId="797740F9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вкладок: оптимальное количество вкладок в интерфейсе приложения — 5-9.</w:t>
      </w:r>
    </w:p>
    <w:p w14:paraId="6F049993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цветов в палитре: эффективное количество основных цветов для интерфейса — 5-7.</w:t>
      </w:r>
    </w:p>
    <w:p w14:paraId="1E8485D4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уровней в иерархической структуре: рекомендуемая глубина меню — не более 7 уровней.</w:t>
      </w:r>
    </w:p>
    <w:p w14:paraId="5D0EDF5E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Количество переменных в функции: оптимальное количество параметров функции — не более 7.</w:t>
      </w:r>
    </w:p>
    <w:p w14:paraId="1E9C12AF" w14:textId="77777777" w:rsidR="006C4163" w:rsidRPr="006C4163" w:rsidRDefault="006C4163" w:rsidP="006C41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Количество элементов в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чанке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кода: разделение кода на логические блоки по 5-9 строк.</w:t>
      </w:r>
    </w:p>
    <w:p w14:paraId="64858EE0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3) Энтропия ПО и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негэнтропийные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меры</w:t>
      </w:r>
    </w:p>
    <w:p w14:paraId="72C71644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lastRenderedPageBreak/>
        <w:t>Энтропия программного обеспечения — это мера беспорядка, хаоса и непредсказуемости системы, которая возрастает с течением времени и в процессе модификаций.</w:t>
      </w:r>
    </w:p>
    <w:p w14:paraId="5AAE284F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Негэнтропийные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меры при разработке ПО:</w:t>
      </w:r>
    </w:p>
    <w:p w14:paraId="664D5768" w14:textId="77777777" w:rsidR="006C4163" w:rsidRPr="006C4163" w:rsidRDefault="006C4163" w:rsidP="006C41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Рефакторинг кода: регулярное улучшение структуры кода без изменения его внешнего поведения снижает энтропию.</w:t>
      </w:r>
    </w:p>
    <w:p w14:paraId="401F2286" w14:textId="77777777" w:rsidR="006C4163" w:rsidRPr="006C4163" w:rsidRDefault="006C4163" w:rsidP="006C41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Модульное тестирование: создание автоматизированных тестов, которые проверяют работу отдельных модулей, предотвращает деградацию системы.</w:t>
      </w:r>
    </w:p>
    <w:p w14:paraId="057C3E2F" w14:textId="77777777" w:rsidR="006C4163" w:rsidRPr="006C4163" w:rsidRDefault="006C4163" w:rsidP="006C41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Следование принципам SOLID: применение принципов проектирования, таких как единственная ответственность и открытость/закрытость, снижает сложность.</w:t>
      </w:r>
    </w:p>
    <w:p w14:paraId="0A6A39D7" w14:textId="77777777" w:rsidR="006C4163" w:rsidRPr="006C4163" w:rsidRDefault="006C4163" w:rsidP="006C41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Непрерывная интеграция и доставка (CI/CD): автоматизированные процессы сборки и проверки кода помогают поддерживать качество.</w:t>
      </w:r>
    </w:p>
    <w:p w14:paraId="28399964" w14:textId="77777777" w:rsidR="006C4163" w:rsidRPr="006C4163" w:rsidRDefault="006C4163" w:rsidP="006C41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Документирование кода и архитектуры: подробная документация помогает понимать систему и снижает вероятность внесения ошибок.</w:t>
      </w:r>
    </w:p>
    <w:p w14:paraId="44BE5237" w14:textId="77777777" w:rsidR="006C4163" w:rsidRPr="006C4163" w:rsidRDefault="006C4163" w:rsidP="006C41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Статический анализ кода: использование инструментов для обнаружения потенциальных проблем снижает энтропию.</w:t>
      </w:r>
    </w:p>
    <w:p w14:paraId="5464ED5C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4) 5 признаков сложной системы по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Гради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Бучу</w:t>
      </w:r>
    </w:p>
    <w:p w14:paraId="3EF2B30C" w14:textId="77777777" w:rsidR="006C4163" w:rsidRPr="006C4163" w:rsidRDefault="006C4163" w:rsidP="006C41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Сложные системы имеют иерархическую структуру</w:t>
      </w:r>
    </w:p>
    <w:p w14:paraId="7FCB97EA" w14:textId="77777777" w:rsidR="006C4163" w:rsidRPr="006C4163" w:rsidRDefault="006C4163" w:rsidP="00FC6C2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Пример 1: В моем веб-приложении есть иерархия компонентов: корневой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App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содержит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Layout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, который включает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Header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Main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и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Footer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408FF3EE" w14:textId="77777777" w:rsidR="006C4163" w:rsidRPr="006C4163" w:rsidRDefault="006C4163" w:rsidP="00FC6C2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 2: В моей системе управления базой данных есть иерархия от соединения к базе данных, таблицам, записям и полям.</w:t>
      </w:r>
    </w:p>
    <w:p w14:paraId="6D8DB81E" w14:textId="77777777" w:rsidR="006C4163" w:rsidRPr="006C4163" w:rsidRDefault="006C4163" w:rsidP="006C41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Относительная простота базовых компонентов</w:t>
      </w:r>
    </w:p>
    <w:p w14:paraId="70DD3BC0" w14:textId="77777777" w:rsidR="006C4163" w:rsidRPr="006C4163" w:rsidRDefault="006C4163" w:rsidP="00FC6C2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Пример 1: Отдельные компоненты моего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React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>-приложения выполняют простые функции (кнопка, поле ввода), но в совокупности образуют сложную систему.</w:t>
      </w:r>
    </w:p>
    <w:p w14:paraId="724A2178" w14:textId="77777777" w:rsidR="006C4163" w:rsidRPr="006C4163" w:rsidRDefault="006C4163" w:rsidP="00FC6C2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Пример 2: В моем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микросервисном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проекте каждый сервис решает одну задачу, но их взаимодействие образует комплексную архитектуру.</w:t>
      </w:r>
    </w:p>
    <w:p w14:paraId="20F2E804" w14:textId="77777777" w:rsidR="006C4163" w:rsidRPr="006C4163" w:rsidRDefault="006C4163" w:rsidP="006C41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Отсутствие центрального управляющего элемента</w:t>
      </w:r>
    </w:p>
    <w:p w14:paraId="21BB98D4" w14:textId="77777777" w:rsidR="006C4163" w:rsidRPr="006C4163" w:rsidRDefault="006C4163" w:rsidP="00FC6C2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 1: В моем приложении для управления задачами каждый модуль (задачи, пользователи, команды) работает независимо, взаимодействуя через события.</w:t>
      </w:r>
    </w:p>
    <w:p w14:paraId="34E2B969" w14:textId="77777777" w:rsidR="006C4163" w:rsidRPr="006C4163" w:rsidRDefault="006C4163" w:rsidP="00FC6C2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 2: В распределенной системе кэширования, которую я разрабатывал, каждый узел принимает решения локально, но общая система сохраняет целостность.</w:t>
      </w:r>
    </w:p>
    <w:p w14:paraId="78EFB40D" w14:textId="77777777" w:rsidR="006C4163" w:rsidRPr="006C4163" w:rsidRDefault="006C4163" w:rsidP="006C41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Эмерджентность (появление новых свойств)</w:t>
      </w:r>
    </w:p>
    <w:p w14:paraId="1EDB5ECB" w14:textId="77777777" w:rsidR="006C4163" w:rsidRPr="006C4163" w:rsidRDefault="006C4163" w:rsidP="00FC6C2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 1: В моем проекте машинного обучения объединение нескольких простых моделей классификации создало систему с более высокой точностью.</w:t>
      </w:r>
    </w:p>
    <w:p w14:paraId="60D06630" w14:textId="77777777" w:rsidR="006C4163" w:rsidRPr="006C4163" w:rsidRDefault="006C4163" w:rsidP="00FC6C2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lastRenderedPageBreak/>
        <w:t>Пример 2: В игровом движке, над которым я работал, взаимодействие физики, рендеринга и AI создавало сложное поведение игрового мира.</w:t>
      </w:r>
    </w:p>
    <w:p w14:paraId="35ED347A" w14:textId="77777777" w:rsidR="006C4163" w:rsidRPr="006C4163" w:rsidRDefault="006C4163" w:rsidP="006C41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Наличие контуров обратной связи</w:t>
      </w:r>
    </w:p>
    <w:p w14:paraId="6802FB84" w14:textId="77777777" w:rsidR="006C4163" w:rsidRPr="006C4163" w:rsidRDefault="006C4163" w:rsidP="00FC6C2D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 1: В моей системе мониторинга сервера обратная связь от метрик производительности автоматически регулирует распределение ресурсов.</w:t>
      </w:r>
    </w:p>
    <w:p w14:paraId="5577F6EE" w14:textId="77777777" w:rsidR="006C4163" w:rsidRPr="006C4163" w:rsidRDefault="006C4163" w:rsidP="00FC6C2D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 2: В проекте аналитической платформы пользовательское поведение влияет на рекомендательную систему, что в свою очередь изменяет пользовательское поведение.</w:t>
      </w:r>
    </w:p>
    <w:p w14:paraId="7648EB97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5) Закон иерархических компенсаций Седова</w:t>
      </w:r>
    </w:p>
    <w:p w14:paraId="6682E59B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Закон Седова гласит, что в сложной иерархической системе увеличение разнообразия на верхнем уровне обеспечивается ограничением разнообразия на нижних уровнях, и наоборот.</w:t>
      </w:r>
    </w:p>
    <w:p w14:paraId="46AF5EEC" w14:textId="77777777" w:rsidR="006C4163" w:rsidRPr="006C4163" w:rsidRDefault="006C4163" w:rsidP="006C4163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Примеры применения в эволюции IT:</w:t>
      </w:r>
    </w:p>
    <w:p w14:paraId="50D967FD" w14:textId="77777777" w:rsidR="006C4163" w:rsidRPr="006C4163" w:rsidRDefault="006C4163" w:rsidP="006C41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Стандартизация аппаратного обеспечения → разнообразие ПО: стандартизация архитектуры x86 позволила развиваться разнообразному программному обеспечению.</w:t>
      </w:r>
    </w:p>
    <w:p w14:paraId="3F773019" w14:textId="77777777" w:rsidR="006C4163" w:rsidRPr="006C4163" w:rsidRDefault="006C4163" w:rsidP="006C41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Стандартизация сетевых протоколов → разнообразие сетевых приложений: принятие TCP/IP как стандарта привело к появлению множества интернет-сервисов и приложений.</w:t>
      </w:r>
    </w:p>
    <w:p w14:paraId="5A7D0B18" w14:textId="77777777" w:rsidR="006C4163" w:rsidRPr="006C4163" w:rsidRDefault="006C4163" w:rsidP="006C41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Ограничение возможностей языков программирования → увеличение надежности программ: языки со строгой типизацией (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Rust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TypeScript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>) ограничивают свободу программиста, но увеличивают надежность и безопасность кода.</w:t>
      </w:r>
    </w:p>
    <w:p w14:paraId="0A1F73A9" w14:textId="77777777" w:rsidR="006C4163" w:rsidRPr="006C4163" w:rsidRDefault="006C4163" w:rsidP="006C41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Контейнеризация → разнообразие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микросервисов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: стандартизация инфраструктуры с помощью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Docker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и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Kubernetes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позволила развиваться разнообразным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микросервисным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архитектурам.</w:t>
      </w:r>
    </w:p>
    <w:p w14:paraId="73A4C8FF" w14:textId="77777777" w:rsidR="006C4163" w:rsidRPr="006C4163" w:rsidRDefault="006C4163" w:rsidP="006C41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Стандартизация интерфейсов API → многообразие интеграций: принятие REST и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GraphQL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как стандартов API позволило создавать разнообразные интеграции между системами.</w:t>
      </w:r>
    </w:p>
    <w:p w14:paraId="13BFDE18" w14:textId="77777777" w:rsidR="006C4163" w:rsidRPr="006C4163" w:rsidRDefault="006C4163" w:rsidP="006C41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6C4163">
        <w:rPr>
          <w:rFonts w:ascii="Times New Roman" w:hAnsi="Times New Roman" w:cs="Times New Roman"/>
          <w:sz w:val="24"/>
          <w:szCs w:val="24"/>
          <w:lang w:val="ru-BY"/>
        </w:rPr>
        <w:t>Унификация пользовательских интерфейсов → разнообразие приложений: стандартизированные компоненты UI (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Material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Design,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iOS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 xml:space="preserve"> Human Interface </w:t>
      </w:r>
      <w:proofErr w:type="spellStart"/>
      <w:r w:rsidRPr="006C4163">
        <w:rPr>
          <w:rFonts w:ascii="Times New Roman" w:hAnsi="Times New Roman" w:cs="Times New Roman"/>
          <w:sz w:val="24"/>
          <w:szCs w:val="24"/>
          <w:lang w:val="ru-BY"/>
        </w:rPr>
        <w:t>Guidelines</w:t>
      </w:r>
      <w:proofErr w:type="spellEnd"/>
      <w:r w:rsidRPr="006C4163">
        <w:rPr>
          <w:rFonts w:ascii="Times New Roman" w:hAnsi="Times New Roman" w:cs="Times New Roman"/>
          <w:sz w:val="24"/>
          <w:szCs w:val="24"/>
          <w:lang w:val="ru-BY"/>
        </w:rPr>
        <w:t>) упростили разработку разнообразных приложений.</w:t>
      </w:r>
    </w:p>
    <w:p w14:paraId="36945436" w14:textId="05BDF7FC" w:rsidR="00A81594" w:rsidRPr="00FC6C2D" w:rsidRDefault="00A81594" w:rsidP="00A81594">
      <w:pPr>
        <w:rPr>
          <w:rFonts w:ascii="Times New Roman" w:hAnsi="Times New Roman" w:cs="Times New Roman"/>
          <w:sz w:val="24"/>
          <w:szCs w:val="24"/>
          <w:lang w:val="ru-BY"/>
        </w:rPr>
      </w:pPr>
    </w:p>
    <w:sectPr w:rsidR="00A81594" w:rsidRPr="00FC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2EAD"/>
    <w:multiLevelType w:val="multilevel"/>
    <w:tmpl w:val="A4F2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E1DF6"/>
    <w:multiLevelType w:val="multilevel"/>
    <w:tmpl w:val="AF3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C4FA8"/>
    <w:multiLevelType w:val="multilevel"/>
    <w:tmpl w:val="C4A6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8608B"/>
    <w:multiLevelType w:val="multilevel"/>
    <w:tmpl w:val="E9DA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10DEA"/>
    <w:multiLevelType w:val="multilevel"/>
    <w:tmpl w:val="F48A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00B46"/>
    <w:multiLevelType w:val="multilevel"/>
    <w:tmpl w:val="1F9A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D6579"/>
    <w:multiLevelType w:val="multilevel"/>
    <w:tmpl w:val="582C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44B81"/>
    <w:multiLevelType w:val="multilevel"/>
    <w:tmpl w:val="95E4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158CA"/>
    <w:multiLevelType w:val="multilevel"/>
    <w:tmpl w:val="E6FA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B7781"/>
    <w:multiLevelType w:val="multilevel"/>
    <w:tmpl w:val="93C2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7C6A8A"/>
    <w:multiLevelType w:val="multilevel"/>
    <w:tmpl w:val="4B2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30F14"/>
    <w:multiLevelType w:val="multilevel"/>
    <w:tmpl w:val="4DF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137FB"/>
    <w:multiLevelType w:val="multilevel"/>
    <w:tmpl w:val="BC62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F10F08"/>
    <w:multiLevelType w:val="multilevel"/>
    <w:tmpl w:val="D1C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B0C4A"/>
    <w:multiLevelType w:val="multilevel"/>
    <w:tmpl w:val="02AE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0306F"/>
    <w:multiLevelType w:val="multilevel"/>
    <w:tmpl w:val="AB3C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904A2"/>
    <w:multiLevelType w:val="multilevel"/>
    <w:tmpl w:val="E866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D33BD"/>
    <w:multiLevelType w:val="multilevel"/>
    <w:tmpl w:val="5BB8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B314F"/>
    <w:multiLevelType w:val="multilevel"/>
    <w:tmpl w:val="D0F0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A3B2F"/>
    <w:multiLevelType w:val="multilevel"/>
    <w:tmpl w:val="7FB4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57A04"/>
    <w:multiLevelType w:val="multilevel"/>
    <w:tmpl w:val="897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606897">
    <w:abstractNumId w:val="19"/>
  </w:num>
  <w:num w:numId="2" w16cid:durableId="1205407595">
    <w:abstractNumId w:val="8"/>
  </w:num>
  <w:num w:numId="3" w16cid:durableId="461047416">
    <w:abstractNumId w:val="6"/>
  </w:num>
  <w:num w:numId="4" w16cid:durableId="162816396">
    <w:abstractNumId w:val="11"/>
  </w:num>
  <w:num w:numId="5" w16cid:durableId="575941053">
    <w:abstractNumId w:val="13"/>
  </w:num>
  <w:num w:numId="6" w16cid:durableId="2053309774">
    <w:abstractNumId w:val="16"/>
  </w:num>
  <w:num w:numId="7" w16cid:durableId="1639453037">
    <w:abstractNumId w:val="7"/>
  </w:num>
  <w:num w:numId="8" w16cid:durableId="548297162">
    <w:abstractNumId w:val="20"/>
  </w:num>
  <w:num w:numId="9" w16cid:durableId="217018044">
    <w:abstractNumId w:val="12"/>
  </w:num>
  <w:num w:numId="10" w16cid:durableId="734164085">
    <w:abstractNumId w:val="18"/>
  </w:num>
  <w:num w:numId="11" w16cid:durableId="1192954523">
    <w:abstractNumId w:val="15"/>
  </w:num>
  <w:num w:numId="12" w16cid:durableId="459030807">
    <w:abstractNumId w:val="4"/>
  </w:num>
  <w:num w:numId="13" w16cid:durableId="291987850">
    <w:abstractNumId w:val="17"/>
  </w:num>
  <w:num w:numId="14" w16cid:durableId="852962259">
    <w:abstractNumId w:val="14"/>
  </w:num>
  <w:num w:numId="15" w16cid:durableId="1541475730">
    <w:abstractNumId w:val="9"/>
  </w:num>
  <w:num w:numId="16" w16cid:durableId="1339652950">
    <w:abstractNumId w:val="0"/>
  </w:num>
  <w:num w:numId="17" w16cid:durableId="741957">
    <w:abstractNumId w:val="3"/>
  </w:num>
  <w:num w:numId="18" w16cid:durableId="443159461">
    <w:abstractNumId w:val="1"/>
  </w:num>
  <w:num w:numId="19" w16cid:durableId="817378510">
    <w:abstractNumId w:val="5"/>
  </w:num>
  <w:num w:numId="20" w16cid:durableId="597099832">
    <w:abstractNumId w:val="2"/>
  </w:num>
  <w:num w:numId="21" w16cid:durableId="1832671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4"/>
    <w:rsid w:val="000B56FF"/>
    <w:rsid w:val="00247EC2"/>
    <w:rsid w:val="00430A5D"/>
    <w:rsid w:val="006C4163"/>
    <w:rsid w:val="00766E09"/>
    <w:rsid w:val="007F6622"/>
    <w:rsid w:val="008D6C7B"/>
    <w:rsid w:val="00904CC2"/>
    <w:rsid w:val="00A31761"/>
    <w:rsid w:val="00A520AF"/>
    <w:rsid w:val="00A81594"/>
    <w:rsid w:val="00E4335A"/>
    <w:rsid w:val="00F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9D60"/>
  <w15:chartTrackingRefBased/>
  <w15:docId w15:val="{5C5BD6D0-8477-495B-8060-1816B155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594"/>
  </w:style>
  <w:style w:type="paragraph" w:styleId="1">
    <w:name w:val="heading 1"/>
    <w:basedOn w:val="a"/>
    <w:next w:val="a"/>
    <w:link w:val="10"/>
    <w:uiPriority w:val="9"/>
    <w:qFormat/>
    <w:rsid w:val="00A8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15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15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15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15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15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15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15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15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15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15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159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8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Daniił Žarnasiek</dc:creator>
  <cp:keywords/>
  <dc:description/>
  <cp:lastModifiedBy>Daniił Žarnasiek</cp:lastModifiedBy>
  <cp:revision>3</cp:revision>
  <dcterms:created xsi:type="dcterms:W3CDTF">2025-03-25T12:44:00Z</dcterms:created>
  <dcterms:modified xsi:type="dcterms:W3CDTF">2025-03-25T12:46:00Z</dcterms:modified>
</cp:coreProperties>
</file>