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0F0D" w14:textId="6321FB13" w:rsidR="000C6927" w:rsidRPr="005523E3" w:rsidRDefault="007253B1" w:rsidP="005523E3">
      <w:pPr>
        <w:spacing w:after="0" w:line="240" w:lineRule="auto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AEB90" wp14:editId="3BBE27AB">
                <wp:simplePos x="0" y="0"/>
                <wp:positionH relativeFrom="margin">
                  <wp:posOffset>3007078</wp:posOffset>
                </wp:positionH>
                <wp:positionV relativeFrom="paragraph">
                  <wp:posOffset>-36285</wp:posOffset>
                </wp:positionV>
                <wp:extent cx="149348" cy="2973070"/>
                <wp:effectExtent l="0" t="2222" r="20002" b="20003"/>
                <wp:wrapNone/>
                <wp:docPr id="6" name="왼쪽 대괄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348" cy="297307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D127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왼쪽 대괄호 6" o:spid="_x0000_s1026" type="#_x0000_t85" style="position:absolute;left:0;text-align:left;margin-left:236.8pt;margin-top:-2.85pt;width:11.75pt;height:234.1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i+iQIAADIFAAAOAAAAZHJzL2Uyb0RvYy54bWysVM1uEzEQviPxDpbvdJM0bWnUTRVaFSFV&#10;bUSLena9drPC6zH2JJtw6oEjDwCvwJkDB3ghKO/A2LubVqVCArEHa8bz45lvvtm9/WVl2EL5UILN&#10;eX+jx5myEorSXuX81fnRk6ecBRS2EAasyvlKBb4/fvxor3YjNYAZmEJ5RklsGNUu5zNEN8qyIGeq&#10;EmEDnLJk1OArgaT6q6zwoqbslckGvd52VoMvnAepQqDbw8bIxym/1kriqdZBITM5p9ownT6dl/HM&#10;xntidOWFm5WyLUP8QxWVKC09uk51KFCwuS9/S1WV0kMAjRsSqgy0LqVKPVA3/d69bs5mwqnUC4ET&#10;3Bqm8P/SypPF1LOyyPk2Z1ZUNKKbj19vPn1jP95ff//87ueHL2w7olS7MCLnMzf1rRZIjC0vta+Y&#10;B4J2a9iLXwKCWmPLhPNqjbNaIpN02R/ubg6JGJJMg92dzd5OGkTW5Io5nQ/4XEHFopBzozQ+80K+&#10;VpiSi8VxQCqDIjpPUmKJTVFJwpVRMZexL5WmFuPDKTqRSx0YzxaCaCGkVBb7sUnKl7xjmC6NWQc2&#10;Pf0xsPWPoSoR72+C1xHpZbC4Dq5KC/6hsnHZlawb/w6Bpu8IwSUUK5pumg2RPzh5VBKexyLgVHji&#10;OV3S7uIpHdpAnXNoJc5m4N8+dB/9iX5k5aymvcl5eDMXXnFmXlgi5m5/OIyLlpTh1s6AFH/XcnnX&#10;YufVAdAM+qm6JEZ/NJ2oPVQXtOKT+CqZhJX0ds4l+k45wGaf6Sch1WSS3Gi5nMBje+ZkN/VIlPPl&#10;hfCuJRUSHU+g2zExukeqxjfOw8JkjqDLxLhbXFu8aTETcdqfSNz8u3ryuv3VjX8BAAD//wMAUEsD&#10;BBQABgAIAAAAIQAnosyN4gAAAAsBAAAPAAAAZHJzL2Rvd25yZXYueG1sTI9NT4NAEIbvJv6HzZh4&#10;swutoCJLozRNTGpMinrwtmVHILKzhN1S/PeOJ73Nx5N3nsnXs+3FhKPvHCmIFxEIpNqZjhoFb6/b&#10;q1sQPmgyuneECr7Rw7o4P8t1ZtyJ9jhVoREcQj7TCtoQhkxKX7dotV+4AYl3n260OnA7NtKM+sTh&#10;tpfLKEql1R3xhVYPWLZYf1VHq+DDPD5P+6fyZVfinGzK6n0VNlulLi/mh3sQAefwB8OvPqtDwU4H&#10;dyTjRa9gmcQrRrmI0xQEEzfxXQLiwJPrKAZZ5PL/D8UPAAAA//8DAFBLAQItABQABgAIAAAAIQC2&#10;gziS/gAAAOEBAAATAAAAAAAAAAAAAAAAAAAAAABbQ29udGVudF9UeXBlc10ueG1sUEsBAi0AFAAG&#10;AAgAAAAhADj9If/WAAAAlAEAAAsAAAAAAAAAAAAAAAAALwEAAF9yZWxzLy5yZWxzUEsBAi0AFAAG&#10;AAgAAAAhAArWeL6JAgAAMgUAAA4AAAAAAAAAAAAAAAAALgIAAGRycy9lMm9Eb2MueG1sUEsBAi0A&#10;FAAGAAgAAAAhACeizI3iAAAACwEAAA8AAAAAAAAAAAAAAAAA4wQAAGRycy9kb3ducmV2LnhtbFBL&#10;BQYAAAAABAAEAPMAAADyBQAAAAA=&#10;" adj="90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5523E3" w:rsidRPr="005523E3">
        <w:rPr>
          <w:rFonts w:hint="eastAsia"/>
          <w:sz w:val="22"/>
        </w:rPr>
        <w:t>관계 데이터 모델의 개념</w:t>
      </w:r>
    </w:p>
    <w:p w14:paraId="494E8AC9" w14:textId="7EEAFE98" w:rsidR="005523E3" w:rsidRDefault="005523E3" w:rsidP="005523E3">
      <w:pPr>
        <w:spacing w:after="0" w:line="240" w:lineRule="auto"/>
      </w:pPr>
      <w:r>
        <w:rPr>
          <w:rFonts w:hint="eastAsia"/>
        </w:rPr>
        <w:t>릴레이션</w:t>
      </w:r>
      <w:r>
        <w:t>(relation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행과 열로 구성된 </w:t>
      </w:r>
      <w:r w:rsidRPr="005523E3">
        <w:rPr>
          <w:rFonts w:hint="eastAsia"/>
          <w:b/>
          <w:bCs/>
        </w:rPr>
        <w:t>테이블구조</w:t>
      </w:r>
      <w:r>
        <w:rPr>
          <w:rFonts w:hint="eastAsia"/>
        </w:rPr>
        <w:t>. 관계는</w:t>
      </w:r>
      <w:r>
        <w:t xml:space="preserve"> relationship.</w:t>
      </w:r>
    </w:p>
    <w:p w14:paraId="43BBCE9C" w14:textId="6353EAD9" w:rsidR="005523E3" w:rsidRDefault="005523E3" w:rsidP="005523E3">
      <w:pPr>
        <w:spacing w:after="0" w:line="240" w:lineRule="auto"/>
      </w:pPr>
      <w:r>
        <w:rPr>
          <w:rFonts w:hint="eastAsia"/>
        </w:rPr>
        <w:t>스키마(s</w:t>
      </w:r>
      <w:r>
        <w:t>chema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관계 데이터베이스의 릴레이션이 어떤 구조(속성,</w:t>
      </w:r>
      <w:r>
        <w:t xml:space="preserve"> </w:t>
      </w:r>
      <w:r>
        <w:rPr>
          <w:rFonts w:hint="eastAsia"/>
        </w:rPr>
        <w:t xml:space="preserve">자료타입)인지 </w:t>
      </w:r>
      <w:r w:rsidRPr="005523E3">
        <w:rPr>
          <w:rFonts w:hint="eastAsia"/>
          <w:b/>
          <w:bCs/>
        </w:rPr>
        <w:t>정의</w:t>
      </w:r>
      <w:r>
        <w:rPr>
          <w:rFonts w:hint="eastAsia"/>
        </w:rPr>
        <w:t>한다. 테이블의 헤더에 나타난다.</w:t>
      </w:r>
    </w:p>
    <w:p w14:paraId="0D104150" w14:textId="443D458A" w:rsidR="005523E3" w:rsidRDefault="005523E3" w:rsidP="005523E3">
      <w:pPr>
        <w:spacing w:after="0" w:line="240" w:lineRule="auto"/>
      </w:pPr>
      <w:r>
        <w:rPr>
          <w:rFonts w:hint="eastAsia"/>
        </w:rPr>
        <w:t>인스턴스(i</w:t>
      </w:r>
      <w:r>
        <w:t>nstance)</w:t>
      </w:r>
      <w:r>
        <w:rPr>
          <w:rFonts w:hint="eastAsia"/>
        </w:rPr>
        <w:t xml:space="preserve">는 정의된 스키마에 따라 테이블에 실제로 저장되는 데이터의 </w:t>
      </w:r>
      <w:r w:rsidRPr="005523E3">
        <w:rPr>
          <w:rFonts w:hint="eastAsia"/>
          <w:b/>
          <w:bCs/>
        </w:rPr>
        <w:t>집합</w:t>
      </w:r>
      <w:r>
        <w:rPr>
          <w:rFonts w:hint="eastAsia"/>
        </w:rPr>
        <w:t>.</w:t>
      </w:r>
    </w:p>
    <w:p w14:paraId="7A3B437C" w14:textId="359326FF" w:rsidR="007253B1" w:rsidRDefault="007253B1" w:rsidP="005523E3">
      <w:pPr>
        <w:spacing w:after="0" w:line="24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열(</w:t>
      </w:r>
      <w:r w:rsidR="00463101">
        <w:rPr>
          <w:rFonts w:hint="eastAsia"/>
        </w:rPr>
        <w:t>필드,</w:t>
      </w:r>
      <w:r w:rsidR="00463101">
        <w:t xml:space="preserve"> </w:t>
      </w:r>
      <w:r>
        <w:rPr>
          <w:rFonts w:hint="eastAsia"/>
        </w:rPr>
        <w:t>속성)</w:t>
      </w:r>
      <w:r>
        <w:t xml:space="preserve">, </w:t>
      </w:r>
      <w:r>
        <w:rPr>
          <w:rFonts w:hint="eastAsia"/>
        </w:rPr>
        <w:t>아이템(</w:t>
      </w:r>
      <w:r>
        <w:t xml:space="preserve">item), </w:t>
      </w:r>
      <w:r>
        <w:rPr>
          <w:rFonts w:hint="eastAsia"/>
        </w:rPr>
        <w:t>차수(d</w:t>
      </w:r>
      <w:r>
        <w:t>egree)</w:t>
      </w:r>
      <w:r>
        <w:rPr>
          <w:rFonts w:hint="eastAsia"/>
        </w:rPr>
        <w:t xml:space="preserve"> </w:t>
      </w:r>
      <w:r>
        <w:t>4</w:t>
      </w:r>
    </w:p>
    <w:p w14:paraId="595645C0" w14:textId="4E22CF9E" w:rsidR="007253B1" w:rsidRDefault="00463101" w:rsidP="005523E3">
      <w:pPr>
        <w:spacing w:after="0" w:line="24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0586E" wp14:editId="205FC52E">
                <wp:simplePos x="0" y="0"/>
                <wp:positionH relativeFrom="column">
                  <wp:posOffset>93428</wp:posOffset>
                </wp:positionH>
                <wp:positionV relativeFrom="paragraph">
                  <wp:posOffset>552560</wp:posOffset>
                </wp:positionV>
                <wp:extent cx="834390" cy="516393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516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03EBF" w14:textId="0CFD38E7" w:rsidR="007253B1" w:rsidRDefault="007253B1" w:rsidP="007253B1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튜플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463101">
                              <w:rPr>
                                <w:rFonts w:hint="eastAsia"/>
                              </w:rPr>
                              <w:t>레코드,</w:t>
                            </w:r>
                            <w:r w:rsidR="00463101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0586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.35pt;margin-top:43.5pt;width:65.7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9ZQQIAAHgEAAAOAAAAZHJzL2Uyb0RvYy54bWysVE2P2jAQvVfqf7B8L+Ej0CUirCgrqkqr&#10;3ZWg2rNxHGLJ8bi2IaG/vmMnsHTbU9WLGc9MnufNm2Fx39aKnIR1EnROR4MhJUJzKKQ+5PT7bvPp&#10;jhLnmS6YAi1yehaO3i8/flg0JhNjqEAVwhIE0S5rTE4r702WJI5XomZuAEZoDJZga+bxag9JYVmD&#10;6LVKxsPhLGnAFsYCF86h96EL0mXEL0vB/XNZOuGJyinW5uNp47kPZ7JcsOxgmakk78tg/1BFzaTG&#10;R69QD8wzcrTyD6hacgsOSj/gUCdQlpKLyAHZjIbv2GwrZkTkgs1x5tom9/9g+dPpxRJZ5DSlRLMa&#10;JdqJ1pMv0JI0dKcxLsOkrcE036IbVb74HToD6ba0dfhFOgTj2OfztbcBjKPzbpJO5hjhGJqOZpP5&#10;JKAkbx8b6/xXATUJRk4tShc7yk6Pznepl5TwlgMli41UKl7CuIi1suTEUGjlY4kI/luW0qTJ6Wwy&#10;HUZgDeHzDllprCVQ7SgFy7f7tue/h+KM9C104+MM30gs8pE5/8Iszgvywh3wz3iUCvAR6C1KKrA/&#10;/+YP+SgjRilpcP5y6n4cmRWUqG8aBZ6P0jQMbLyk089jvNjbyP42oo/1GpD5CLfN8GiGfK8uZmmh&#10;fsVVWYVXMcQ0x7dz6i/m2ndbgavGxWoVk3BEDfOPemt4gA6dDhLs2ldmTa+TR4Gf4DKpLHsnV5cb&#10;vtSwOnooZdQyNLjrat93HO84Df0qhv25vcestz+M5S8AAAD//wMAUEsDBBQABgAIAAAAIQD+YCky&#10;3wAAAAkBAAAPAAAAZHJzL2Rvd25yZXYueG1sTI9LT4RAEITvJv6HSZt4Me6wsgJBho0xPhJvLj7i&#10;bZZpgcj0EGYW8N/be9JbV6pS/VWxXWwvJhx950jBehWBQKqd6ahR8Fo9XGYgfNBkdO8IFfygh215&#10;elLo3LiZXnDahUZwCflcK2hDGHIpfd2i1X7lBiT2vtxodWA5NtKMeuZy28urKEqk1R3xh1YPeNdi&#10;/b07WAWfF83Hs18e3+b4Oh7un6YqfTeVUudny+0NiIBL+AvDEZ/RoWSmvTuQ8aJnvUk5qSBLedLR&#10;3yRrEHs+kiwGWRby/4LyFwAA//8DAFBLAQItABQABgAIAAAAIQC2gziS/gAAAOEBAAATAAAAAAAA&#10;AAAAAAAAAAAAAABbQ29udGVudF9UeXBlc10ueG1sUEsBAi0AFAAGAAgAAAAhADj9If/WAAAAlAEA&#10;AAsAAAAAAAAAAAAAAAAALwEAAF9yZWxzLy5yZWxzUEsBAi0AFAAGAAgAAAAhACTPv1lBAgAAeAQA&#10;AA4AAAAAAAAAAAAAAAAALgIAAGRycy9lMm9Eb2MueG1sUEsBAi0AFAAGAAgAAAAhAP5gKTLfAAAA&#10;CQEAAA8AAAAAAAAAAAAAAAAAmwQAAGRycy9kb3ducmV2LnhtbFBLBQYAAAAABAAEAPMAAACnBQAA&#10;AAA=&#10;" fillcolor="white [3201]" stroked="f" strokeweight=".5pt">
                <v:textbox>
                  <w:txbxContent>
                    <w:p w14:paraId="42103EBF" w14:textId="0CFD38E7" w:rsidR="007253B1" w:rsidRDefault="007253B1" w:rsidP="007253B1">
                      <w:pPr>
                        <w:jc w:val="right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튜플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 w:rsidR="00463101">
                        <w:rPr>
                          <w:rFonts w:hint="eastAsia"/>
                        </w:rPr>
                        <w:t>레코드,</w:t>
                      </w:r>
                      <w:r w:rsidR="00463101">
                        <w:t xml:space="preserve"> </w:t>
                      </w:r>
                      <w:r>
                        <w:rPr>
                          <w:rFonts w:hint="eastAsia"/>
                        </w:rPr>
                        <w:t>행)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B00AE" wp14:editId="053E38F2">
                <wp:simplePos x="0" y="0"/>
                <wp:positionH relativeFrom="column">
                  <wp:posOffset>5166360</wp:posOffset>
                </wp:positionH>
                <wp:positionV relativeFrom="paragraph">
                  <wp:posOffset>616170</wp:posOffset>
                </wp:positionV>
                <wp:extent cx="937895" cy="5804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58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6E229A" w14:textId="40490427" w:rsidR="007253B1" w:rsidRDefault="007253B1" w:rsidP="007253B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인스턴스</w:t>
                            </w:r>
                            <w:r>
                              <w:t>(</w:t>
                            </w:r>
                            <w:r w:rsidR="00463101">
                              <w:rPr>
                                <w:rFonts w:hint="eastAsia"/>
                              </w:rPr>
                              <w:t>외연,</w:t>
                            </w:r>
                            <w:r w:rsidR="00463101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값)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00AE" id="Text Box 5" o:spid="_x0000_s1027" type="#_x0000_t202" style="position:absolute;left:0;text-align:left;margin-left:406.8pt;margin-top:48.5pt;width:73.85pt;height:4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SJQwIAAH8EAAAOAAAAZHJzL2Uyb0RvYy54bWysVN9v2jAQfp+0/8Hy+0ig0EJEqBgV06Sq&#10;rQRTn41jgyXH59mGhP31OztAabenaS/O+e58P77vLtP7ttbkIJxXYEra7+WUCMOhUmZb0h/r5Zcx&#10;JT4wUzENRpT0KDy9n33+NG1sIQawA10JRzCI8UVjS7oLwRZZ5vlO1Mz3wAqDRgmuZgGvbptVjjUY&#10;vdbZIM9vswZcZR1w4T1qHzojnaX4UgoenqX0IhBdUqwtpNOlcxPPbDZlxdYxu1P8VAb7hypqpgwm&#10;vYR6YIGRvVN/hKoVd+BBhh6HOgMpFRepB+ymn3/oZrVjVqReEBxvLzD5/xeWPx1eHFFVSUeUGFYj&#10;RWvRBvIVWjKK6DTWF+i0sugWWlQjy2e9R2VsupWujl9sh6AdcT5esI3BOConN3fjCebgaBqN8+Ew&#10;Rc/eHlvnwzcBNYlCSR1SlxBlh0cfsBB0PbvEXB60qpZK63SJ4yIW2pEDQ6J1SCXii3de2pCmpLc3&#10;ozwFNhCfd5G1wQSx1a6lKIV20yZgLu1uoDoiCg66KfKWLxXW+sh8eGEOxwYbx1UIz3hIDZgLThIl&#10;O3C//qaP/sgmWilpcAxL6n/umROU6O8GeZ70h8M4t+kyHN0N8OKuLZtri9nXC0AA+rh0licx+gd9&#10;FqWD+hU3Zh6zookZjrlLGs7iInTLgRvHxXyenHBSLQuPZmV5DB0Bj0ys21fm7ImugDw/wXlgWfGB&#10;tc43vjQw3weQKlEace5QPcGPU56YPm1kXKPre/J6+2/MfgMAAP//AwBQSwMEFAAGAAgAAAAhAMPi&#10;SJPhAAAACgEAAA8AAABkcnMvZG93bnJldi54bWxMj8tOhEAQRfcm/kOnTNwYp0GUYZBmYoyPxJ2D&#10;j7jroUsg0tWE7gH8e8uVLit1cu+5xXaxvZhw9J0jBfEqAoFUO9NRo+Cluj/PQPigyejeESr4Rg/b&#10;8vio0LlxMz3jtAuN4BDyuVbQhjDkUvq6Rav9yg1I/Pt0o9WBz7GRZtQzh9teXkRRKq3uiBtaPeBt&#10;i/XX7mAVfJw1709+eXidk6tkuHucqvWbqZQ6PVlurkEEXMIfDL/6rA4lO+3dgYwXvYIsTlJGFWzW&#10;vImBTRonIPZMZtklyLKQ/yeUPwAAAP//AwBQSwECLQAUAAYACAAAACEAtoM4kv4AAADhAQAAEwAA&#10;AAAAAAAAAAAAAAAAAAAAW0NvbnRlbnRfVHlwZXNdLnhtbFBLAQItABQABgAIAAAAIQA4/SH/1gAA&#10;AJQBAAALAAAAAAAAAAAAAAAAAC8BAABfcmVscy8ucmVsc1BLAQItABQABgAIAAAAIQCYKBSJQwIA&#10;AH8EAAAOAAAAAAAAAAAAAAAAAC4CAABkcnMvZTJvRG9jLnhtbFBLAQItABQABgAIAAAAIQDD4kiT&#10;4QAAAAoBAAAPAAAAAAAAAAAAAAAAAJ0EAABkcnMvZG93bnJldi54bWxQSwUGAAAAAAQABADzAAAA&#10;qwUAAAAA&#10;" fillcolor="white [3201]" stroked="f" strokeweight=".5pt">
                <v:textbox>
                  <w:txbxContent>
                    <w:p w14:paraId="496E229A" w14:textId="40490427" w:rsidR="007253B1" w:rsidRDefault="007253B1" w:rsidP="007253B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인스턴스</w:t>
                      </w:r>
                      <w:r>
                        <w:t>(</w:t>
                      </w:r>
                      <w:r w:rsidR="00463101">
                        <w:rPr>
                          <w:rFonts w:hint="eastAsia"/>
                        </w:rPr>
                        <w:t>외연,</w:t>
                      </w:r>
                      <w:r w:rsidR="00463101">
                        <w:t xml:space="preserve"> </w:t>
                      </w:r>
                      <w:r>
                        <w:rPr>
                          <w:rFonts w:hint="eastAsia"/>
                        </w:rPr>
                        <w:t>값)</w:t>
                      </w:r>
                    </w:p>
                  </w:txbxContent>
                </v:textbox>
              </v:shape>
            </w:pict>
          </mc:Fallback>
        </mc:AlternateContent>
      </w:r>
      <w:r w:rsidR="00725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B6D4E" wp14:editId="5FABF13D">
                <wp:simplePos x="0" y="0"/>
                <wp:positionH relativeFrom="column">
                  <wp:posOffset>943416</wp:posOffset>
                </wp:positionH>
                <wp:positionV relativeFrom="paragraph">
                  <wp:posOffset>544001</wp:posOffset>
                </wp:positionV>
                <wp:extent cx="4198288" cy="492981"/>
                <wp:effectExtent l="0" t="0" r="12065" b="21590"/>
                <wp:wrapNone/>
                <wp:docPr id="2" name="양쪽 대괄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288" cy="4929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D22F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양쪽 대괄호 2" o:spid="_x0000_s1026" type="#_x0000_t185" style="position:absolute;left:0;text-align:left;margin-left:74.3pt;margin-top:42.85pt;width:330.55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eRfAIAACQFAAAOAAAAZHJzL2Uyb0RvYy54bWysVM1uEzEQviPxDpbvdLOrAEnUTRW1KkKq&#10;2ooU9ex47cZi7TG2k004ceDYCxfEM3DmwIUXgvIOjL27aVWQEIiLd2bn//M33j/Y6JqshfMKTEnz&#10;vQElwnColLkq6cuL40cjSnxgpmI1GFHSrfD0YPrwwX5jJ6KAJdSVcASTGD9pbEmXIdhJlnm+FJr5&#10;PbDCoFGC0yyg6q6yyrEGs+s6KwaDJ1kDrrIOuPAe/x61RjpN+aUUPJxJ6UUgdUmxt5BOl85FPLPp&#10;PptcOWaXindtsH/oQjNlsOgu1RELjKyc+iWVVtyBBxn2OOgMpFRcpBlwmnxwb5r5klmRZkFwvN3B&#10;5P9fWn66PndEVSUtKDFM4xXdfHh/8+kr+X799tvndz8+fiFFRKmxfoLOc3vuOs2jGEfeSKfjF4ch&#10;m4Tsdoes2ATC8ecwH4+KEXKBo204LsajPCbNbqOt8+GZAE2iUNKFY/yVCOdMuYQrW5/40Eb0nhge&#10;m2rbSFLY1iJ2UpsXQuJQWDhP0YlO4rB2ZM2QCIxzYULfQfKOYVLV9S5w8OfAzj+GikS1vwneRaTK&#10;YMIuWCsD7dD32g6bvmXZ+vcItHNHCBZQbfE+HbRE95YfK8TzhHmE0iGzcQdwW8MZHrKGpqTQSZQs&#10;wb353f/oj4RDKyUNbkpJ/esVc4KS+rlBKo7z4TCuVlKGj58WqLi7lsVdi1npQ8A7yPFdsDyJ0T/U&#10;vSgd6Etc6lmsiiZmONYuKQ+uVw5Du8H4LHAxmyU3XCfLwomZW97feiTKxeaSOduRKiAdT6HfKja5&#10;R6rWN96HgdkqgFSJcbe4dnjjKibqds9G3PW7evK6fdymPwEAAP//AwBQSwMEFAAGAAgAAAAhAE0e&#10;o3ngAAAACgEAAA8AAABkcnMvZG93bnJldi54bWxMj09LxDAQxe+C3yGM4EXcRFe7tTZdVBAPiuCu&#10;CN7SZmzK5k9t0m732zue9DaP9+PNe+V6dpZNOMQueAkXCwEMfRN051sJ79vH8xxYTMprZYNHCQeM&#10;sK6Oj0pV6LD3bzhtUssoxMdCSTAp9QXnsTHoVFyEHj15X2FwKpEcWq4HtadwZ/mlEBl3qvP0wage&#10;Hww2u83oJDwZ+zyK+mxqPl6/D7tg+ef9C5fy9GS+uwWWcE5/MPzWp+pQUac6jF5HZklf5RmhEvLr&#10;FTACcnFDR01OtlwCr0r+f0L1AwAA//8DAFBLAQItABQABgAIAAAAIQC2gziS/gAAAOEBAAATAAAA&#10;AAAAAAAAAAAAAAAAAABbQ29udGVudF9UeXBlc10ueG1sUEsBAi0AFAAGAAgAAAAhADj9If/WAAAA&#10;lAEAAAsAAAAAAAAAAAAAAAAALwEAAF9yZWxzLy5yZWxzUEsBAi0AFAAGAAgAAAAhAOLUB5F8AgAA&#10;JAUAAA4AAAAAAAAAAAAAAAAALgIAAGRycy9lMm9Eb2MueG1sUEsBAi0AFAAGAAgAAAAhAE0eo3ng&#10;AAAACgEAAA8AAAAAAAAAAAAAAAAA1gQAAGRycy9kb3ducmV2LnhtbFBLBQYAAAAABAAEAPMAAADj&#10;BQAAAAA=&#10;" strokecolor="#4472c4 [3204]" strokeweight=".5pt">
                <v:stroke joinstyle="miter"/>
              </v:shape>
            </w:pict>
          </mc:Fallback>
        </mc:AlternateContent>
      </w:r>
      <w:r>
        <w:tab/>
        <w:t xml:space="preserve">    </w:t>
      </w:r>
      <w:r>
        <w:rPr>
          <w:rFonts w:hint="eastAsia"/>
        </w:rPr>
        <w:t>헤더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스키마(내포,</w:t>
      </w:r>
      <w:r>
        <w:t xml:space="preserve"> </w:t>
      </w:r>
      <w:r>
        <w:rPr>
          <w:rFonts w:hint="eastAsia"/>
        </w:rPr>
        <w:t>구조)</w:t>
      </w: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1276"/>
        <w:gridCol w:w="1701"/>
        <w:gridCol w:w="1701"/>
        <w:gridCol w:w="1559"/>
      </w:tblGrid>
      <w:tr w:rsidR="005523E3" w:rsidRPr="007253B1" w14:paraId="42B64F03" w14:textId="77777777" w:rsidTr="007253B1">
        <w:tc>
          <w:tcPr>
            <w:tcW w:w="1276" w:type="dxa"/>
          </w:tcPr>
          <w:p w14:paraId="17FBFE8A" w14:textId="1B3EEE53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도서번호</w:t>
            </w:r>
          </w:p>
        </w:tc>
        <w:tc>
          <w:tcPr>
            <w:tcW w:w="1701" w:type="dxa"/>
          </w:tcPr>
          <w:p w14:paraId="3960A6A3" w14:textId="792BD476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도서이름</w:t>
            </w:r>
          </w:p>
        </w:tc>
        <w:tc>
          <w:tcPr>
            <w:tcW w:w="1701" w:type="dxa"/>
          </w:tcPr>
          <w:p w14:paraId="4BE57F06" w14:textId="06A0D542" w:rsidR="005523E3" w:rsidRDefault="007253B1" w:rsidP="00552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출판가</w:t>
            </w:r>
            <w:proofErr w:type="spellEnd"/>
          </w:p>
        </w:tc>
        <w:tc>
          <w:tcPr>
            <w:tcW w:w="1559" w:type="dxa"/>
          </w:tcPr>
          <w:p w14:paraId="3E46F1C8" w14:textId="2DE188E0" w:rsidR="005523E3" w:rsidRDefault="00463101" w:rsidP="005523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3E6299" wp14:editId="15989555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-142957</wp:posOffset>
                      </wp:positionV>
                      <wp:extent cx="248146" cy="218357"/>
                      <wp:effectExtent l="38100" t="0" r="19050" b="48895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146" cy="2183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CC97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7" o:spid="_x0000_s1026" type="#_x0000_t32" style="position:absolute;left:0;text-align:left;margin-left:54.65pt;margin-top:-11.25pt;width:19.55pt;height:17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LyAQIAABAEAAAOAAAAZHJzL2Uyb0RvYy54bWysU8uKU0EQ3Qv+Q9N7c5M4zoSQm1lkfCxE&#10;g48P6OlbndvQL7rLPJaKPyAIIrhw53YQv0oy/2B13+QqKoLipuhHnVN1TlfPzrfWsDXEpL2r+Wgw&#10;5Ayc9I12q5o/f3bv1oSzhMI1wngHNd9B4ufzmzdmmzCFsW+9aSAyInFpugk1bxHDtKqSbMGKNPAB&#10;HF0qH61A2sZV1USxIXZrqvFweFptfGxC9BJSotOL7pLPC79SIPGxUgmQmZpTb1hiLPEyx2o+E9NV&#10;FKHV8tCG+IcurNCOivZUFwIFexH1L1RWy+iTVziQ3lZeKS2haCA1o+FPap62IkDRQuak0NuU/h+t&#10;fLReRqabmp9x5oSlJ9p/erl//ZFdv3+7f/Xl+s0Htn939fXzVT47y35tQpoSbOGW8bBLYRmz+K2K&#10;limjwwMahWIHCWTb4vaudxu2yCQdjk8mo5NTziRdjUeT23cKe9XRZLoQE94Hb1le1DxhFHrV4sI7&#10;R+/qY1dCrB8mpEYIeARksHE5otDmrmsY7gIpw6iFWxnIKig9p1RZTdd/WeHOQAd/Aop8oT67MmUi&#10;YWEiWwuaJSElOBz1TJSdYUob0wOHxYI/Ag/5GQplWv8G3CNKZe+wB1vtfPxdddweW1Zd/tGBTne2&#10;4NI3u/KyxRoau+LV4Yvkuf5xX+DfP/L8GwAAAP//AwBQSwMEFAAGAAgAAAAhAPo6DZPgAAAACgEA&#10;AA8AAABkcnMvZG93bnJldi54bWxMj01PwzAMhu9I/IfISNy2dGWgtjSd+FgP7IDEmCaOaWPaQuNU&#10;TbaVf493gptf+dXjx/lqsr044ug7RwoW8wgEUu1MR42C3Xs5S0D4oMno3hEq+EEPq+LyIteZcSd6&#10;w+M2NIIh5DOtoA1hyKT0dYtW+7kbkHj36UarA8exkWbUJ4bbXsZRdCet7ogvtHrApxbr7+3BMuWl&#10;fEzXX68fyeZ5Y/dVaZt1apW6vpoe7kEEnMJfGc76rA4FO1XuQMaLnnOU3nBVwSyOb0GcG8tkCaLi&#10;YZGCLHL5/4XiFwAA//8DAFBLAQItABQABgAIAAAAIQC2gziS/gAAAOEBAAATAAAAAAAAAAAAAAAA&#10;AAAAAABbQ29udGVudF9UeXBlc10ueG1sUEsBAi0AFAAGAAgAAAAhADj9If/WAAAAlAEAAAsAAAAA&#10;AAAAAAAAAAAALwEAAF9yZWxzLy5yZWxzUEsBAi0AFAAGAAgAAAAhAGfcsvIBAgAAEAQAAA4AAAAA&#10;AAAAAAAAAAAALgIAAGRycy9lMm9Eb2MueG1sUEsBAi0AFAAGAAgAAAAhAPo6DZPgAAAACgEAAA8A&#10;AAAAAAAAAAAAAAAAWwQAAGRycy9kb3ducmV2LnhtbFBLBQYAAAAABAAEAPMAAABo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253B1">
              <w:rPr>
                <w:rFonts w:hint="eastAsia"/>
              </w:rPr>
              <w:t>가격</w:t>
            </w:r>
          </w:p>
        </w:tc>
      </w:tr>
      <w:tr w:rsidR="005523E3" w:rsidRPr="007253B1" w14:paraId="7DC4223C" w14:textId="77777777" w:rsidTr="007253B1">
        <w:tc>
          <w:tcPr>
            <w:tcW w:w="1276" w:type="dxa"/>
          </w:tcPr>
          <w:p w14:paraId="6701F942" w14:textId="283C5056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1C44AA4" w14:textId="0CAC05BB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축구의 역사</w:t>
            </w:r>
          </w:p>
        </w:tc>
        <w:tc>
          <w:tcPr>
            <w:tcW w:w="1701" w:type="dxa"/>
          </w:tcPr>
          <w:p w14:paraId="72706478" w14:textId="0BB4F5D0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굿스포츠</w:t>
            </w:r>
          </w:p>
        </w:tc>
        <w:tc>
          <w:tcPr>
            <w:tcW w:w="1559" w:type="dxa"/>
          </w:tcPr>
          <w:p w14:paraId="5CCB4933" w14:textId="60D8BA69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000</w:t>
            </w:r>
          </w:p>
        </w:tc>
      </w:tr>
      <w:tr w:rsidR="005523E3" w:rsidRPr="007253B1" w14:paraId="715C68F6" w14:textId="77777777" w:rsidTr="007253B1">
        <w:tc>
          <w:tcPr>
            <w:tcW w:w="1276" w:type="dxa"/>
          </w:tcPr>
          <w:p w14:paraId="68624989" w14:textId="1D43837C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1DAC02C9" w14:textId="3812D6A8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골프 바이블</w:t>
            </w:r>
          </w:p>
        </w:tc>
        <w:tc>
          <w:tcPr>
            <w:tcW w:w="1701" w:type="dxa"/>
          </w:tcPr>
          <w:p w14:paraId="6AF38FB7" w14:textId="11B57BAF" w:rsidR="005523E3" w:rsidRDefault="007253B1" w:rsidP="00552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대한미</w:t>
            </w:r>
            <w:proofErr w:type="spellEnd"/>
          </w:p>
        </w:tc>
        <w:tc>
          <w:tcPr>
            <w:tcW w:w="1559" w:type="dxa"/>
          </w:tcPr>
          <w:p w14:paraId="1CDD5040" w14:textId="02EAE50B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2000</w:t>
            </w:r>
          </w:p>
        </w:tc>
      </w:tr>
      <w:tr w:rsidR="005523E3" w:rsidRPr="007253B1" w14:paraId="44876F92" w14:textId="77777777" w:rsidTr="007253B1">
        <w:tc>
          <w:tcPr>
            <w:tcW w:w="1276" w:type="dxa"/>
          </w:tcPr>
          <w:p w14:paraId="01338AAD" w14:textId="0EDAAA3E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15BB224" w14:textId="24314FA9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피겨 교본</w:t>
            </w:r>
          </w:p>
        </w:tc>
        <w:tc>
          <w:tcPr>
            <w:tcW w:w="1701" w:type="dxa"/>
          </w:tcPr>
          <w:p w14:paraId="25CDD7C3" w14:textId="4E97E9DD" w:rsidR="005523E3" w:rsidRDefault="007253B1" w:rsidP="00552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굿스</w:t>
            </w:r>
            <w:proofErr w:type="spellEnd"/>
          </w:p>
        </w:tc>
        <w:tc>
          <w:tcPr>
            <w:tcW w:w="1559" w:type="dxa"/>
          </w:tcPr>
          <w:p w14:paraId="64DB1A28" w14:textId="337E4D0D" w:rsidR="005523E3" w:rsidRDefault="007253B1" w:rsidP="005523E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2450</w:t>
            </w:r>
          </w:p>
        </w:tc>
      </w:tr>
    </w:tbl>
    <w:p w14:paraId="058ED0B7" w14:textId="520FF8D1" w:rsidR="00463101" w:rsidRDefault="00463101" w:rsidP="005523E3">
      <w:pPr>
        <w:spacing w:after="0" w:line="240" w:lineRule="auto"/>
        <w:rPr>
          <w:rFonts w:hint="eastAsia"/>
        </w:rPr>
      </w:pPr>
      <w:r>
        <w:rPr>
          <w:rFonts w:hint="eastAsia"/>
        </w:rPr>
        <w:t>릴레이션 스키마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릴레이션 인스턴스</w:t>
      </w:r>
    </w:p>
    <w:p w14:paraId="67E93DC4" w14:textId="5226E51D" w:rsidR="00463101" w:rsidRDefault="00463101" w:rsidP="00463101">
      <w:pPr>
        <w:pStyle w:val="a4"/>
        <w:numPr>
          <w:ilvl w:val="0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릴레이션 스키마의 열</w:t>
      </w:r>
      <w:r>
        <w:tab/>
      </w:r>
      <w:r>
        <w:tab/>
      </w:r>
      <w:r>
        <w:tab/>
        <w:t xml:space="preserve">1. </w:t>
      </w:r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릴레이션의 행</w:t>
      </w:r>
    </w:p>
    <w:p w14:paraId="7AE023BA" w14:textId="0E197BE9" w:rsidR="00463101" w:rsidRDefault="00463101" w:rsidP="00463101">
      <w:pPr>
        <w:pStyle w:val="a4"/>
        <w:numPr>
          <w:ilvl w:val="0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>속성이 가질 수 있는 값의 집합</w:t>
      </w:r>
      <w:r>
        <w:tab/>
      </w:r>
      <w:r>
        <w:tab/>
        <w:t xml:space="preserve">2. </w:t>
      </w:r>
      <w:proofErr w:type="spellStart"/>
      <w:proofErr w:type="gramStart"/>
      <w:r>
        <w:rPr>
          <w:rFonts w:hint="eastAsia"/>
        </w:rPr>
        <w:t>카디날리티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</w:t>
      </w:r>
    </w:p>
    <w:p w14:paraId="4D2B5ECB" w14:textId="49C94B7B" w:rsidR="00463101" w:rsidRDefault="00463101" w:rsidP="00463101">
      <w:pPr>
        <w:pStyle w:val="a4"/>
        <w:numPr>
          <w:ilvl w:val="0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 xml:space="preserve">차수 </w:t>
      </w:r>
      <w:r>
        <w:t>:</w:t>
      </w:r>
      <w:proofErr w:type="gramEnd"/>
      <w:r>
        <w:t xml:space="preserve"> </w:t>
      </w:r>
      <w:r>
        <w:rPr>
          <w:rFonts w:hint="eastAsia"/>
        </w:rPr>
        <w:t>속성의 개수</w:t>
      </w:r>
    </w:p>
    <w:p w14:paraId="4A619A8E" w14:textId="281E9664" w:rsidR="00463101" w:rsidRDefault="00463101" w:rsidP="00463101">
      <w:pPr>
        <w:spacing w:after="0" w:line="240" w:lineRule="auto"/>
      </w:pPr>
      <w:r>
        <w:rPr>
          <w:rFonts w:hint="eastAsia"/>
        </w:rPr>
        <w:t xml:space="preserve">릴레이션의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속성은 </w:t>
      </w:r>
      <w:proofErr w:type="spellStart"/>
      <w:r>
        <w:rPr>
          <w:rFonts w:hint="eastAsia"/>
        </w:rPr>
        <w:t>단일값</w:t>
      </w:r>
      <w:proofErr w:type="spellEnd"/>
      <w:r>
        <w:t>(</w:t>
      </w:r>
      <w:r>
        <w:rPr>
          <w:rFonts w:hint="eastAsia"/>
        </w:rPr>
        <w:t>데이터 타입)</w:t>
      </w:r>
      <w:r>
        <w:t xml:space="preserve">, </w:t>
      </w:r>
      <w:r>
        <w:rPr>
          <w:rFonts w:hint="eastAsia"/>
        </w:rPr>
        <w:t>속성은 서로 다른 이름,</w:t>
      </w:r>
      <w:r>
        <w:t xml:space="preserve"> </w:t>
      </w:r>
      <w:proofErr w:type="spellStart"/>
      <w:r>
        <w:rPr>
          <w:rFonts w:hint="eastAsia"/>
        </w:rPr>
        <w:t>튜플</w:t>
      </w:r>
      <w:r w:rsidR="00F50204">
        <w:rPr>
          <w:rFonts w:hint="eastAsia"/>
        </w:rPr>
        <w:t>은</w:t>
      </w:r>
      <w:proofErr w:type="spellEnd"/>
      <w:r>
        <w:rPr>
          <w:rFonts w:hint="eastAsia"/>
        </w:rPr>
        <w:t xml:space="preserve"> 중복 안됨.</w:t>
      </w:r>
    </w:p>
    <w:p w14:paraId="387C536B" w14:textId="2ABFE38B" w:rsidR="00F50204" w:rsidRDefault="00F50204" w:rsidP="00463101">
      <w:pPr>
        <w:spacing w:after="0" w:line="240" w:lineRule="auto"/>
      </w:pPr>
      <w:r>
        <w:rPr>
          <w:rFonts w:hint="eastAsia"/>
        </w:rPr>
        <w:t xml:space="preserve">관계 데이터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2</w:t>
      </w:r>
      <w:r>
        <w:rPr>
          <w:rFonts w:hint="eastAsia"/>
        </w:rPr>
        <w:t xml:space="preserve">차원 테이블 형태인 릴레이션으로 표현하며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대한 제약조건과 관계연산을 위한 관계 대수를 정의한다.</w:t>
      </w:r>
    </w:p>
    <w:p w14:paraId="1E89135B" w14:textId="0BB844F5" w:rsidR="00F50204" w:rsidRDefault="00F50204" w:rsidP="00463101">
      <w:pPr>
        <w:spacing w:after="0" w:line="240" w:lineRule="auto"/>
      </w:pPr>
    </w:p>
    <w:p w14:paraId="373A15A4" w14:textId="4388C533" w:rsidR="00F50204" w:rsidRPr="00F50204" w:rsidRDefault="00F50204" w:rsidP="00463101">
      <w:pPr>
        <w:spacing w:after="0" w:line="240" w:lineRule="auto"/>
        <w:rPr>
          <w:sz w:val="22"/>
        </w:rPr>
      </w:pPr>
      <w:r w:rsidRPr="00F50204">
        <w:rPr>
          <w:rFonts w:hint="eastAsia"/>
          <w:sz w:val="22"/>
        </w:rPr>
        <w:t>무결성 제약 조건</w:t>
      </w:r>
    </w:p>
    <w:p w14:paraId="710200FB" w14:textId="527E3D84" w:rsidR="00F50204" w:rsidRDefault="00F50204" w:rsidP="00463101">
      <w:pPr>
        <w:spacing w:after="0" w:line="240" w:lineRule="auto"/>
      </w:pPr>
      <w:proofErr w:type="gramStart"/>
      <w:r>
        <w:rPr>
          <w:rFonts w:hint="eastAsia"/>
        </w:rPr>
        <w:t xml:space="preserve">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릴레이션의 </w:t>
      </w:r>
      <w:proofErr w:type="spellStart"/>
      <w:r w:rsidRPr="00F50204">
        <w:rPr>
          <w:rFonts w:hint="eastAsia"/>
          <w:b/>
          <w:bCs/>
        </w:rPr>
        <w:t>튜플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유일하게 식별하는 장치.</w:t>
      </w:r>
      <w:r>
        <w:t xml:space="preserve"> </w:t>
      </w:r>
      <w:r w:rsidRPr="00F50204">
        <w:rPr>
          <w:rFonts w:hint="eastAsia"/>
          <w:b/>
          <w:bCs/>
        </w:rPr>
        <w:t>중복 없는 식별자</w:t>
      </w:r>
      <w:r>
        <w:rPr>
          <w:rFonts w:hint="eastAsia"/>
        </w:rPr>
        <w:t>.</w:t>
      </w:r>
    </w:p>
    <w:p w14:paraId="500AC685" w14:textId="7D591D19" w:rsidR="00F50204" w:rsidRDefault="00F50204" w:rsidP="00463101">
      <w:pPr>
        <w:spacing w:after="0" w:line="240" w:lineRule="auto"/>
      </w:pPr>
      <w:proofErr w:type="spellStart"/>
      <w:proofErr w:type="gram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식별할 수 있는 속성의 </w:t>
      </w:r>
      <w:r w:rsidRPr="00715FFC">
        <w:rPr>
          <w:rFonts w:hint="eastAsia"/>
          <w:b/>
          <w:bCs/>
        </w:rPr>
        <w:t>집합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주민번호</w:t>
      </w:r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핸드폰,</w:t>
      </w:r>
      <w:r>
        <w:t xml:space="preserve"> </w:t>
      </w:r>
      <w:r>
        <w:rPr>
          <w:rFonts w:hint="eastAsia"/>
        </w:rPr>
        <w:t>고객번호)</w:t>
      </w:r>
    </w:p>
    <w:p w14:paraId="7054CAA3" w14:textId="5921E78B" w:rsidR="00F50204" w:rsidRDefault="00F50204" w:rsidP="00463101">
      <w:pPr>
        <w:spacing w:after="0" w:line="240" w:lineRule="auto"/>
      </w:pPr>
      <w:proofErr w:type="spellStart"/>
      <w:proofErr w:type="gramStart"/>
      <w:r>
        <w:rPr>
          <w:rFonts w:hint="eastAsia"/>
        </w:rPr>
        <w:t>후보</w:t>
      </w:r>
      <w:r w:rsidR="00715FFC">
        <w:rPr>
          <w:rFonts w:hint="eastAsia"/>
        </w:rPr>
        <w:t>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식별할 수 있는 속성의 </w:t>
      </w:r>
      <w:r w:rsidRPr="00715FFC">
        <w:rPr>
          <w:rFonts w:hint="eastAsia"/>
          <w:b/>
          <w:bCs/>
        </w:rPr>
        <w:t>최소집합.</w:t>
      </w:r>
      <w:r w:rsidR="00715FFC">
        <w:t xml:space="preserve"> (</w:t>
      </w:r>
      <w:r w:rsidR="00715FFC">
        <w:rPr>
          <w:rFonts w:hint="eastAsia"/>
        </w:rPr>
        <w:t>도서번호,</w:t>
      </w:r>
      <w:r w:rsidR="00715FFC">
        <w:t xml:space="preserve"> </w:t>
      </w:r>
      <w:r w:rsidR="00715FFC">
        <w:rPr>
          <w:rFonts w:hint="eastAsia"/>
        </w:rPr>
        <w:t>주민번호,</w:t>
      </w:r>
      <w:r w:rsidR="00715FFC">
        <w:t xml:space="preserve"> </w:t>
      </w:r>
      <w:r w:rsidR="00715FFC">
        <w:rPr>
          <w:rFonts w:hint="eastAsia"/>
        </w:rPr>
        <w:t>고객번호)</w:t>
      </w:r>
    </w:p>
    <w:p w14:paraId="299240AB" w14:textId="5D3E5CC9" w:rsidR="00715FFC" w:rsidRDefault="00715FFC" w:rsidP="00463101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하나를 선정하여 </w:t>
      </w:r>
      <w:r w:rsidRPr="00715FFC">
        <w:rPr>
          <w:rFonts w:hint="eastAsia"/>
          <w:b/>
          <w:bCs/>
        </w:rPr>
        <w:t>대표</w:t>
      </w:r>
      <w:r>
        <w:rPr>
          <w:rFonts w:hint="eastAsia"/>
        </w:rPr>
        <w:t>로 삼는 키를 말한다.</w:t>
      </w:r>
      <w:r>
        <w:t xml:space="preserve"> </w:t>
      </w:r>
      <w:r w:rsidR="00C31329">
        <w:t>(</w:t>
      </w:r>
      <w:r w:rsidR="00C31329" w:rsidRPr="00C31329">
        <w:rPr>
          <w:rFonts w:hint="eastAsia"/>
          <w:u w:val="single"/>
        </w:rPr>
        <w:t>고객번호,</w:t>
      </w:r>
      <w:r w:rsidR="00C31329" w:rsidRPr="00C31329">
        <w:rPr>
          <w:u w:val="single"/>
        </w:rPr>
        <w:t xml:space="preserve"> </w:t>
      </w:r>
      <w:r w:rsidR="00C31329" w:rsidRPr="00C31329">
        <w:rPr>
          <w:rFonts w:hint="eastAsia"/>
          <w:u w:val="single"/>
        </w:rPr>
        <w:t>도서번호</w:t>
      </w:r>
      <w:r w:rsidR="00C31329">
        <w:rPr>
          <w:rFonts w:hint="eastAsia"/>
        </w:rPr>
        <w:t>)</w:t>
      </w:r>
    </w:p>
    <w:p w14:paraId="4CBC5F72" w14:textId="3A7FC3DF" w:rsidR="00715FFC" w:rsidRDefault="00715FFC" w:rsidP="00715FFC">
      <w:pPr>
        <w:pStyle w:val="a4"/>
        <w:numPr>
          <w:ilvl w:val="0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식별할 수 있는 고유한 값.</w:t>
      </w:r>
    </w:p>
    <w:p w14:paraId="54BEC0D0" w14:textId="663E90F4" w:rsidR="00715FFC" w:rsidRDefault="00715FFC" w:rsidP="00715FFC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t>NULL</w:t>
      </w:r>
      <w:r>
        <w:rPr>
          <w:rFonts w:hint="eastAsia"/>
        </w:rPr>
        <w:t>값은 허용하지 않는다.</w:t>
      </w:r>
    </w:p>
    <w:p w14:paraId="094BC2E0" w14:textId="53260B16" w:rsidR="00715FFC" w:rsidRDefault="00715FFC" w:rsidP="00715FFC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키 값의 변동이 일어나지 않아야 한다.</w:t>
      </w:r>
    </w:p>
    <w:p w14:paraId="4990BCBC" w14:textId="270F35C6" w:rsidR="00715FFC" w:rsidRDefault="00715FFC" w:rsidP="00715FFC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최대한 적은 수의 속성을 가진 것</w:t>
      </w:r>
      <w:r>
        <w:t>.</w:t>
      </w:r>
    </w:p>
    <w:p w14:paraId="0D8EB790" w14:textId="6BB937B3" w:rsidR="00715FFC" w:rsidRDefault="00715FFC" w:rsidP="00715FFC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향후 키를 사용하는 데 있어서 문제발생 소지가 없어야 한다.</w:t>
      </w:r>
    </w:p>
    <w:p w14:paraId="3B9ACBD5" w14:textId="4A0F6744" w:rsidR="00715FFC" w:rsidRDefault="00715FFC" w:rsidP="00715FFC">
      <w:pPr>
        <w:spacing w:after="0" w:line="240" w:lineRule="auto"/>
      </w:pPr>
      <w:r>
        <w:rPr>
          <w:rFonts w:hint="eastAsia"/>
        </w:rPr>
        <w:t>대리키(인조 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마땅한 기본키가 없을 때 일련번호 같은 가상의 속성을 만들어 기본키로 삼는다.</w:t>
      </w:r>
      <w:r w:rsidR="00C31329">
        <w:t xml:space="preserve"> </w:t>
      </w:r>
      <w:r w:rsidR="00C31329">
        <w:rPr>
          <w:rFonts w:hint="eastAsia"/>
        </w:rPr>
        <w:t xml:space="preserve">대부분 식별하기 위해 대리키를 생성하므로 기본키와 같다고 </w:t>
      </w:r>
      <w:proofErr w:type="gramStart"/>
      <w:r w:rsidR="00C31329">
        <w:rPr>
          <w:rFonts w:hint="eastAsia"/>
        </w:rPr>
        <w:t>본다.</w:t>
      </w:r>
      <w:r w:rsidR="00C31329">
        <w:t>(</w:t>
      </w:r>
      <w:proofErr w:type="gramEnd"/>
      <w:r w:rsidR="00C31329">
        <w:rPr>
          <w:rFonts w:hint="eastAsia"/>
        </w:rPr>
        <w:t>주문번호,</w:t>
      </w:r>
      <w:r w:rsidR="00C31329">
        <w:t xml:space="preserve"> </w:t>
      </w:r>
      <w:r w:rsidR="00C31329">
        <w:rPr>
          <w:rFonts w:hint="eastAsia"/>
        </w:rPr>
        <w:t>고객번호,</w:t>
      </w:r>
      <w:r w:rsidR="00C31329">
        <w:t xml:space="preserve"> </w:t>
      </w:r>
      <w:r w:rsidR="00C31329">
        <w:rPr>
          <w:rFonts w:hint="eastAsia"/>
        </w:rPr>
        <w:t>도서번호)</w:t>
      </w:r>
    </w:p>
    <w:p w14:paraId="4BF9698E" w14:textId="4351FD65" w:rsidR="00C31329" w:rsidRDefault="00C31329" w:rsidP="00715FFC">
      <w:pPr>
        <w:spacing w:after="0" w:line="240" w:lineRule="auto"/>
      </w:pPr>
      <w:proofErr w:type="gramStart"/>
      <w:r>
        <w:rPr>
          <w:rFonts w:hint="eastAsia"/>
        </w:rPr>
        <w:t xml:space="preserve">대체키 </w:t>
      </w:r>
      <w:r>
        <w:t>:</w:t>
      </w:r>
      <w:proofErr w:type="gramEnd"/>
      <w:r>
        <w:t xml:space="preserve"> </w:t>
      </w:r>
      <w:r>
        <w:rPr>
          <w:rFonts w:hint="eastAsia"/>
        </w:rPr>
        <w:t>기본키로 선정되지 않은 후보키를 말한다.</w:t>
      </w:r>
      <w:r>
        <w:t xml:space="preserve"> </w:t>
      </w:r>
      <w:r>
        <w:rPr>
          <w:rFonts w:hint="eastAsia"/>
        </w:rPr>
        <w:t xml:space="preserve">만약 고객번호와 </w:t>
      </w:r>
      <w:proofErr w:type="spellStart"/>
      <w:r>
        <w:rPr>
          <w:rFonts w:hint="eastAsia"/>
        </w:rPr>
        <w:t>주민번호중</w:t>
      </w:r>
      <w:proofErr w:type="spellEnd"/>
      <w:r>
        <w:rPr>
          <w:rFonts w:hint="eastAsia"/>
        </w:rPr>
        <w:t xml:space="preserve"> 고객번호를 기본키로 정하면 주민번호가 대체키가 된다.</w:t>
      </w:r>
    </w:p>
    <w:p w14:paraId="3B72D233" w14:textId="23136593" w:rsidR="00C31329" w:rsidRDefault="00C31329" w:rsidP="00715FFC">
      <w:pPr>
        <w:spacing w:after="0" w:line="240" w:lineRule="auto"/>
      </w:pPr>
      <w:proofErr w:type="spellStart"/>
      <w:proofErr w:type="gram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다른 릴레이션의 기본키를 참조하는 속성.</w:t>
      </w:r>
      <w:r>
        <w:t xml:space="preserve"> </w:t>
      </w:r>
      <w:r>
        <w:rPr>
          <w:rFonts w:hint="eastAsia"/>
        </w:rPr>
        <w:t>테이블 간의 관계를 표현한다. 제약 조건은 기본키와 비슷하다.</w:t>
      </w:r>
      <w:r>
        <w:t xml:space="preserve"> </w:t>
      </w:r>
    </w:p>
    <w:p w14:paraId="3A2C6BE1" w14:textId="411B671F" w:rsidR="00C31329" w:rsidRDefault="00C31329" w:rsidP="00715FFC">
      <w:pPr>
        <w:spacing w:after="0" w:line="240" w:lineRule="auto"/>
      </w:pPr>
      <w:r>
        <w:rPr>
          <w:rFonts w:hint="eastAsia"/>
        </w:rPr>
        <w:t xml:space="preserve">개체 무결성 </w:t>
      </w:r>
      <w:proofErr w:type="gramStart"/>
      <w:r>
        <w:rPr>
          <w:rFonts w:hint="eastAsia"/>
        </w:rPr>
        <w:t xml:space="preserve">제약조건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제약</w:t>
      </w:r>
      <w:r w:rsidR="0029349C">
        <w:rPr>
          <w:rFonts w:hint="eastAsia"/>
        </w:rPr>
        <w:t>조건</w:t>
      </w:r>
      <w:r>
        <w:rPr>
          <w:rFonts w:hint="eastAsia"/>
        </w:rPr>
        <w:t>.</w:t>
      </w:r>
      <w:r>
        <w:t xml:space="preserve">               </w:t>
      </w:r>
      <w:r>
        <w:rPr>
          <w:rFonts w:hint="eastAsia"/>
        </w:rPr>
        <w:t xml:space="preserve">참조 무결성 </w:t>
      </w:r>
      <w:proofErr w:type="gramStart"/>
      <w:r>
        <w:rPr>
          <w:rFonts w:hint="eastAsia"/>
        </w:rPr>
        <w:t xml:space="preserve">제약조건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제약</w:t>
      </w:r>
      <w:r w:rsidR="0029349C">
        <w:rPr>
          <w:rFonts w:hint="eastAsia"/>
        </w:rPr>
        <w:t>조건.</w:t>
      </w:r>
    </w:p>
    <w:p w14:paraId="169F33BD" w14:textId="74908BB6" w:rsidR="00135CD6" w:rsidRDefault="00135CD6" w:rsidP="00715FFC">
      <w:pPr>
        <w:spacing w:after="0" w:line="240" w:lineRule="auto"/>
      </w:pPr>
    </w:p>
    <w:p w14:paraId="684CABD7" w14:textId="60695881" w:rsidR="00135CD6" w:rsidRDefault="00135CD6" w:rsidP="00715FFC">
      <w:pPr>
        <w:spacing w:after="0" w:line="240" w:lineRule="auto"/>
      </w:pPr>
    </w:p>
    <w:p w14:paraId="4475414D" w14:textId="61570B26" w:rsidR="00135CD6" w:rsidRDefault="00135CD6" w:rsidP="00715FFC">
      <w:pPr>
        <w:spacing w:after="0" w:line="240" w:lineRule="auto"/>
      </w:pPr>
    </w:p>
    <w:p w14:paraId="6353AB63" w14:textId="1BE2D51A" w:rsidR="00135CD6" w:rsidRDefault="00135CD6" w:rsidP="00715FFC">
      <w:pPr>
        <w:spacing w:after="0" w:line="240" w:lineRule="auto"/>
      </w:pPr>
    </w:p>
    <w:p w14:paraId="6815FBA4" w14:textId="02CF95E0" w:rsidR="00135CD6" w:rsidRDefault="00135CD6" w:rsidP="00715FFC">
      <w:pPr>
        <w:spacing w:after="0" w:line="240" w:lineRule="auto"/>
      </w:pPr>
      <w:r>
        <w:rPr>
          <w:rFonts w:hint="eastAsia"/>
        </w:rPr>
        <w:lastRenderedPageBreak/>
        <w:t>데이터 모델링</w:t>
      </w:r>
    </w:p>
    <w:p w14:paraId="70B57296" w14:textId="38091211" w:rsidR="00135CD6" w:rsidRDefault="00135CD6" w:rsidP="00715FFC">
      <w:pPr>
        <w:spacing w:after="0" w:line="240" w:lineRule="auto"/>
      </w:pPr>
      <w:r>
        <w:rPr>
          <w:rFonts w:hint="eastAsia"/>
        </w:rPr>
        <w:t xml:space="preserve">데이터 베이스의 </w:t>
      </w:r>
      <w:proofErr w:type="gramStart"/>
      <w:r>
        <w:rPr>
          <w:rFonts w:hint="eastAsia"/>
        </w:rPr>
        <w:t xml:space="preserve">생명주기 </w:t>
      </w:r>
      <w:r>
        <w:t>:</w:t>
      </w:r>
      <w:proofErr w:type="gramEnd"/>
      <w:r>
        <w:t xml:space="preserve"> </w:t>
      </w:r>
      <w:r>
        <w:rPr>
          <w:rFonts w:hint="eastAsia"/>
        </w:rPr>
        <w:t>구축-사용-개선-재구축의 순환과정.</w:t>
      </w:r>
    </w:p>
    <w:p w14:paraId="4F06F988" w14:textId="1B685D61" w:rsidR="00135CD6" w:rsidRPr="00135CD6" w:rsidRDefault="00135CD6" w:rsidP="00715FFC">
      <w:pPr>
        <w:spacing w:after="0" w:line="240" w:lineRule="auto"/>
      </w:pPr>
      <w:r>
        <w:rPr>
          <w:rFonts w:hint="eastAsia"/>
        </w:rPr>
        <w:t>요구사항 수집 및 분석,</w:t>
      </w:r>
      <w:r>
        <w:t xml:space="preserve"> </w:t>
      </w:r>
      <w:r>
        <w:rPr>
          <w:rFonts w:hint="eastAsia"/>
        </w:rPr>
        <w:t>설계과정</w:t>
      </w:r>
    </w:p>
    <w:p w14:paraId="7D4D1B62" w14:textId="0EA3C346" w:rsidR="00135CD6" w:rsidRDefault="00135CD6" w:rsidP="00135CD6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현실세계의 데이터분석,</w:t>
      </w:r>
      <w:r>
        <w:t xml:space="preserve"> </w:t>
      </w:r>
      <w:r>
        <w:rPr>
          <w:rFonts w:hint="eastAsia"/>
        </w:rPr>
        <w:t>정리</w:t>
      </w:r>
    </w:p>
    <w:p w14:paraId="3B871698" w14:textId="042B351E" w:rsidR="00135CD6" w:rsidRDefault="00135CD6" w:rsidP="00135CD6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중요 개념을 구분(개념적 모델링)</w:t>
      </w:r>
    </w:p>
    <w:p w14:paraId="08A171CE" w14:textId="093B8941" w:rsidR="00135CD6" w:rsidRDefault="00135CD6" w:rsidP="00135CD6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각 개념을 구체화(논리적 모델링)</w:t>
      </w:r>
    </w:p>
    <w:p w14:paraId="4C0D4573" w14:textId="11C65170" w:rsidR="00135CD6" w:rsidRDefault="00135CD6" w:rsidP="00135CD6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데이터 베이스 생성 계획에 따라 개체</w:t>
      </w:r>
      <w:r>
        <w:t xml:space="preserve">, </w:t>
      </w:r>
      <w:r>
        <w:rPr>
          <w:rFonts w:hint="eastAsia"/>
        </w:rPr>
        <w:t>인덱스 등을 생성(물리적 모델링)</w:t>
      </w:r>
    </w:p>
    <w:p w14:paraId="002EE80B" w14:textId="3C17A6EE" w:rsidR="00135CD6" w:rsidRDefault="00135CD6" w:rsidP="00135CD6">
      <w:pPr>
        <w:spacing w:after="0" w:line="240" w:lineRule="auto"/>
      </w:pPr>
      <w:r>
        <w:rPr>
          <w:rFonts w:hint="eastAsia"/>
        </w:rPr>
        <w:t xml:space="preserve">개념적 </w:t>
      </w:r>
      <w:proofErr w:type="gramStart"/>
      <w:r>
        <w:rPr>
          <w:rFonts w:hint="eastAsia"/>
        </w:rPr>
        <w:t>모델링</w:t>
      </w:r>
      <w:r>
        <w:t xml:space="preserve"> :</w:t>
      </w:r>
      <w:proofErr w:type="gramEnd"/>
      <w:r>
        <w:t xml:space="preserve"> </w:t>
      </w:r>
      <w:r w:rsidR="004D497B">
        <w:t>(</w:t>
      </w:r>
      <w:r w:rsidR="004D497B">
        <w:rPr>
          <w:rFonts w:hint="eastAsia"/>
        </w:rPr>
        <w:t>핵심속성)</w:t>
      </w:r>
      <w:r>
        <w:rPr>
          <w:rFonts w:hint="eastAsia"/>
        </w:rPr>
        <w:t xml:space="preserve">개체를 추출하고 각 개체 간의 관계를 정의하여 </w:t>
      </w:r>
      <w:r>
        <w:t>ER</w:t>
      </w:r>
      <w:r>
        <w:rPr>
          <w:rFonts w:hint="eastAsia"/>
        </w:rPr>
        <w:t>다이어그램을 만드는 과정</w:t>
      </w:r>
    </w:p>
    <w:p w14:paraId="665133D5" w14:textId="6236285A" w:rsidR="004D497B" w:rsidRDefault="00135CD6" w:rsidP="00135CD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논리적 </w:t>
      </w:r>
      <w:proofErr w:type="gramStart"/>
      <w:r>
        <w:rPr>
          <w:rFonts w:hint="eastAsia"/>
        </w:rPr>
        <w:t xml:space="preserve">모델링 </w:t>
      </w:r>
      <w:r>
        <w:t>:</w:t>
      </w:r>
      <w:proofErr w:type="gramEnd"/>
      <w:r>
        <w:t xml:space="preserve"> ER</w:t>
      </w:r>
      <w:r>
        <w:rPr>
          <w:rFonts w:hint="eastAsia"/>
        </w:rPr>
        <w:t xml:space="preserve">다이어그램을 사용하고자 하는 </w:t>
      </w:r>
      <w:r>
        <w:t>DBMS</w:t>
      </w:r>
      <w:r>
        <w:rPr>
          <w:rFonts w:hint="eastAsia"/>
        </w:rPr>
        <w:t>에 맞게 사상(매핑)하여 실제 데이터베이스로 구현하기 위한 모델을 만드는 과정이다.</w:t>
      </w:r>
      <w:r w:rsidR="004D497B">
        <w:t xml:space="preserve"> ex) </w:t>
      </w:r>
      <w:r w:rsidR="004D497B">
        <w:rPr>
          <w:rFonts w:hint="eastAsia"/>
        </w:rPr>
        <w:t>도서(도서번호(</w:t>
      </w:r>
      <w:r w:rsidR="004D497B">
        <w:t>PK</w:t>
      </w:r>
      <w:proofErr w:type="gramStart"/>
      <w:r w:rsidR="004D497B">
        <w:t>),,,</w:t>
      </w:r>
      <w:proofErr w:type="gramEnd"/>
      <w:r w:rsidR="004D497B">
        <w:t xml:space="preserve">), </w:t>
      </w:r>
      <w:r w:rsidR="004D497B">
        <w:rPr>
          <w:rFonts w:hint="eastAsia"/>
        </w:rPr>
        <w:t>고객(고객번호(</w:t>
      </w:r>
      <w:r w:rsidR="004D497B">
        <w:t xml:space="preserve">PK),,,), </w:t>
      </w:r>
      <w:r w:rsidR="004D497B">
        <w:rPr>
          <w:rFonts w:hint="eastAsia"/>
        </w:rPr>
        <w:t>주문(주문번호(P</w:t>
      </w:r>
      <w:r w:rsidR="004D497B">
        <w:t>K),,,)</w:t>
      </w:r>
    </w:p>
    <w:p w14:paraId="482BC1D5" w14:textId="432BB8CD" w:rsidR="00135CD6" w:rsidRDefault="004D497B" w:rsidP="004D497B">
      <w:pPr>
        <w:spacing w:after="0" w:line="240" w:lineRule="auto"/>
        <w:ind w:firstLineChars="50" w:firstLine="100"/>
      </w:pPr>
      <w:r>
        <w:rPr>
          <w:rFonts w:hint="eastAsia"/>
        </w:rPr>
        <w:t>실제 필요한 모든 속성 추출</w:t>
      </w:r>
      <w:r>
        <w:t>-&gt;</w:t>
      </w:r>
      <w:r>
        <w:rPr>
          <w:rFonts w:hint="eastAsia"/>
        </w:rPr>
        <w:t>정규화-</w:t>
      </w:r>
      <w:r>
        <w:t>&gt;</w:t>
      </w:r>
      <w:r>
        <w:rPr>
          <w:rFonts w:hint="eastAsia"/>
        </w:rPr>
        <w:t>표준화(형태,</w:t>
      </w:r>
      <w:r>
        <w:t xml:space="preserve"> </w:t>
      </w:r>
      <w:r>
        <w:rPr>
          <w:rFonts w:hint="eastAsia"/>
        </w:rPr>
        <w:t>크기)</w:t>
      </w:r>
      <w:r w:rsidR="0029349C" w:rsidRPr="0029349C">
        <w:rPr>
          <w:rFonts w:hint="eastAsia"/>
          <w:noProof/>
        </w:rPr>
        <w:t xml:space="preserve"> </w:t>
      </w:r>
    </w:p>
    <w:p w14:paraId="752D5186" w14:textId="704F5A4F" w:rsidR="004D497B" w:rsidRDefault="004D497B" w:rsidP="00135CD6">
      <w:pPr>
        <w:spacing w:after="0" w:line="240" w:lineRule="auto"/>
      </w:pPr>
      <w:r>
        <w:rPr>
          <w:rFonts w:hint="eastAsia"/>
        </w:rPr>
        <w:t xml:space="preserve">물리적 </w:t>
      </w:r>
      <w:proofErr w:type="gramStart"/>
      <w:r>
        <w:rPr>
          <w:rFonts w:hint="eastAsia"/>
        </w:rPr>
        <w:t>모델링 :</w:t>
      </w:r>
      <w:proofErr w:type="gramEnd"/>
      <w:r>
        <w:t xml:space="preserve"> </w:t>
      </w:r>
      <w:r>
        <w:rPr>
          <w:rFonts w:hint="eastAsia"/>
        </w:rPr>
        <w:t>응답시간 최소화,</w:t>
      </w:r>
      <w:r>
        <w:t xml:space="preserve"> </w:t>
      </w:r>
      <w:r>
        <w:rPr>
          <w:rFonts w:hint="eastAsia"/>
        </w:rPr>
        <w:t>트랜잭션(작업)검토 후 분산전략,</w:t>
      </w:r>
      <w:r>
        <w:t xml:space="preserve"> </w:t>
      </w:r>
      <w:r>
        <w:rPr>
          <w:rFonts w:hint="eastAsia"/>
        </w:rPr>
        <w:t>데이터의 저장공간 효율적 배치.</w:t>
      </w:r>
    </w:p>
    <w:p w14:paraId="2F486C81" w14:textId="6D4F0DAC" w:rsidR="004D497B" w:rsidRPr="004D497B" w:rsidRDefault="004D497B" w:rsidP="0029349C">
      <w:pPr>
        <w:spacing w:after="0" w:line="240" w:lineRule="auto"/>
        <w:jc w:val="left"/>
        <w:rPr>
          <w:rFonts w:hint="eastAsia"/>
        </w:rPr>
      </w:pPr>
      <w:r>
        <w:t>ER</w:t>
      </w:r>
      <w:r>
        <w:rPr>
          <w:rFonts w:hint="eastAsia"/>
        </w:rPr>
        <w:t xml:space="preserve">모델은 </w:t>
      </w:r>
      <w:proofErr w:type="spellStart"/>
      <w:r>
        <w:rPr>
          <w:rFonts w:hint="eastAsia"/>
        </w:rPr>
        <w:t>개체간의</w:t>
      </w:r>
      <w:proofErr w:type="spellEnd"/>
      <w:r>
        <w:rPr>
          <w:rFonts w:hint="eastAsia"/>
        </w:rPr>
        <w:t xml:space="preserve"> 관계를 </w:t>
      </w:r>
      <w:r>
        <w:t>ER</w:t>
      </w:r>
      <w:r>
        <w:rPr>
          <w:rFonts w:hint="eastAsia"/>
        </w:rPr>
        <w:t>다이어그램</w:t>
      </w:r>
      <w:r w:rsidR="004A5049">
        <w:rPr>
          <w:rFonts w:hint="eastAsia"/>
        </w:rPr>
        <w:t>형태로</w:t>
      </w:r>
      <w:r>
        <w:rPr>
          <w:rFonts w:hint="eastAsia"/>
        </w:rPr>
        <w:t xml:space="preserve"> 표준화된 그림</w:t>
      </w:r>
      <w:r w:rsidR="004A5049">
        <w:rPr>
          <w:rFonts w:hint="eastAsia"/>
        </w:rPr>
        <w:t>을 표현한다.</w:t>
      </w:r>
      <w:r w:rsidR="0029349C" w:rsidRPr="0029349C">
        <w:rPr>
          <w:rFonts w:hint="eastAsia"/>
          <w:noProof/>
        </w:rPr>
        <w:t xml:space="preserve"> </w:t>
      </w:r>
      <w:r w:rsidR="0029349C">
        <w:rPr>
          <w:rFonts w:hint="eastAsia"/>
          <w:noProof/>
        </w:rPr>
        <w:drawing>
          <wp:inline distT="0" distB="0" distL="0" distR="0" wp14:anchorId="22AE8B3A" wp14:editId="253479F1">
            <wp:extent cx="6161905" cy="59873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59" cy="601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97B" w:rsidRPr="004D497B" w:rsidSect="005523E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1C8"/>
    <w:multiLevelType w:val="hybridMultilevel"/>
    <w:tmpl w:val="F09658B8"/>
    <w:lvl w:ilvl="0" w:tplc="38662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3723AD"/>
    <w:multiLevelType w:val="hybridMultilevel"/>
    <w:tmpl w:val="47F2814C"/>
    <w:lvl w:ilvl="0" w:tplc="CF96407C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551293"/>
    <w:multiLevelType w:val="hybridMultilevel"/>
    <w:tmpl w:val="FF783730"/>
    <w:lvl w:ilvl="0" w:tplc="5D920E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545BD2"/>
    <w:multiLevelType w:val="hybridMultilevel"/>
    <w:tmpl w:val="618A816C"/>
    <w:lvl w:ilvl="0" w:tplc="BC6CF5E8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E3"/>
    <w:rsid w:val="000C6927"/>
    <w:rsid w:val="00135CD6"/>
    <w:rsid w:val="0029349C"/>
    <w:rsid w:val="00463101"/>
    <w:rsid w:val="004A5049"/>
    <w:rsid w:val="004D497B"/>
    <w:rsid w:val="005523E3"/>
    <w:rsid w:val="00715FFC"/>
    <w:rsid w:val="007253B1"/>
    <w:rsid w:val="00C31329"/>
    <w:rsid w:val="00F5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A204"/>
  <w15:chartTrackingRefBased/>
  <w15:docId w15:val="{A02C25B3-1317-41CC-BB5C-9C2182A5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1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2</cp:revision>
  <dcterms:created xsi:type="dcterms:W3CDTF">2023-04-16T01:32:00Z</dcterms:created>
  <dcterms:modified xsi:type="dcterms:W3CDTF">2023-04-16T02:56:00Z</dcterms:modified>
</cp:coreProperties>
</file>