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theme/themeOverride2.xml" ContentType="application/vnd.openxmlformats-officedocument.themeOverride+xml"/>
  <Default Extension="jpeg" ContentType="image/jpeg"/>
  <Default Extension="emf" ContentType="image/x-emf"/>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0536" w:rsidRPr="006E05E7" w:rsidRDefault="00C10536" w:rsidP="00C10536">
      <w:pPr>
        <w:pStyle w:val="NoSpacing"/>
        <w:jc w:val="center"/>
        <w:rPr>
          <w:rFonts w:ascii="Times New Roman" w:hAnsi="Times New Roman"/>
          <w:b/>
          <w:caps/>
          <w:sz w:val="28"/>
          <w:szCs w:val="28"/>
          <w:lang w:val="en-GB" w:eastAsia="en-GB"/>
        </w:rPr>
      </w:pPr>
      <w:r w:rsidRPr="006E05E7">
        <w:rPr>
          <w:rFonts w:ascii="Times New Roman" w:hAnsi="Times New Roman"/>
          <w:b/>
          <w:caps/>
          <w:sz w:val="28"/>
          <w:szCs w:val="28"/>
          <w:lang w:val="en-GB" w:eastAsia="en-GB"/>
        </w:rPr>
        <w:t xml:space="preserve">Effects of ethanolic leaf extract of </w:t>
      </w:r>
      <w:r w:rsidRPr="006E05E7">
        <w:rPr>
          <w:rFonts w:ascii="Times New Roman" w:hAnsi="Times New Roman"/>
          <w:b/>
          <w:i/>
          <w:caps/>
          <w:sz w:val="28"/>
          <w:szCs w:val="28"/>
        </w:rPr>
        <w:t xml:space="preserve">Ocimum gratissimum </w:t>
      </w:r>
      <w:r w:rsidRPr="006E05E7">
        <w:rPr>
          <w:rStyle w:val="SubtleEmphasis"/>
          <w:rFonts w:ascii="Times New Roman" w:hAnsi="Times New Roman"/>
          <w:b/>
          <w:i w:val="0"/>
          <w:caps/>
          <w:sz w:val="28"/>
          <w:szCs w:val="28"/>
        </w:rPr>
        <w:t xml:space="preserve">on Sodium and Chloride ions </w:t>
      </w:r>
      <w:r w:rsidRPr="006E05E7">
        <w:rPr>
          <w:rFonts w:ascii="Times New Roman" w:hAnsi="Times New Roman"/>
          <w:b/>
          <w:caps/>
          <w:sz w:val="28"/>
          <w:szCs w:val="28"/>
          <w:lang w:val="en-GB" w:eastAsia="en-GB"/>
        </w:rPr>
        <w:t xml:space="preserve">OF ADULT FEMALE Wistar Rats administered with </w:t>
      </w:r>
      <w:r>
        <w:rPr>
          <w:rFonts w:ascii="Times New Roman" w:hAnsi="Times New Roman"/>
          <w:b/>
          <w:caps/>
          <w:sz w:val="28"/>
          <w:szCs w:val="28"/>
          <w:lang w:val="en-GB" w:eastAsia="en-GB"/>
        </w:rPr>
        <w:t>TR</w:t>
      </w:r>
      <w:r w:rsidRPr="006E05E7">
        <w:rPr>
          <w:rFonts w:ascii="Times New Roman" w:hAnsi="Times New Roman"/>
          <w:b/>
          <w:caps/>
          <w:sz w:val="28"/>
          <w:szCs w:val="28"/>
          <w:lang w:val="en-GB" w:eastAsia="en-GB"/>
        </w:rPr>
        <w:t>amadol</w:t>
      </w:r>
    </w:p>
    <w:p w:rsidR="00C10536" w:rsidRDefault="00C10536" w:rsidP="00C10536">
      <w:pPr>
        <w:jc w:val="center"/>
        <w:rPr>
          <w:rFonts w:ascii="Times New Roman" w:hAnsi="Times New Roman"/>
          <w:b/>
          <w:bCs/>
          <w:sz w:val="28"/>
          <w:szCs w:val="28"/>
          <w:lang w:val="en-US"/>
        </w:rPr>
      </w:pPr>
    </w:p>
    <w:p w:rsidR="00C10536" w:rsidRDefault="00C10536" w:rsidP="00C10536">
      <w:pPr>
        <w:jc w:val="center"/>
        <w:rPr>
          <w:rFonts w:ascii="Times New Roman" w:hAnsi="Times New Roman"/>
          <w:b/>
          <w:bCs/>
          <w:sz w:val="28"/>
          <w:szCs w:val="28"/>
        </w:rPr>
      </w:pPr>
    </w:p>
    <w:p w:rsidR="00C10536" w:rsidRDefault="00C10536" w:rsidP="00C10536">
      <w:pPr>
        <w:jc w:val="center"/>
        <w:rPr>
          <w:rFonts w:ascii="Times New Roman" w:hAnsi="Times New Roman"/>
          <w:b/>
          <w:bCs/>
          <w:sz w:val="28"/>
          <w:szCs w:val="28"/>
        </w:rPr>
      </w:pPr>
    </w:p>
    <w:p w:rsidR="00C10536" w:rsidRDefault="00C10536" w:rsidP="00C10536">
      <w:pPr>
        <w:rPr>
          <w:rFonts w:ascii="Times New Roman" w:hAnsi="Times New Roman"/>
          <w:b/>
          <w:bCs/>
          <w:sz w:val="28"/>
          <w:szCs w:val="28"/>
        </w:rPr>
      </w:pPr>
    </w:p>
    <w:p w:rsidR="00C10536" w:rsidRDefault="00C10536" w:rsidP="00C10536">
      <w:pPr>
        <w:jc w:val="center"/>
        <w:rPr>
          <w:rFonts w:ascii="Times New Roman" w:hAnsi="Times New Roman"/>
          <w:b/>
          <w:bCs/>
          <w:sz w:val="28"/>
          <w:szCs w:val="28"/>
        </w:rPr>
      </w:pPr>
      <w:r>
        <w:rPr>
          <w:rFonts w:ascii="Times New Roman" w:hAnsi="Times New Roman"/>
          <w:b/>
          <w:bCs/>
          <w:sz w:val="28"/>
          <w:szCs w:val="28"/>
        </w:rPr>
        <w:t>BY</w:t>
      </w:r>
    </w:p>
    <w:p w:rsidR="00C10536" w:rsidRDefault="00C10536" w:rsidP="00C10536">
      <w:pPr>
        <w:jc w:val="center"/>
        <w:rPr>
          <w:rFonts w:ascii="Times New Roman" w:hAnsi="Times New Roman"/>
          <w:b/>
          <w:bCs/>
          <w:sz w:val="28"/>
          <w:szCs w:val="28"/>
        </w:rPr>
      </w:pPr>
    </w:p>
    <w:p w:rsidR="00C10536" w:rsidRDefault="00C10536" w:rsidP="00C10536">
      <w:pPr>
        <w:rPr>
          <w:rFonts w:ascii="Times New Roman" w:hAnsi="Times New Roman"/>
          <w:b/>
          <w:bCs/>
          <w:sz w:val="28"/>
          <w:szCs w:val="28"/>
        </w:rPr>
      </w:pPr>
    </w:p>
    <w:p w:rsidR="00C10536" w:rsidRDefault="00C10536" w:rsidP="00C10536">
      <w:pPr>
        <w:jc w:val="center"/>
        <w:rPr>
          <w:rFonts w:ascii="Times New Roman" w:hAnsi="Times New Roman"/>
          <w:b/>
          <w:bCs/>
          <w:sz w:val="28"/>
          <w:szCs w:val="28"/>
        </w:rPr>
      </w:pPr>
    </w:p>
    <w:p w:rsidR="00C10536" w:rsidRDefault="00C10536" w:rsidP="00C10536">
      <w:pPr>
        <w:jc w:val="center"/>
        <w:rPr>
          <w:rFonts w:ascii="Times New Roman" w:hAnsi="Times New Roman"/>
          <w:b/>
          <w:bCs/>
          <w:sz w:val="28"/>
          <w:szCs w:val="28"/>
        </w:rPr>
      </w:pPr>
    </w:p>
    <w:p w:rsidR="00C10536" w:rsidRDefault="00C10536" w:rsidP="00C10536">
      <w:pPr>
        <w:jc w:val="center"/>
        <w:rPr>
          <w:rFonts w:ascii="Times New Roman" w:hAnsi="Times New Roman"/>
          <w:b/>
          <w:bCs/>
          <w:sz w:val="28"/>
          <w:szCs w:val="28"/>
        </w:rPr>
      </w:pPr>
      <w:r>
        <w:rPr>
          <w:rFonts w:ascii="Times New Roman" w:hAnsi="Times New Roman"/>
          <w:b/>
          <w:sz w:val="28"/>
          <w:szCs w:val="28"/>
        </w:rPr>
        <w:t>DANIEL, Favour</w:t>
      </w:r>
    </w:p>
    <w:p w:rsidR="00C10536" w:rsidRDefault="00C10536" w:rsidP="00C10536">
      <w:pPr>
        <w:shd w:val="clear" w:color="auto" w:fill="FFFFFF"/>
        <w:spacing w:before="100" w:beforeAutospacing="1" w:after="100" w:afterAutospacing="1" w:line="240" w:lineRule="auto"/>
        <w:jc w:val="center"/>
        <w:rPr>
          <w:rFonts w:ascii="Times New Roman" w:eastAsia="Times New Roman" w:hAnsi="Times New Roman"/>
          <w:b/>
          <w:color w:val="000000"/>
          <w:sz w:val="28"/>
          <w:szCs w:val="28"/>
        </w:rPr>
      </w:pPr>
    </w:p>
    <w:p w:rsidR="00C10536" w:rsidRDefault="00C10536" w:rsidP="00C10536">
      <w:pPr>
        <w:jc w:val="center"/>
        <w:rPr>
          <w:rFonts w:ascii="Times New Roman" w:hAnsi="Times New Roman"/>
          <w:b/>
          <w:sz w:val="28"/>
          <w:szCs w:val="28"/>
        </w:rPr>
      </w:pPr>
    </w:p>
    <w:p w:rsidR="00C10536" w:rsidRDefault="00C10536" w:rsidP="00C10536">
      <w:pPr>
        <w:rPr>
          <w:rFonts w:ascii="Times New Roman" w:hAnsi="Times New Roman"/>
          <w:b/>
          <w:bCs/>
          <w:sz w:val="28"/>
          <w:szCs w:val="28"/>
        </w:rPr>
      </w:pPr>
    </w:p>
    <w:p w:rsidR="00C10536" w:rsidRDefault="00C10536" w:rsidP="00C10536">
      <w:pPr>
        <w:jc w:val="center"/>
        <w:rPr>
          <w:rFonts w:ascii="Times New Roman" w:hAnsi="Times New Roman"/>
          <w:b/>
          <w:bCs/>
          <w:sz w:val="28"/>
          <w:szCs w:val="28"/>
        </w:rPr>
      </w:pPr>
    </w:p>
    <w:p w:rsidR="00C10536" w:rsidRDefault="00C10536" w:rsidP="00C10536">
      <w:pPr>
        <w:jc w:val="center"/>
        <w:rPr>
          <w:rFonts w:ascii="Times New Roman" w:hAnsi="Times New Roman"/>
          <w:b/>
          <w:bCs/>
          <w:sz w:val="28"/>
          <w:szCs w:val="28"/>
        </w:rPr>
      </w:pPr>
      <w:r>
        <w:rPr>
          <w:rFonts w:ascii="Times New Roman" w:hAnsi="Times New Roman"/>
          <w:b/>
          <w:bCs/>
          <w:sz w:val="28"/>
          <w:szCs w:val="28"/>
        </w:rPr>
        <w:t>DELTA STATE UNIVERSITY,</w:t>
      </w:r>
    </w:p>
    <w:p w:rsidR="00C10536" w:rsidRDefault="00C10536" w:rsidP="00C10536">
      <w:pPr>
        <w:jc w:val="center"/>
        <w:rPr>
          <w:rFonts w:ascii="Times New Roman" w:hAnsi="Times New Roman"/>
          <w:b/>
          <w:bCs/>
          <w:sz w:val="28"/>
          <w:szCs w:val="28"/>
        </w:rPr>
      </w:pPr>
      <w:r>
        <w:rPr>
          <w:rFonts w:ascii="Times New Roman" w:hAnsi="Times New Roman"/>
          <w:b/>
          <w:bCs/>
          <w:sz w:val="28"/>
          <w:szCs w:val="28"/>
        </w:rPr>
        <w:t>ABRAKA</w:t>
      </w:r>
    </w:p>
    <w:p w:rsidR="00C10536" w:rsidRDefault="00C10536" w:rsidP="00C10536">
      <w:pPr>
        <w:rPr>
          <w:rFonts w:ascii="Times New Roman" w:hAnsi="Times New Roman"/>
          <w:b/>
          <w:bCs/>
          <w:sz w:val="28"/>
          <w:szCs w:val="28"/>
        </w:rPr>
      </w:pPr>
    </w:p>
    <w:p w:rsidR="00C10536" w:rsidRDefault="00C10536" w:rsidP="00C10536">
      <w:pPr>
        <w:rPr>
          <w:rFonts w:ascii="Times New Roman" w:hAnsi="Times New Roman"/>
          <w:b/>
          <w:bCs/>
          <w:sz w:val="28"/>
          <w:szCs w:val="28"/>
        </w:rPr>
      </w:pPr>
    </w:p>
    <w:p w:rsidR="00C10536" w:rsidRDefault="00C10536" w:rsidP="00C10536">
      <w:pPr>
        <w:rPr>
          <w:rFonts w:ascii="Times New Roman" w:hAnsi="Times New Roman"/>
          <w:b/>
          <w:bCs/>
          <w:sz w:val="28"/>
          <w:szCs w:val="28"/>
        </w:rPr>
      </w:pPr>
    </w:p>
    <w:p w:rsidR="00C10536" w:rsidRPr="00D9027A" w:rsidRDefault="00C10536" w:rsidP="00C10536">
      <w:pPr>
        <w:jc w:val="center"/>
        <w:rPr>
          <w:rFonts w:ascii="Times New Roman" w:hAnsi="Times New Roman"/>
          <w:b/>
          <w:bCs/>
          <w:sz w:val="28"/>
          <w:szCs w:val="28"/>
        </w:rPr>
      </w:pPr>
      <w:r>
        <w:rPr>
          <w:rFonts w:ascii="Times New Roman" w:hAnsi="Times New Roman"/>
          <w:b/>
          <w:bCs/>
          <w:sz w:val="28"/>
          <w:szCs w:val="28"/>
        </w:rPr>
        <w:t>OCTOBER, 2021</w:t>
      </w:r>
      <w:r>
        <w:rPr>
          <w:lang w:val="en-US"/>
        </w:rPr>
        <w:pict>
          <v:shapetype id="_x0000_t202" coordsize="21600,21600" o:spt="202" path="m,l,21600r21600,l21600,xe">
            <v:stroke joinstyle="miter"/>
            <v:path gradientshapeok="t" o:connecttype="rect"/>
          </v:shapetype>
          <v:shape id="_x0000_s1026" type="#_x0000_t202" style="position:absolute;left:0;text-align:left;margin-left:184.7pt;margin-top:24.55pt;width:41.85pt;height:26pt;z-index:251657728;mso-position-horizontal-relative:text;mso-position-vertical-relative:text" o:preferrelative="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" stroked="f">
            <v:textbox>
              <w:txbxContent>
                <w:p w:rsidR="00C10536" w:rsidRDefault="00C10536" w:rsidP="00C10536"/>
              </w:txbxContent>
            </v:textbox>
          </v:shape>
        </w:pict>
      </w:r>
      <w:bookmarkStart w:id="0" w:name="_Toc514337434"/>
    </w:p>
    <w:p w:rsidR="00C10536" w:rsidRDefault="00C10536" w:rsidP="00C10536">
      <w:pPr>
        <w:rPr>
          <w:rFonts w:ascii="Times New Roman" w:hAnsi="Times New Roman"/>
          <w:b/>
          <w:i/>
          <w:caps/>
          <w:sz w:val="28"/>
          <w:szCs w:val="28"/>
        </w:rPr>
      </w:pPr>
    </w:p>
    <w:p w:rsidR="00C10536" w:rsidRDefault="00C10536" w:rsidP="00C10536">
      <w:pPr>
        <w:rPr>
          <w:rFonts w:ascii="Times New Roman" w:hAnsi="Times New Roman"/>
          <w:b/>
          <w:i/>
          <w:caps/>
          <w:sz w:val="28"/>
          <w:szCs w:val="28"/>
        </w:rPr>
      </w:pPr>
    </w:p>
    <w:p w:rsidR="00C10536" w:rsidRPr="006E05E7" w:rsidRDefault="00C10536" w:rsidP="00C10536">
      <w:pPr>
        <w:pStyle w:val="NoSpacing"/>
        <w:jc w:val="center"/>
        <w:rPr>
          <w:rFonts w:ascii="Times New Roman" w:hAnsi="Times New Roman"/>
          <w:b/>
          <w:caps/>
          <w:sz w:val="28"/>
          <w:szCs w:val="28"/>
          <w:lang w:val="en-GB" w:eastAsia="en-GB"/>
        </w:rPr>
      </w:pPr>
      <w:r w:rsidRPr="006E05E7">
        <w:rPr>
          <w:rFonts w:ascii="Times New Roman" w:hAnsi="Times New Roman"/>
          <w:b/>
          <w:caps/>
          <w:sz w:val="28"/>
          <w:szCs w:val="28"/>
          <w:lang w:val="en-GB" w:eastAsia="en-GB"/>
        </w:rPr>
        <w:t xml:space="preserve">Effects of ethanolic leaf extract of </w:t>
      </w:r>
      <w:r w:rsidRPr="006E05E7">
        <w:rPr>
          <w:rFonts w:ascii="Times New Roman" w:hAnsi="Times New Roman"/>
          <w:b/>
          <w:i/>
          <w:caps/>
          <w:sz w:val="28"/>
          <w:szCs w:val="28"/>
        </w:rPr>
        <w:t xml:space="preserve">Ocimum gratissimum </w:t>
      </w:r>
      <w:r w:rsidRPr="006E05E7">
        <w:rPr>
          <w:rStyle w:val="SubtleEmphasis"/>
          <w:rFonts w:ascii="Times New Roman" w:hAnsi="Times New Roman"/>
          <w:b/>
          <w:i w:val="0"/>
          <w:caps/>
          <w:sz w:val="28"/>
          <w:szCs w:val="28"/>
        </w:rPr>
        <w:t xml:space="preserve">on Sodium and Chloride ions </w:t>
      </w:r>
      <w:r w:rsidRPr="006E05E7">
        <w:rPr>
          <w:rFonts w:ascii="Times New Roman" w:hAnsi="Times New Roman"/>
          <w:b/>
          <w:caps/>
          <w:sz w:val="28"/>
          <w:szCs w:val="28"/>
          <w:lang w:val="en-GB" w:eastAsia="en-GB"/>
        </w:rPr>
        <w:t>OF ADULT FEMALE Wistar Rat</w:t>
      </w:r>
      <w:r>
        <w:rPr>
          <w:rFonts w:ascii="Times New Roman" w:hAnsi="Times New Roman"/>
          <w:b/>
          <w:caps/>
          <w:sz w:val="28"/>
          <w:szCs w:val="28"/>
          <w:lang w:val="en-GB" w:eastAsia="en-GB"/>
        </w:rPr>
        <w:t xml:space="preserve">s administered with </w:t>
      </w:r>
      <w:r w:rsidRPr="006E05E7">
        <w:rPr>
          <w:rFonts w:ascii="Times New Roman" w:hAnsi="Times New Roman"/>
          <w:b/>
          <w:caps/>
          <w:sz w:val="28"/>
          <w:szCs w:val="28"/>
          <w:lang w:val="en-GB" w:eastAsia="en-GB"/>
        </w:rPr>
        <w:t>Tramadol</w:t>
      </w:r>
    </w:p>
    <w:p w:rsidR="00C10536" w:rsidRPr="00C10536" w:rsidRDefault="00C10536" w:rsidP="00C10536">
      <w:pPr>
        <w:spacing w:after="0" w:line="240" w:lineRule="auto"/>
      </w:pPr>
    </w:p>
    <w:p w:rsidR="00C10536" w:rsidRDefault="00C10536" w:rsidP="00C10536">
      <w:pPr>
        <w:rPr>
          <w:rFonts w:ascii="Times New Roman" w:hAnsi="Times New Roman"/>
          <w:b/>
          <w:bCs/>
          <w:sz w:val="28"/>
          <w:szCs w:val="28"/>
        </w:rPr>
      </w:pPr>
    </w:p>
    <w:p w:rsidR="00C10536" w:rsidRDefault="00C10536" w:rsidP="00C10536">
      <w:pPr>
        <w:rPr>
          <w:rFonts w:ascii="Times New Roman" w:hAnsi="Times New Roman"/>
          <w:b/>
          <w:bCs/>
          <w:sz w:val="28"/>
          <w:szCs w:val="28"/>
        </w:rPr>
      </w:pPr>
    </w:p>
    <w:p w:rsidR="00C10536" w:rsidRDefault="00C10536" w:rsidP="00C10536">
      <w:pPr>
        <w:jc w:val="center"/>
        <w:rPr>
          <w:rFonts w:ascii="Times New Roman" w:hAnsi="Times New Roman"/>
          <w:b/>
          <w:bCs/>
          <w:sz w:val="28"/>
          <w:szCs w:val="28"/>
        </w:rPr>
      </w:pPr>
      <w:r>
        <w:rPr>
          <w:rFonts w:ascii="Times New Roman" w:hAnsi="Times New Roman"/>
          <w:b/>
          <w:bCs/>
          <w:sz w:val="28"/>
          <w:szCs w:val="28"/>
        </w:rPr>
        <w:t>BY</w:t>
      </w:r>
    </w:p>
    <w:p w:rsidR="00C10536" w:rsidRDefault="00C10536" w:rsidP="00C10536">
      <w:pPr>
        <w:jc w:val="center"/>
        <w:rPr>
          <w:rFonts w:ascii="Times New Roman" w:hAnsi="Times New Roman"/>
          <w:b/>
          <w:bCs/>
          <w:sz w:val="28"/>
          <w:szCs w:val="28"/>
        </w:rPr>
      </w:pPr>
    </w:p>
    <w:p w:rsidR="00C10536" w:rsidRDefault="00C10536" w:rsidP="00C10536">
      <w:pPr>
        <w:rPr>
          <w:rFonts w:ascii="Times New Roman" w:hAnsi="Times New Roman"/>
          <w:b/>
          <w:bCs/>
          <w:sz w:val="28"/>
          <w:szCs w:val="28"/>
        </w:rPr>
      </w:pPr>
    </w:p>
    <w:p w:rsidR="00C10536" w:rsidRDefault="00C10536" w:rsidP="00C10536">
      <w:pPr>
        <w:jc w:val="center"/>
        <w:rPr>
          <w:rFonts w:ascii="Times New Roman" w:hAnsi="Times New Roman"/>
          <w:b/>
          <w:bCs/>
          <w:sz w:val="28"/>
          <w:szCs w:val="28"/>
        </w:rPr>
      </w:pPr>
      <w:r>
        <w:rPr>
          <w:rFonts w:ascii="Times New Roman" w:hAnsi="Times New Roman"/>
          <w:b/>
          <w:sz w:val="28"/>
          <w:szCs w:val="28"/>
        </w:rPr>
        <w:t>DANIEL, Favour</w:t>
      </w:r>
    </w:p>
    <w:p w:rsidR="00C10536" w:rsidRDefault="00C10536" w:rsidP="00C10536">
      <w:pPr>
        <w:jc w:val="center"/>
        <w:rPr>
          <w:rFonts w:ascii="Times New Roman" w:hAnsi="Times New Roman"/>
          <w:b/>
          <w:sz w:val="32"/>
          <w:szCs w:val="32"/>
        </w:rPr>
      </w:pPr>
      <w:r>
        <w:rPr>
          <w:rFonts w:ascii="Times New Roman" w:hAnsi="Times New Roman"/>
          <w:b/>
          <w:sz w:val="32"/>
          <w:szCs w:val="32"/>
        </w:rPr>
        <w:t>CFB/17/18/250022</w:t>
      </w:r>
    </w:p>
    <w:bookmarkEnd w:id="0"/>
    <w:p w:rsidR="00C10536" w:rsidRDefault="00C10536" w:rsidP="00C10536">
      <w:pPr>
        <w:pStyle w:val="NoSpacing"/>
        <w:rPr>
          <w:rFonts w:ascii="Times New Roman" w:hAnsi="Times New Roman"/>
          <w:szCs w:val="28"/>
        </w:rPr>
      </w:pPr>
    </w:p>
    <w:p w:rsidR="00C10536" w:rsidRDefault="00C10536" w:rsidP="00C10536">
      <w:pPr>
        <w:pStyle w:val="NoSpacing"/>
        <w:ind w:left="2160"/>
        <w:rPr>
          <w:rFonts w:ascii="Times New Roman" w:hAnsi="Times New Roman"/>
          <w:szCs w:val="28"/>
        </w:rPr>
      </w:pPr>
    </w:p>
    <w:p w:rsidR="00C10536" w:rsidRDefault="00C10536" w:rsidP="00C10536">
      <w:pPr>
        <w:pStyle w:val="NoSpacing"/>
        <w:ind w:left="2160"/>
        <w:jc w:val="center"/>
        <w:rPr>
          <w:rFonts w:ascii="Times New Roman" w:hAnsi="Times New Roman"/>
          <w:szCs w:val="28"/>
        </w:rPr>
      </w:pPr>
    </w:p>
    <w:p w:rsidR="00C10536" w:rsidRPr="006E05E7" w:rsidRDefault="00C10536" w:rsidP="00C10536">
      <w:pPr>
        <w:pStyle w:val="NoSpacing"/>
        <w:ind w:left="2160"/>
        <w:jc w:val="center"/>
        <w:rPr>
          <w:rFonts w:ascii="Times New Roman" w:hAnsi="Times New Roman"/>
          <w:sz w:val="28"/>
          <w:szCs w:val="28"/>
        </w:rPr>
      </w:pPr>
    </w:p>
    <w:p w:rsidR="00C10536" w:rsidRPr="006E05E7" w:rsidRDefault="00C10536" w:rsidP="00C10536">
      <w:pPr>
        <w:pStyle w:val="NoSpacing"/>
        <w:ind w:left="2160"/>
        <w:jc w:val="center"/>
        <w:rPr>
          <w:rFonts w:ascii="Times New Roman" w:hAnsi="Times New Roman"/>
          <w:sz w:val="28"/>
          <w:szCs w:val="28"/>
        </w:rPr>
      </w:pPr>
    </w:p>
    <w:p w:rsidR="00C10536" w:rsidRPr="006E05E7" w:rsidRDefault="00C10536" w:rsidP="00C10536">
      <w:pPr>
        <w:pStyle w:val="NoSpacing"/>
        <w:jc w:val="center"/>
        <w:rPr>
          <w:rFonts w:ascii="Times New Roman" w:hAnsi="Times New Roman"/>
          <w:b/>
          <w:sz w:val="28"/>
          <w:szCs w:val="28"/>
        </w:rPr>
      </w:pPr>
      <w:r w:rsidRPr="006E05E7">
        <w:rPr>
          <w:rFonts w:ascii="Times New Roman" w:hAnsi="Times New Roman"/>
          <w:b/>
          <w:sz w:val="28"/>
          <w:szCs w:val="28"/>
        </w:rPr>
        <w:t>SUBMITTED TO THE DEPARTMENT OF HUMAN PHYSIOLOGY</w:t>
      </w:r>
    </w:p>
    <w:p w:rsidR="00C10536" w:rsidRPr="006E05E7" w:rsidRDefault="00C10536" w:rsidP="00C10536">
      <w:pPr>
        <w:pStyle w:val="NoSpacing"/>
        <w:jc w:val="center"/>
        <w:rPr>
          <w:rFonts w:ascii="Times New Roman" w:hAnsi="Times New Roman"/>
          <w:b/>
          <w:sz w:val="28"/>
          <w:szCs w:val="28"/>
        </w:rPr>
      </w:pPr>
      <w:r w:rsidRPr="006E05E7">
        <w:rPr>
          <w:rFonts w:ascii="Times New Roman" w:hAnsi="Times New Roman"/>
          <w:b/>
          <w:sz w:val="28"/>
          <w:szCs w:val="28"/>
        </w:rPr>
        <w:t>FACULTY OF BASIC MEDICAL SCIENCES,</w:t>
      </w:r>
    </w:p>
    <w:p w:rsidR="00C10536" w:rsidRPr="006E05E7" w:rsidRDefault="00C10536" w:rsidP="00C10536">
      <w:pPr>
        <w:pStyle w:val="NoSpacing"/>
        <w:jc w:val="center"/>
        <w:rPr>
          <w:rFonts w:ascii="Times New Roman" w:hAnsi="Times New Roman"/>
          <w:b/>
          <w:sz w:val="28"/>
          <w:szCs w:val="28"/>
        </w:rPr>
      </w:pPr>
      <w:r w:rsidRPr="006E05E7">
        <w:rPr>
          <w:rFonts w:ascii="Times New Roman" w:hAnsi="Times New Roman"/>
          <w:b/>
          <w:sz w:val="28"/>
          <w:szCs w:val="28"/>
        </w:rPr>
        <w:t>DELTA STATE UNIVERSITY, ABRAKA.</w:t>
      </w:r>
    </w:p>
    <w:p w:rsidR="00C10536" w:rsidRDefault="00C10536" w:rsidP="00C10536">
      <w:pPr>
        <w:jc w:val="center"/>
        <w:rPr>
          <w:rFonts w:ascii="Times New Roman" w:hAnsi="Times New Roman"/>
          <w:b/>
          <w:bCs/>
          <w:sz w:val="28"/>
          <w:szCs w:val="28"/>
        </w:rPr>
      </w:pPr>
    </w:p>
    <w:p w:rsidR="00C10536" w:rsidRDefault="00C10536" w:rsidP="00C10536">
      <w:pPr>
        <w:jc w:val="center"/>
        <w:rPr>
          <w:rFonts w:ascii="Times New Roman" w:hAnsi="Times New Roman"/>
          <w:b/>
          <w:bCs/>
          <w:sz w:val="28"/>
          <w:szCs w:val="28"/>
        </w:rPr>
      </w:pPr>
      <w:r>
        <w:rPr>
          <w:rFonts w:ascii="Times New Roman" w:hAnsi="Times New Roman"/>
          <w:b/>
          <w:bCs/>
          <w:sz w:val="28"/>
          <w:szCs w:val="28"/>
        </w:rPr>
        <w:t>IN PARTIAL FULFILMENT OF THE REQUIREMENTS FOR THE AWARD OF BACHELOR OF SCIENCE (B.Sc.) DEGREE IN HUMAN PHYSIOLOGY</w:t>
      </w:r>
    </w:p>
    <w:p w:rsidR="00C10536" w:rsidRDefault="00C10536" w:rsidP="00C10536">
      <w:pPr>
        <w:jc w:val="center"/>
        <w:rPr>
          <w:rFonts w:ascii="Times New Roman" w:hAnsi="Times New Roman"/>
          <w:b/>
          <w:bCs/>
          <w:sz w:val="28"/>
          <w:szCs w:val="28"/>
        </w:rPr>
      </w:pPr>
    </w:p>
    <w:p w:rsidR="00C10536" w:rsidRDefault="00C10536" w:rsidP="00C10536">
      <w:pPr>
        <w:jc w:val="center"/>
        <w:rPr>
          <w:rFonts w:ascii="Times New Roman" w:hAnsi="Times New Roman"/>
          <w:b/>
          <w:bCs/>
          <w:sz w:val="28"/>
          <w:szCs w:val="28"/>
        </w:rPr>
      </w:pPr>
    </w:p>
    <w:p w:rsidR="00C10536" w:rsidRDefault="00C10536" w:rsidP="00C10536">
      <w:pPr>
        <w:jc w:val="center"/>
        <w:rPr>
          <w:rFonts w:ascii="Times New Roman" w:hAnsi="Times New Roman"/>
          <w:b/>
          <w:bCs/>
          <w:sz w:val="28"/>
          <w:szCs w:val="28"/>
        </w:rPr>
      </w:pPr>
      <w:bookmarkStart w:id="1" w:name="_Toc514337435"/>
      <w:r>
        <w:rPr>
          <w:rFonts w:ascii="Times New Roman" w:hAnsi="Times New Roman"/>
          <w:b/>
          <w:bCs/>
          <w:sz w:val="28"/>
          <w:szCs w:val="28"/>
        </w:rPr>
        <w:t>OCTOBER, 2021</w:t>
      </w:r>
      <w:bookmarkEnd w:id="1"/>
    </w:p>
    <w:p w:rsidR="00C10536" w:rsidRPr="001E5449" w:rsidRDefault="00C10536" w:rsidP="00C10536">
      <w:pPr>
        <w:spacing w:after="0" w:line="240" w:lineRule="auto"/>
        <w:rPr>
          <w:rFonts w:ascii="Times New Roman" w:hAnsi="Times New Roman"/>
          <w:sz w:val="28"/>
          <w:szCs w:val="28"/>
        </w:rPr>
      </w:pPr>
    </w:p>
    <w:p w:rsidR="00C10536" w:rsidRDefault="00C10536" w:rsidP="00C10536">
      <w:pPr>
        <w:pStyle w:val="Heading1"/>
        <w:spacing w:before="0" w:line="360" w:lineRule="auto"/>
        <w:jc w:val="center"/>
        <w:rPr>
          <w:sz w:val="28"/>
          <w:szCs w:val="28"/>
        </w:rPr>
      </w:pPr>
      <w:bookmarkStart w:id="2" w:name="_GoBack"/>
      <w:bookmarkStart w:id="3" w:name="_Toc436383277"/>
      <w:bookmarkEnd w:id="2"/>
      <w:r>
        <w:rPr>
          <w:sz w:val="28"/>
          <w:szCs w:val="28"/>
        </w:rPr>
        <w:t>DECLARATION</w:t>
      </w:r>
      <w:bookmarkEnd w:id="3"/>
    </w:p>
    <w:p w:rsidR="00C10536" w:rsidRPr="001E5449" w:rsidRDefault="00C10536" w:rsidP="00C10536">
      <w:pPr>
        <w:pStyle w:val="Heading1"/>
        <w:spacing w:before="0" w:line="360" w:lineRule="auto"/>
        <w:jc w:val="both"/>
        <w:rPr>
          <w:b w:val="0"/>
          <w:sz w:val="28"/>
          <w:szCs w:val="28"/>
        </w:rPr>
      </w:pPr>
      <w:r w:rsidRPr="001E5449">
        <w:rPr>
          <w:rFonts w:eastAsia="Calibri"/>
          <w:b w:val="0"/>
          <w:sz w:val="28"/>
          <w:szCs w:val="28"/>
        </w:rPr>
        <w:t xml:space="preserve">I, </w:t>
      </w:r>
      <w:r w:rsidRPr="001E5449">
        <w:rPr>
          <w:sz w:val="28"/>
          <w:szCs w:val="28"/>
        </w:rPr>
        <w:t>DANIEL, Favour</w:t>
      </w:r>
      <w:r w:rsidRPr="001E5449">
        <w:rPr>
          <w:bCs w:val="0"/>
          <w:sz w:val="28"/>
          <w:szCs w:val="28"/>
        </w:rPr>
        <w:t xml:space="preserve">, </w:t>
      </w:r>
      <w:r w:rsidRPr="001E5449">
        <w:rPr>
          <w:sz w:val="32"/>
          <w:szCs w:val="32"/>
        </w:rPr>
        <w:t>CFB/17/18/250022</w:t>
      </w:r>
      <w:r w:rsidRPr="001E5449">
        <w:rPr>
          <w:b w:val="0"/>
          <w:bCs w:val="0"/>
          <w:sz w:val="28"/>
          <w:szCs w:val="28"/>
        </w:rPr>
        <w:t xml:space="preserve"> </w:t>
      </w:r>
      <w:r w:rsidRPr="001E5449">
        <w:rPr>
          <w:rFonts w:eastAsia="Calibri"/>
          <w:b w:val="0"/>
          <w:sz w:val="28"/>
          <w:szCs w:val="28"/>
        </w:rPr>
        <w:t>declares that “</w:t>
      </w:r>
      <w:r w:rsidRPr="001E5449">
        <w:rPr>
          <w:b w:val="0"/>
          <w:caps/>
          <w:sz w:val="28"/>
          <w:szCs w:val="28"/>
        </w:rPr>
        <w:t xml:space="preserve">Effects of ethanolic leaf extract of </w:t>
      </w:r>
      <w:r w:rsidRPr="001E5449">
        <w:rPr>
          <w:b w:val="0"/>
          <w:i/>
          <w:caps/>
          <w:sz w:val="28"/>
          <w:szCs w:val="28"/>
        </w:rPr>
        <w:t xml:space="preserve">Ocimum gratissimum </w:t>
      </w:r>
      <w:r w:rsidRPr="001E5449">
        <w:rPr>
          <w:rStyle w:val="SubtleEmphasis"/>
          <w:rFonts w:ascii="Times New Roman" w:hAnsi="Times New Roman"/>
          <w:b w:val="0"/>
          <w:i w:val="0"/>
          <w:caps/>
          <w:sz w:val="28"/>
          <w:szCs w:val="28"/>
        </w:rPr>
        <w:t xml:space="preserve">on Sodium and Chloride ions </w:t>
      </w:r>
      <w:r w:rsidRPr="001E5449">
        <w:rPr>
          <w:b w:val="0"/>
          <w:caps/>
          <w:sz w:val="28"/>
          <w:szCs w:val="28"/>
        </w:rPr>
        <w:t>OF ADULT FEMALE Wistar Rats administered with Tramadol</w:t>
      </w:r>
      <w:r w:rsidRPr="001E5449">
        <w:rPr>
          <w:rFonts w:eastAsia="Calibri"/>
          <w:b w:val="0"/>
          <w:sz w:val="28"/>
          <w:szCs w:val="28"/>
        </w:rPr>
        <w:t>”, is my research work and all the literature used or quoted therein have been acknowledged by complete referencing. This project is an original work supervised by Dr. A.O. Naiho, and it has not been submitted, and will not be submitted to any university or institution other than Delta State University, Abraka for the award of a BSc. Degree in human Physiology</w:t>
      </w:r>
    </w:p>
    <w:p w:rsidR="00C10536" w:rsidRDefault="00C10536" w:rsidP="00C10536">
      <w:pPr>
        <w:spacing w:line="480" w:lineRule="auto"/>
        <w:jc w:val="both"/>
        <w:rPr>
          <w:rFonts w:ascii="Times New Roman" w:hAnsi="Times New Roman"/>
          <w:sz w:val="28"/>
          <w:szCs w:val="28"/>
        </w:rPr>
      </w:pPr>
    </w:p>
    <w:p w:rsidR="00C10536" w:rsidRDefault="00C10536" w:rsidP="00C10536">
      <w:pPr>
        <w:spacing w:after="0" w:line="240" w:lineRule="auto"/>
        <w:jc w:val="both"/>
        <w:rPr>
          <w:rFonts w:ascii="Times New Roman" w:hAnsi="Times New Roman"/>
          <w:sz w:val="28"/>
          <w:szCs w:val="28"/>
        </w:rPr>
      </w:pPr>
    </w:p>
    <w:p w:rsidR="00C10536" w:rsidRDefault="00C10536" w:rsidP="00C10536">
      <w:pPr>
        <w:jc w:val="both"/>
        <w:rPr>
          <w:rFonts w:ascii="Times New Roman" w:hAnsi="Times New Roman"/>
          <w:sz w:val="28"/>
          <w:szCs w:val="28"/>
        </w:rPr>
      </w:pPr>
      <w:r>
        <w:rPr>
          <w:rFonts w:ascii="Times New Roman" w:hAnsi="Times New Roman"/>
          <w:sz w:val="28"/>
          <w:szCs w:val="28"/>
        </w:rPr>
        <w:t xml:space="preserve">                                                                                                           </w:t>
      </w:r>
    </w:p>
    <w:p w:rsidR="00C10536" w:rsidRDefault="00C10536" w:rsidP="00C10536">
      <w:pPr>
        <w:jc w:val="both"/>
        <w:rPr>
          <w:rFonts w:ascii="Times New Roman" w:hAnsi="Times New Roman"/>
          <w:sz w:val="28"/>
          <w:szCs w:val="28"/>
        </w:rPr>
      </w:pPr>
    </w:p>
    <w:p w:rsidR="00C10536" w:rsidRDefault="00C10536" w:rsidP="00C10536">
      <w:pPr>
        <w:jc w:val="both"/>
        <w:rPr>
          <w:rFonts w:ascii="Times New Roman" w:hAnsi="Times New Roman"/>
          <w:sz w:val="28"/>
          <w:szCs w:val="28"/>
        </w:rPr>
      </w:pPr>
    </w:p>
    <w:p w:rsidR="00C10536" w:rsidRDefault="00C10536" w:rsidP="00C10536">
      <w:pPr>
        <w:jc w:val="both"/>
        <w:rPr>
          <w:rFonts w:ascii="Times New Roman" w:hAnsi="Times New Roman"/>
          <w:sz w:val="28"/>
          <w:szCs w:val="28"/>
        </w:rPr>
      </w:pPr>
      <w:r>
        <w:rPr>
          <w:rFonts w:ascii="Times New Roman" w:hAnsi="Times New Roman"/>
          <w:sz w:val="28"/>
          <w:szCs w:val="28"/>
        </w:rPr>
        <w:t xml:space="preserve"> _______________________                                          ___________________</w:t>
      </w:r>
    </w:p>
    <w:p w:rsidR="00C10536" w:rsidRDefault="00C10536" w:rsidP="00C10536">
      <w:pPr>
        <w:spacing w:line="240" w:lineRule="auto"/>
        <w:jc w:val="both"/>
      </w:pPr>
      <w:r>
        <w:rPr>
          <w:rFonts w:ascii="Times New Roman" w:hAnsi="Times New Roman"/>
          <w:sz w:val="28"/>
          <w:szCs w:val="28"/>
        </w:rPr>
        <w:t xml:space="preserve"> </w:t>
      </w:r>
      <w:r>
        <w:rPr>
          <w:rFonts w:ascii="Times New Roman" w:hAnsi="Times New Roman"/>
          <w:b/>
          <w:sz w:val="28"/>
          <w:szCs w:val="28"/>
        </w:rPr>
        <w:t xml:space="preserve"> DANIEL, Favour                                                                          Date</w:t>
      </w:r>
    </w:p>
    <w:p w:rsidR="00C10536" w:rsidRDefault="00C10536" w:rsidP="00C10536">
      <w:pPr>
        <w:spacing w:line="240" w:lineRule="auto"/>
        <w:jc w:val="both"/>
      </w:pPr>
      <w:r>
        <w:rPr>
          <w:rFonts w:ascii="Times New Roman" w:hAnsi="Times New Roman"/>
          <w:b/>
          <w:sz w:val="28"/>
          <w:szCs w:val="28"/>
        </w:rPr>
        <w:t xml:space="preserve">                                                                                                                         </w:t>
      </w:r>
    </w:p>
    <w:p w:rsidR="00C10536" w:rsidRDefault="00C10536" w:rsidP="00C10536">
      <w:pPr>
        <w:pStyle w:val="Heading1"/>
        <w:jc w:val="center"/>
        <w:rPr>
          <w:kern w:val="0"/>
          <w:sz w:val="24"/>
          <w:szCs w:val="24"/>
        </w:rPr>
      </w:pPr>
    </w:p>
    <w:p w:rsidR="00C10536" w:rsidRDefault="00C10536" w:rsidP="00C10536">
      <w:pPr>
        <w:pStyle w:val="Heading1"/>
        <w:rPr>
          <w:kern w:val="0"/>
          <w:sz w:val="24"/>
          <w:szCs w:val="24"/>
        </w:rPr>
      </w:pPr>
    </w:p>
    <w:p w:rsidR="00C10536" w:rsidRDefault="00C10536" w:rsidP="00C10536">
      <w:pPr>
        <w:pStyle w:val="Heading1"/>
        <w:jc w:val="center"/>
        <w:rPr>
          <w:kern w:val="0"/>
          <w:sz w:val="24"/>
          <w:szCs w:val="24"/>
        </w:rPr>
      </w:pPr>
      <w:r>
        <w:rPr>
          <w:kern w:val="0"/>
          <w:sz w:val="24"/>
          <w:szCs w:val="24"/>
        </w:rPr>
        <w:lastRenderedPageBreak/>
        <w:t>CERTIFICATION</w:t>
      </w:r>
    </w:p>
    <w:p w:rsidR="00C10536" w:rsidRDefault="00C10536" w:rsidP="00C10536">
      <w:pPr>
        <w:pStyle w:val="Heading1"/>
        <w:jc w:val="center"/>
        <w:rPr>
          <w:bCs w:val="0"/>
          <w:sz w:val="24"/>
          <w:szCs w:val="24"/>
        </w:rPr>
      </w:pPr>
    </w:p>
    <w:p w:rsidR="00C10536" w:rsidRDefault="00C10536" w:rsidP="00C10536">
      <w:pPr>
        <w:spacing w:line="480" w:lineRule="auto"/>
        <w:jc w:val="both"/>
      </w:pPr>
      <w:r>
        <w:rPr>
          <w:rFonts w:ascii="Times New Roman" w:hAnsi="Times New Roman"/>
          <w:sz w:val="28"/>
          <w:szCs w:val="28"/>
        </w:rPr>
        <w:t xml:space="preserve">This is to certify that this project work was carried out by </w:t>
      </w:r>
      <w:r w:rsidRPr="001E5449">
        <w:rPr>
          <w:rFonts w:ascii="Times New Roman" w:hAnsi="Times New Roman"/>
          <w:sz w:val="28"/>
          <w:szCs w:val="28"/>
        </w:rPr>
        <w:t>DANIEL, Favour</w:t>
      </w:r>
      <w:r w:rsidRPr="001E5449">
        <w:rPr>
          <w:rFonts w:ascii="Times New Roman" w:hAnsi="Times New Roman"/>
          <w:bCs/>
          <w:sz w:val="28"/>
          <w:szCs w:val="28"/>
        </w:rPr>
        <w:t xml:space="preserve">, </w:t>
      </w:r>
      <w:r w:rsidRPr="001E5449">
        <w:rPr>
          <w:rFonts w:ascii="Times New Roman" w:hAnsi="Times New Roman"/>
          <w:sz w:val="32"/>
          <w:szCs w:val="32"/>
        </w:rPr>
        <w:t>CFB/17/18/250022</w:t>
      </w:r>
      <w:r>
        <w:rPr>
          <w:rFonts w:ascii="Times New Roman" w:hAnsi="Times New Roman"/>
          <w:b/>
          <w:sz w:val="28"/>
          <w:szCs w:val="28"/>
        </w:rPr>
        <w:t xml:space="preserve"> </w:t>
      </w:r>
      <w:r>
        <w:rPr>
          <w:rFonts w:ascii="Times New Roman" w:hAnsi="Times New Roman"/>
          <w:sz w:val="28"/>
          <w:szCs w:val="28"/>
        </w:rPr>
        <w:t>of the Department of Human Physiology, Delta State University Abraka, in partial fulfilment of the requirement for the award of Bachelor of Science (B.Sc.) degree in Human Physiology.</w:t>
      </w:r>
    </w:p>
    <w:p w:rsidR="00C10536" w:rsidRDefault="00C10536" w:rsidP="00C10536">
      <w:pPr>
        <w:spacing w:after="0" w:line="360" w:lineRule="auto"/>
        <w:jc w:val="both"/>
        <w:rPr>
          <w:rFonts w:ascii="Times New Roman" w:hAnsi="Times New Roman"/>
          <w:sz w:val="28"/>
          <w:szCs w:val="28"/>
        </w:rPr>
      </w:pPr>
    </w:p>
    <w:p w:rsidR="00C10536" w:rsidRDefault="00C10536" w:rsidP="00C10536">
      <w:pPr>
        <w:spacing w:after="0" w:line="360" w:lineRule="auto"/>
        <w:jc w:val="both"/>
        <w:rPr>
          <w:rFonts w:ascii="Times New Roman" w:hAnsi="Times New Roman"/>
          <w:sz w:val="28"/>
          <w:szCs w:val="28"/>
        </w:rPr>
      </w:pPr>
    </w:p>
    <w:p w:rsidR="00C10536" w:rsidRDefault="00C10536" w:rsidP="00C10536">
      <w:pPr>
        <w:spacing w:after="0" w:line="360" w:lineRule="auto"/>
        <w:jc w:val="both"/>
        <w:rPr>
          <w:rFonts w:ascii="Times New Roman" w:hAnsi="Times New Roman"/>
          <w:sz w:val="28"/>
          <w:szCs w:val="28"/>
        </w:rPr>
      </w:pPr>
      <w:r>
        <w:rPr>
          <w:rFonts w:ascii="Times New Roman" w:hAnsi="Times New Roman"/>
          <w:sz w:val="28"/>
          <w:szCs w:val="28"/>
        </w:rPr>
        <w:t xml:space="preserve">                                                                                                                        </w:t>
      </w:r>
    </w:p>
    <w:p w:rsidR="00C10536" w:rsidRDefault="00C10536" w:rsidP="00C10536">
      <w:pPr>
        <w:spacing w:after="0" w:line="360" w:lineRule="auto"/>
        <w:jc w:val="both"/>
        <w:rPr>
          <w:rFonts w:ascii="Times New Roman" w:hAnsi="Times New Roman"/>
          <w:sz w:val="28"/>
          <w:szCs w:val="28"/>
        </w:rPr>
      </w:pPr>
      <w:r>
        <w:rPr>
          <w:rFonts w:ascii="Times New Roman" w:hAnsi="Times New Roman"/>
          <w:sz w:val="28"/>
          <w:szCs w:val="28"/>
        </w:rPr>
        <w:t xml:space="preserve">  ___________________                                                ____________________</w:t>
      </w:r>
    </w:p>
    <w:p w:rsidR="00C10536" w:rsidRDefault="00C10536" w:rsidP="00C10536">
      <w:pPr>
        <w:pStyle w:val="NoSpacing"/>
        <w:jc w:val="both"/>
        <w:rPr>
          <w:rFonts w:ascii="Times New Roman" w:hAnsi="Times New Roman"/>
          <w:b/>
          <w:sz w:val="28"/>
          <w:szCs w:val="28"/>
        </w:rPr>
      </w:pPr>
      <w:r>
        <w:rPr>
          <w:rFonts w:ascii="Times New Roman" w:hAnsi="Times New Roman"/>
          <w:b/>
          <w:sz w:val="28"/>
          <w:szCs w:val="28"/>
        </w:rPr>
        <w:t xml:space="preserve">     Dr. K.K. Anachuna                           </w:t>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Date</w:t>
      </w:r>
    </w:p>
    <w:p w:rsidR="00C10536" w:rsidRDefault="00C10536" w:rsidP="00C10536">
      <w:pPr>
        <w:pStyle w:val="NoSpacing"/>
        <w:jc w:val="both"/>
        <w:rPr>
          <w:rFonts w:ascii="Times New Roman" w:hAnsi="Times New Roman"/>
          <w:b/>
          <w:i/>
          <w:sz w:val="28"/>
          <w:szCs w:val="28"/>
        </w:rPr>
      </w:pPr>
      <w:r>
        <w:rPr>
          <w:rFonts w:ascii="Times New Roman" w:hAnsi="Times New Roman"/>
          <w:b/>
          <w:i/>
          <w:sz w:val="28"/>
          <w:szCs w:val="28"/>
        </w:rPr>
        <w:t xml:space="preserve">     (Project Supervisor)</w:t>
      </w:r>
    </w:p>
    <w:p w:rsidR="00C10536" w:rsidRDefault="00C10536" w:rsidP="00C10536">
      <w:pPr>
        <w:jc w:val="both"/>
        <w:rPr>
          <w:rFonts w:ascii="Times New Roman" w:hAnsi="Times New Roman"/>
          <w:sz w:val="28"/>
          <w:szCs w:val="28"/>
        </w:rPr>
      </w:pPr>
    </w:p>
    <w:p w:rsidR="00C10536" w:rsidRDefault="00C10536" w:rsidP="00C10536">
      <w:pPr>
        <w:pStyle w:val="NoSpacing"/>
        <w:jc w:val="both"/>
        <w:rPr>
          <w:rFonts w:ascii="Times New Roman" w:hAnsi="Times New Roman"/>
          <w:sz w:val="28"/>
          <w:szCs w:val="28"/>
        </w:rPr>
      </w:pP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 xml:space="preserve">                                                                                     </w:t>
      </w:r>
    </w:p>
    <w:p w:rsidR="00C10536" w:rsidRDefault="00C10536" w:rsidP="00C10536">
      <w:pPr>
        <w:pStyle w:val="NoSpacing"/>
        <w:jc w:val="both"/>
        <w:rPr>
          <w:rFonts w:ascii="Times New Roman" w:hAnsi="Times New Roman"/>
          <w:sz w:val="28"/>
          <w:szCs w:val="28"/>
        </w:rPr>
      </w:pPr>
      <w:r>
        <w:rPr>
          <w:rFonts w:ascii="Times New Roman" w:hAnsi="Times New Roman"/>
          <w:sz w:val="28"/>
          <w:szCs w:val="28"/>
        </w:rPr>
        <w:t>___________________                                                _____________________</w:t>
      </w:r>
    </w:p>
    <w:p w:rsidR="00C10536" w:rsidRDefault="00C10536" w:rsidP="00C10536">
      <w:pPr>
        <w:pStyle w:val="NoSpacing"/>
        <w:jc w:val="both"/>
      </w:pPr>
      <w:r>
        <w:rPr>
          <w:rFonts w:ascii="Times New Roman" w:hAnsi="Times New Roman"/>
          <w:b/>
          <w:sz w:val="28"/>
          <w:szCs w:val="28"/>
        </w:rPr>
        <w:t xml:space="preserve">  Dr. S.I. Ovuakporaye                                    </w:t>
      </w:r>
      <w:r>
        <w:rPr>
          <w:rFonts w:ascii="Times New Roman" w:hAnsi="Times New Roman"/>
          <w:b/>
          <w:sz w:val="28"/>
          <w:szCs w:val="28"/>
        </w:rPr>
        <w:tab/>
        <w:t xml:space="preserve">                           Date </w:t>
      </w:r>
      <w:r>
        <w:rPr>
          <w:rFonts w:ascii="Times New Roman" w:hAnsi="Times New Roman"/>
          <w:b/>
          <w:i/>
          <w:sz w:val="28"/>
          <w:szCs w:val="28"/>
        </w:rPr>
        <w:t xml:space="preserve">    </w:t>
      </w:r>
      <w:r>
        <w:rPr>
          <w:rFonts w:ascii="Times New Roman" w:hAnsi="Times New Roman"/>
          <w:b/>
          <w:sz w:val="28"/>
          <w:szCs w:val="28"/>
        </w:rPr>
        <w:t>(Head of Department)</w:t>
      </w:r>
    </w:p>
    <w:p w:rsidR="00C10536" w:rsidRDefault="00C10536" w:rsidP="00C10536">
      <w:pPr>
        <w:pStyle w:val="NoSpacing"/>
        <w:jc w:val="both"/>
        <w:rPr>
          <w:rFonts w:ascii="Times New Roman" w:hAnsi="Times New Roman"/>
          <w:sz w:val="28"/>
          <w:szCs w:val="28"/>
        </w:rPr>
      </w:pPr>
    </w:p>
    <w:p w:rsidR="00C10536" w:rsidRDefault="00C10536" w:rsidP="00C10536">
      <w:pPr>
        <w:pStyle w:val="NoSpacing"/>
        <w:jc w:val="both"/>
        <w:rPr>
          <w:rFonts w:ascii="Times New Roman" w:hAnsi="Times New Roman"/>
          <w:sz w:val="28"/>
          <w:szCs w:val="28"/>
        </w:rPr>
      </w:pPr>
    </w:p>
    <w:p w:rsidR="00C10536" w:rsidRDefault="00C10536" w:rsidP="00C10536">
      <w:pPr>
        <w:pStyle w:val="NoSpacing"/>
        <w:jc w:val="both"/>
        <w:rPr>
          <w:rFonts w:ascii="Times New Roman" w:hAnsi="Times New Roman"/>
          <w:sz w:val="28"/>
          <w:szCs w:val="28"/>
        </w:rPr>
      </w:pPr>
    </w:p>
    <w:p w:rsidR="00C10536" w:rsidRDefault="00C10536" w:rsidP="00C10536">
      <w:pPr>
        <w:pStyle w:val="NoSpacing"/>
        <w:jc w:val="both"/>
        <w:rPr>
          <w:rFonts w:ascii="Times New Roman" w:hAnsi="Times New Roman"/>
          <w:sz w:val="28"/>
          <w:szCs w:val="28"/>
        </w:rPr>
      </w:pPr>
    </w:p>
    <w:p w:rsidR="00C10536" w:rsidRDefault="00C10536" w:rsidP="00C10536">
      <w:pPr>
        <w:pStyle w:val="NoSpacing"/>
        <w:jc w:val="both"/>
        <w:rPr>
          <w:rFonts w:ascii="Times New Roman" w:hAnsi="Times New Roman"/>
          <w:sz w:val="28"/>
          <w:szCs w:val="28"/>
        </w:rPr>
      </w:pPr>
      <w:r>
        <w:rPr>
          <w:rFonts w:ascii="Times New Roman" w:hAnsi="Times New Roman"/>
          <w:sz w:val="28"/>
          <w:szCs w:val="28"/>
        </w:rPr>
        <w:t xml:space="preserve">____________________                                                                                                               </w:t>
      </w:r>
    </w:p>
    <w:p w:rsidR="00C10536" w:rsidRDefault="00C10536" w:rsidP="00C10536">
      <w:pPr>
        <w:pStyle w:val="NoSpacing"/>
        <w:jc w:val="both"/>
        <w:rPr>
          <w:rFonts w:ascii="Times New Roman" w:hAnsi="Times New Roman"/>
          <w:sz w:val="28"/>
          <w:szCs w:val="28"/>
        </w:rPr>
      </w:pPr>
      <w:r>
        <w:rPr>
          <w:rFonts w:ascii="Times New Roman" w:hAnsi="Times New Roman"/>
          <w:sz w:val="28"/>
          <w:szCs w:val="28"/>
        </w:rPr>
        <w:t xml:space="preserve">                                                                                      _____________________</w:t>
      </w:r>
    </w:p>
    <w:p w:rsidR="00C10536" w:rsidRDefault="00C10536" w:rsidP="00C10536">
      <w:pPr>
        <w:pStyle w:val="NoSpacing"/>
        <w:jc w:val="both"/>
        <w:rPr>
          <w:rFonts w:ascii="Times New Roman" w:hAnsi="Times New Roman"/>
          <w:b/>
          <w:sz w:val="28"/>
          <w:szCs w:val="28"/>
        </w:rPr>
      </w:pPr>
      <w:r>
        <w:rPr>
          <w:rFonts w:ascii="Times New Roman" w:hAnsi="Times New Roman"/>
          <w:b/>
          <w:sz w:val="28"/>
          <w:szCs w:val="28"/>
        </w:rPr>
        <w:t xml:space="preserve">    External Examiner                                                                       Date</w:t>
      </w:r>
    </w:p>
    <w:p w:rsidR="00C10536" w:rsidRDefault="00C10536" w:rsidP="00C10536">
      <w:pPr>
        <w:rPr>
          <w:rFonts w:ascii="Times New Roman" w:hAnsi="Times New Roman"/>
          <w:b/>
          <w:sz w:val="28"/>
          <w:szCs w:val="28"/>
        </w:rPr>
      </w:pPr>
    </w:p>
    <w:p w:rsidR="00C10536" w:rsidRDefault="00C10536" w:rsidP="00C10536">
      <w:pPr>
        <w:jc w:val="center"/>
        <w:rPr>
          <w:rFonts w:ascii="Times New Roman" w:hAnsi="Times New Roman"/>
          <w:b/>
          <w:sz w:val="28"/>
          <w:szCs w:val="28"/>
        </w:rPr>
      </w:pPr>
    </w:p>
    <w:p w:rsidR="00C10536" w:rsidRPr="00C10536" w:rsidRDefault="00C10536" w:rsidP="00C10536">
      <w:pPr>
        <w:jc w:val="center"/>
        <w:rPr>
          <w:rFonts w:ascii="Times New Roman" w:hAnsi="Times New Roman"/>
          <w:b/>
          <w:sz w:val="28"/>
          <w:szCs w:val="28"/>
          <w:lang w:eastAsia="zh-CN"/>
        </w:rPr>
      </w:pPr>
      <w:r w:rsidRPr="001E5449">
        <w:rPr>
          <w:rFonts w:ascii="Times New Roman" w:hAnsi="Times New Roman"/>
          <w:b/>
          <w:sz w:val="28"/>
          <w:szCs w:val="28"/>
        </w:rPr>
        <w:t>DEDICATION</w:t>
      </w:r>
    </w:p>
    <w:p w:rsidR="00C10536" w:rsidRPr="001E5449" w:rsidRDefault="00C10536" w:rsidP="00C10536">
      <w:pPr>
        <w:spacing w:line="480" w:lineRule="auto"/>
        <w:rPr>
          <w:rFonts w:ascii="Times New Roman" w:hAnsi="Times New Roman"/>
          <w:sz w:val="28"/>
          <w:szCs w:val="28"/>
        </w:rPr>
      </w:pPr>
      <w:r w:rsidRPr="001E5449">
        <w:rPr>
          <w:rFonts w:ascii="Times New Roman" w:hAnsi="Times New Roman"/>
          <w:sz w:val="28"/>
          <w:szCs w:val="28"/>
        </w:rPr>
        <w:t>This project work is dedicated to God Almighty and also to my Wonderful Parents, Mr. and Mrs. DANIEL</w:t>
      </w:r>
    </w:p>
    <w:p w:rsidR="00C10536" w:rsidRPr="001E5449" w:rsidRDefault="00C10536" w:rsidP="00C10536">
      <w:pPr>
        <w:rPr>
          <w:rFonts w:ascii="Times New Roman" w:hAnsi="Times New Roman"/>
          <w:sz w:val="28"/>
          <w:szCs w:val="28"/>
        </w:rPr>
      </w:pPr>
    </w:p>
    <w:p w:rsidR="00C10536" w:rsidRPr="001E5449"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Default="00C10536" w:rsidP="00C10536">
      <w:pPr>
        <w:rPr>
          <w:rFonts w:ascii="Times New Roman" w:hAnsi="Times New Roman"/>
          <w:sz w:val="28"/>
          <w:szCs w:val="28"/>
        </w:rPr>
      </w:pPr>
    </w:p>
    <w:p w:rsidR="00C10536" w:rsidRPr="001E5449" w:rsidRDefault="00C10536" w:rsidP="00C10536">
      <w:pPr>
        <w:jc w:val="center"/>
        <w:rPr>
          <w:rFonts w:ascii="Times New Roman" w:hAnsi="Times New Roman"/>
          <w:b/>
          <w:sz w:val="28"/>
          <w:szCs w:val="28"/>
        </w:rPr>
      </w:pPr>
      <w:r w:rsidRPr="001E5449">
        <w:rPr>
          <w:rFonts w:ascii="Times New Roman" w:hAnsi="Times New Roman"/>
          <w:b/>
          <w:sz w:val="28"/>
          <w:szCs w:val="28"/>
        </w:rPr>
        <w:t>ACKNOWLEDGMENT</w:t>
      </w:r>
    </w:p>
    <w:p w:rsidR="00C10536" w:rsidRPr="001E5449" w:rsidRDefault="00C10536" w:rsidP="00C10536">
      <w:pPr>
        <w:rPr>
          <w:rFonts w:ascii="Times New Roman" w:hAnsi="Times New Roman"/>
          <w:sz w:val="28"/>
          <w:szCs w:val="28"/>
        </w:rPr>
      </w:pPr>
    </w:p>
    <w:p w:rsidR="00C10536" w:rsidRDefault="00C10536" w:rsidP="00C10536">
      <w:pPr>
        <w:spacing w:line="480" w:lineRule="auto"/>
        <w:jc w:val="both"/>
        <w:rPr>
          <w:rFonts w:ascii="Times New Roman" w:hAnsi="Times New Roman"/>
          <w:sz w:val="28"/>
          <w:szCs w:val="28"/>
        </w:rPr>
      </w:pPr>
      <w:r w:rsidRPr="001E5449">
        <w:rPr>
          <w:rFonts w:ascii="Times New Roman" w:hAnsi="Times New Roman"/>
          <w:sz w:val="28"/>
          <w:szCs w:val="28"/>
        </w:rPr>
        <w:t xml:space="preserve">I wish to express my profound gratitude to </w:t>
      </w:r>
      <w:r>
        <w:rPr>
          <w:rFonts w:ascii="Times New Roman" w:hAnsi="Times New Roman"/>
          <w:sz w:val="28"/>
          <w:szCs w:val="28"/>
        </w:rPr>
        <w:t xml:space="preserve">God, who granted me the grace, </w:t>
      </w:r>
      <w:r w:rsidRPr="001E5449">
        <w:rPr>
          <w:rFonts w:ascii="Times New Roman" w:hAnsi="Times New Roman"/>
          <w:sz w:val="28"/>
          <w:szCs w:val="28"/>
        </w:rPr>
        <w:t xml:space="preserve">wisdom and knowledge to put this work together </w:t>
      </w:r>
      <w:r>
        <w:rPr>
          <w:rFonts w:ascii="Times New Roman" w:hAnsi="Times New Roman"/>
          <w:sz w:val="28"/>
          <w:szCs w:val="28"/>
        </w:rPr>
        <w:t>and for m</w:t>
      </w:r>
      <w:r w:rsidRPr="001E5449">
        <w:rPr>
          <w:rFonts w:ascii="Times New Roman" w:hAnsi="Times New Roman"/>
          <w:sz w:val="28"/>
          <w:szCs w:val="28"/>
        </w:rPr>
        <w:t xml:space="preserve">aking me to complete my project in Delta state university Abraka. </w:t>
      </w:r>
    </w:p>
    <w:p w:rsidR="00C10536" w:rsidRDefault="00C10536" w:rsidP="00C10536">
      <w:pPr>
        <w:spacing w:line="480" w:lineRule="auto"/>
        <w:jc w:val="both"/>
        <w:rPr>
          <w:rFonts w:ascii="Times New Roman" w:hAnsi="Times New Roman"/>
          <w:sz w:val="28"/>
          <w:szCs w:val="28"/>
        </w:rPr>
      </w:pPr>
      <w:r w:rsidRPr="001E5449">
        <w:rPr>
          <w:rFonts w:ascii="Times New Roman" w:hAnsi="Times New Roman"/>
          <w:sz w:val="28"/>
          <w:szCs w:val="28"/>
        </w:rPr>
        <w:t>I sincerely acknowledge the effort of my supervisor Dr. KENNETH KELECHI ANACHUNA for his fatherly role over me and out of his busy schedule creating time to read through my work and make necessary corrections</w:t>
      </w:r>
      <w:r>
        <w:rPr>
          <w:rFonts w:ascii="Times New Roman" w:hAnsi="Times New Roman"/>
          <w:sz w:val="28"/>
          <w:szCs w:val="28"/>
        </w:rPr>
        <w:t>.</w:t>
      </w:r>
      <w:r w:rsidRPr="001E5449">
        <w:rPr>
          <w:rFonts w:ascii="Times New Roman" w:hAnsi="Times New Roman"/>
          <w:sz w:val="28"/>
          <w:szCs w:val="28"/>
        </w:rPr>
        <w:t xml:space="preserve"> </w:t>
      </w:r>
    </w:p>
    <w:p w:rsidR="00C10536" w:rsidRDefault="00C10536" w:rsidP="00C10536">
      <w:pPr>
        <w:spacing w:line="480" w:lineRule="auto"/>
        <w:jc w:val="both"/>
        <w:rPr>
          <w:rFonts w:ascii="Times New Roman" w:hAnsi="Times New Roman"/>
          <w:sz w:val="28"/>
          <w:szCs w:val="28"/>
        </w:rPr>
      </w:pPr>
      <w:r>
        <w:rPr>
          <w:rFonts w:ascii="Times New Roman" w:hAnsi="Times New Roman"/>
          <w:sz w:val="28"/>
          <w:szCs w:val="28"/>
        </w:rPr>
        <w:t>I’m also grateful to my Head o</w:t>
      </w:r>
      <w:r w:rsidRPr="001E5449">
        <w:rPr>
          <w:rFonts w:ascii="Times New Roman" w:hAnsi="Times New Roman"/>
          <w:sz w:val="28"/>
          <w:szCs w:val="28"/>
        </w:rPr>
        <w:t>f Department, Dr. SIMON OVAPOKORAYE for his leadership role. And to all my lecturers,</w:t>
      </w:r>
      <w:r>
        <w:rPr>
          <w:rFonts w:ascii="Times New Roman" w:hAnsi="Times New Roman"/>
          <w:sz w:val="28"/>
          <w:szCs w:val="28"/>
        </w:rPr>
        <w:t xml:space="preserve"> both the academic and non-</w:t>
      </w:r>
      <w:r w:rsidRPr="001E5449">
        <w:rPr>
          <w:rFonts w:ascii="Times New Roman" w:hAnsi="Times New Roman"/>
          <w:sz w:val="28"/>
          <w:szCs w:val="28"/>
        </w:rPr>
        <w:t>academic staffs of the Department for making my studies worthwhile.</w:t>
      </w:r>
    </w:p>
    <w:p w:rsidR="00C10536" w:rsidRDefault="00C10536" w:rsidP="00C10536">
      <w:pPr>
        <w:spacing w:line="480" w:lineRule="auto"/>
        <w:jc w:val="both"/>
        <w:rPr>
          <w:rFonts w:ascii="Times New Roman" w:hAnsi="Times New Roman"/>
          <w:sz w:val="28"/>
          <w:szCs w:val="28"/>
        </w:rPr>
      </w:pPr>
      <w:r w:rsidRPr="001E5449">
        <w:rPr>
          <w:rFonts w:ascii="Times New Roman" w:hAnsi="Times New Roman"/>
          <w:sz w:val="28"/>
          <w:szCs w:val="28"/>
        </w:rPr>
        <w:t>My deepest appreciation goes to my Wonderful parents MR. and MRS DANIEL whose parental, love, care and guidance have left an indelible mark on my success. Also to my siblings, DAVID,</w:t>
      </w:r>
      <w:r>
        <w:rPr>
          <w:rFonts w:ascii="Times New Roman" w:hAnsi="Times New Roman"/>
          <w:sz w:val="28"/>
          <w:szCs w:val="28"/>
        </w:rPr>
        <w:t xml:space="preserve"> </w:t>
      </w:r>
      <w:r w:rsidRPr="001E5449">
        <w:rPr>
          <w:rFonts w:ascii="Times New Roman" w:hAnsi="Times New Roman"/>
          <w:sz w:val="28"/>
          <w:szCs w:val="28"/>
        </w:rPr>
        <w:t>PEACE and PRECIOUS.</w:t>
      </w:r>
    </w:p>
    <w:p w:rsidR="00C10536" w:rsidRDefault="00C10536" w:rsidP="00C10536">
      <w:pPr>
        <w:spacing w:line="480" w:lineRule="auto"/>
        <w:jc w:val="both"/>
        <w:rPr>
          <w:rFonts w:ascii="Times New Roman" w:hAnsi="Times New Roman"/>
          <w:sz w:val="28"/>
          <w:szCs w:val="28"/>
        </w:rPr>
      </w:pPr>
      <w:r w:rsidRPr="001E5449">
        <w:rPr>
          <w:rFonts w:ascii="Times New Roman" w:hAnsi="Times New Roman"/>
          <w:sz w:val="28"/>
          <w:szCs w:val="28"/>
        </w:rPr>
        <w:t>Special thanks to my very good friend,</w:t>
      </w:r>
      <w:r>
        <w:rPr>
          <w:rFonts w:ascii="Times New Roman" w:hAnsi="Times New Roman"/>
          <w:sz w:val="28"/>
          <w:szCs w:val="28"/>
        </w:rPr>
        <w:t xml:space="preserve"> </w:t>
      </w:r>
      <w:r w:rsidRPr="001E5449">
        <w:rPr>
          <w:rFonts w:ascii="Times New Roman" w:hAnsi="Times New Roman"/>
          <w:sz w:val="28"/>
          <w:szCs w:val="28"/>
        </w:rPr>
        <w:t>AGIDIGBI VICTORY AMECHI, EMMANUEL UVOH AVURA and other friends too numerous to mention,</w:t>
      </w:r>
      <w:r>
        <w:rPr>
          <w:rFonts w:ascii="Times New Roman" w:hAnsi="Times New Roman"/>
          <w:sz w:val="28"/>
          <w:szCs w:val="28"/>
        </w:rPr>
        <w:t xml:space="preserve"> </w:t>
      </w:r>
      <w:r w:rsidRPr="001E5449">
        <w:rPr>
          <w:rFonts w:ascii="Times New Roman" w:hAnsi="Times New Roman"/>
          <w:sz w:val="28"/>
          <w:szCs w:val="28"/>
        </w:rPr>
        <w:t>who have in one way or the other contributed immensely to the success of my Academy.</w:t>
      </w:r>
    </w:p>
    <w:p w:rsidR="00C10536" w:rsidRDefault="00C10536" w:rsidP="00C10536">
      <w:pPr>
        <w:spacing w:line="480" w:lineRule="auto"/>
        <w:jc w:val="both"/>
        <w:rPr>
          <w:rFonts w:ascii="Times New Roman" w:hAnsi="Times New Roman"/>
          <w:sz w:val="28"/>
          <w:szCs w:val="28"/>
        </w:rPr>
      </w:pPr>
      <w:r w:rsidRPr="001E5449">
        <w:rPr>
          <w:rFonts w:ascii="Times New Roman" w:hAnsi="Times New Roman"/>
          <w:sz w:val="28"/>
          <w:szCs w:val="28"/>
        </w:rPr>
        <w:t>My special thanks goes to PASTOR JAMES CHUKWUEMEKA, of DOMINION CITY Abraka,</w:t>
      </w:r>
      <w:r>
        <w:rPr>
          <w:rFonts w:ascii="Times New Roman" w:hAnsi="Times New Roman"/>
          <w:sz w:val="28"/>
          <w:szCs w:val="28"/>
        </w:rPr>
        <w:t xml:space="preserve"> </w:t>
      </w:r>
      <w:r w:rsidRPr="001E5449">
        <w:rPr>
          <w:rFonts w:ascii="Times New Roman" w:hAnsi="Times New Roman"/>
          <w:sz w:val="28"/>
          <w:szCs w:val="28"/>
        </w:rPr>
        <w:t>Delta State,</w:t>
      </w:r>
      <w:r>
        <w:rPr>
          <w:rFonts w:ascii="Times New Roman" w:hAnsi="Times New Roman"/>
          <w:sz w:val="28"/>
          <w:szCs w:val="28"/>
        </w:rPr>
        <w:t xml:space="preserve"> </w:t>
      </w:r>
      <w:r w:rsidRPr="001E5449">
        <w:rPr>
          <w:rFonts w:ascii="Times New Roman" w:hAnsi="Times New Roman"/>
          <w:sz w:val="28"/>
          <w:szCs w:val="28"/>
        </w:rPr>
        <w:t>my spiritual father who have also impacted a lot in my life.</w:t>
      </w: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r>
        <w:rPr>
          <w:rFonts w:ascii="Times New Roman" w:hAnsi="Times New Roman"/>
          <w:sz w:val="28"/>
          <w:szCs w:val="28"/>
        </w:rPr>
        <w:t>TABLE OF CONTENTS</w:t>
      </w:r>
    </w:p>
    <w:p w:rsidR="00C10536" w:rsidRDefault="00C10536" w:rsidP="00C10536">
      <w:pPr>
        <w:rPr>
          <w:rFonts w:ascii="Times New Roman" w:hAnsi="Times New Roman"/>
          <w:sz w:val="28"/>
          <w:szCs w:val="28"/>
        </w:rPr>
      </w:pPr>
    </w:p>
    <w:p w:rsidR="00C10536" w:rsidRDefault="00C10536" w:rsidP="00C10536">
      <w:pPr>
        <w:pStyle w:val="Title"/>
        <w:jc w:val="left"/>
        <w:rPr>
          <w:rFonts w:ascii="Times New Roman" w:hAnsi="Times New Roman"/>
          <w:b w:val="0"/>
          <w:szCs w:val="24"/>
        </w:rPr>
      </w:pPr>
    </w:p>
    <w:p w:rsidR="00C10536" w:rsidRDefault="00C10536" w:rsidP="00C10536">
      <w:pPr>
        <w:pStyle w:val="Title"/>
        <w:jc w:val="left"/>
        <w:rPr>
          <w:rFonts w:ascii="Times New Roman" w:hAnsi="Times New Roman"/>
          <w:b w:val="0"/>
          <w:szCs w:val="24"/>
        </w:rPr>
      </w:pPr>
      <w:r>
        <w:rPr>
          <w:rFonts w:ascii="Times New Roman" w:hAnsi="Times New Roman"/>
          <w:b w:val="0"/>
          <w:szCs w:val="24"/>
        </w:rPr>
        <w:t>COVER PAGE ------------------------------------------------------------------------------------ i</w:t>
      </w:r>
    </w:p>
    <w:p w:rsidR="00C10536" w:rsidRDefault="00C10536" w:rsidP="00C10536">
      <w:pPr>
        <w:pStyle w:val="Title"/>
        <w:jc w:val="left"/>
        <w:rPr>
          <w:rFonts w:ascii="Times New Roman" w:hAnsi="Times New Roman"/>
          <w:b w:val="0"/>
          <w:szCs w:val="24"/>
        </w:rPr>
      </w:pPr>
      <w:r>
        <w:rPr>
          <w:rFonts w:ascii="Times New Roman" w:hAnsi="Times New Roman"/>
          <w:b w:val="0"/>
          <w:szCs w:val="24"/>
        </w:rPr>
        <w:t>TITLE PAGE ------------------------------------------------------------------------------------- ii</w:t>
      </w:r>
    </w:p>
    <w:p w:rsidR="00C10536" w:rsidRDefault="00C10536" w:rsidP="00C10536">
      <w:pPr>
        <w:pStyle w:val="Title"/>
        <w:jc w:val="left"/>
        <w:rPr>
          <w:rFonts w:ascii="Times New Roman" w:hAnsi="Times New Roman"/>
          <w:b w:val="0"/>
          <w:szCs w:val="24"/>
        </w:rPr>
      </w:pPr>
      <w:r>
        <w:rPr>
          <w:rFonts w:ascii="Times New Roman" w:hAnsi="Times New Roman"/>
          <w:b w:val="0"/>
          <w:szCs w:val="24"/>
        </w:rPr>
        <w:t>DECLARATION -------------------------------------------------------------------------------- iii</w:t>
      </w:r>
    </w:p>
    <w:p w:rsidR="00C10536" w:rsidRDefault="00C10536" w:rsidP="00C10536">
      <w:pPr>
        <w:pStyle w:val="Title"/>
        <w:jc w:val="left"/>
        <w:rPr>
          <w:rFonts w:ascii="Times New Roman" w:hAnsi="Times New Roman"/>
          <w:b w:val="0"/>
          <w:szCs w:val="24"/>
        </w:rPr>
      </w:pPr>
      <w:r>
        <w:rPr>
          <w:rFonts w:ascii="Times New Roman" w:hAnsi="Times New Roman"/>
          <w:b w:val="0"/>
          <w:szCs w:val="24"/>
        </w:rPr>
        <w:t>CERTIFICATION ------------------------------------------------------------------------------- iv</w:t>
      </w:r>
    </w:p>
    <w:p w:rsidR="00C10536" w:rsidRDefault="00C10536" w:rsidP="00C10536">
      <w:pPr>
        <w:pStyle w:val="Title"/>
        <w:jc w:val="left"/>
        <w:rPr>
          <w:rFonts w:ascii="Times New Roman" w:hAnsi="Times New Roman"/>
          <w:b w:val="0"/>
          <w:szCs w:val="24"/>
        </w:rPr>
      </w:pPr>
      <w:r>
        <w:rPr>
          <w:rFonts w:ascii="Times New Roman" w:hAnsi="Times New Roman"/>
          <w:b w:val="0"/>
          <w:szCs w:val="24"/>
        </w:rPr>
        <w:t>DEDICATION------------------------------------------------------------------------------------ v</w:t>
      </w:r>
    </w:p>
    <w:p w:rsidR="00C10536" w:rsidRDefault="00C10536" w:rsidP="00C10536">
      <w:pPr>
        <w:pStyle w:val="Title"/>
        <w:jc w:val="left"/>
        <w:rPr>
          <w:rFonts w:ascii="Times New Roman" w:hAnsi="Times New Roman"/>
          <w:b w:val="0"/>
          <w:szCs w:val="24"/>
        </w:rPr>
      </w:pPr>
      <w:r>
        <w:rPr>
          <w:rFonts w:ascii="Times New Roman" w:hAnsi="Times New Roman"/>
          <w:b w:val="0"/>
          <w:szCs w:val="24"/>
        </w:rPr>
        <w:t>ACKNOWLEDGEMENT---------------------------------------------------------------------- vi</w:t>
      </w:r>
    </w:p>
    <w:p w:rsidR="00C10536" w:rsidRDefault="00C10536" w:rsidP="00C10536">
      <w:pPr>
        <w:pStyle w:val="Title"/>
        <w:jc w:val="left"/>
        <w:rPr>
          <w:rFonts w:ascii="Times New Roman" w:hAnsi="Times New Roman"/>
          <w:b w:val="0"/>
          <w:szCs w:val="24"/>
        </w:rPr>
      </w:pPr>
      <w:r>
        <w:rPr>
          <w:rFonts w:ascii="Times New Roman" w:hAnsi="Times New Roman"/>
          <w:b w:val="0"/>
          <w:szCs w:val="24"/>
        </w:rPr>
        <w:t>TABLE OF CONTENTS----------------------------------------------------------------------- vii</w:t>
      </w:r>
    </w:p>
    <w:p w:rsidR="00C10536" w:rsidRDefault="00C10536" w:rsidP="00C10536">
      <w:pPr>
        <w:pStyle w:val="Title"/>
        <w:jc w:val="left"/>
        <w:rPr>
          <w:rFonts w:ascii="Times New Roman" w:hAnsi="Times New Roman"/>
          <w:b w:val="0"/>
          <w:szCs w:val="24"/>
        </w:rPr>
      </w:pPr>
      <w:r>
        <w:rPr>
          <w:rFonts w:ascii="Times New Roman" w:hAnsi="Times New Roman"/>
          <w:b w:val="0"/>
          <w:szCs w:val="24"/>
        </w:rPr>
        <w:t>ABSTRACT-------------------------------------------------------------------------------------- xii</w:t>
      </w:r>
    </w:p>
    <w:p w:rsidR="00C10536" w:rsidRDefault="00C10536" w:rsidP="00C10536">
      <w:pPr>
        <w:pStyle w:val="Title"/>
        <w:tabs>
          <w:tab w:val="left" w:pos="2820"/>
        </w:tabs>
        <w:jc w:val="left"/>
        <w:rPr>
          <w:rFonts w:ascii="Times New Roman" w:hAnsi="Times New Roman"/>
          <w:b w:val="0"/>
          <w:szCs w:val="24"/>
        </w:rPr>
      </w:pPr>
      <w:r>
        <w:rPr>
          <w:rFonts w:ascii="Times New Roman" w:hAnsi="Times New Roman"/>
          <w:b w:val="0"/>
          <w:szCs w:val="24"/>
        </w:rPr>
        <w:tab/>
      </w:r>
    </w:p>
    <w:p w:rsidR="00C10536" w:rsidRDefault="00C10536" w:rsidP="00C10536">
      <w:pPr>
        <w:pStyle w:val="Title"/>
        <w:tabs>
          <w:tab w:val="left" w:pos="2820"/>
        </w:tabs>
        <w:jc w:val="left"/>
        <w:rPr>
          <w:rFonts w:ascii="Times New Roman" w:hAnsi="Times New Roman"/>
          <w:b w:val="0"/>
          <w:szCs w:val="24"/>
        </w:rPr>
      </w:pPr>
      <w:r>
        <w:rPr>
          <w:rFonts w:ascii="Times New Roman" w:hAnsi="Times New Roman"/>
          <w:b w:val="0"/>
          <w:szCs w:val="24"/>
        </w:rPr>
        <w:t>CHAPTER ONE</w:t>
      </w:r>
    </w:p>
    <w:p w:rsidR="00C10536" w:rsidRDefault="00C10536" w:rsidP="00C10536">
      <w:pPr>
        <w:pStyle w:val="Title"/>
        <w:tabs>
          <w:tab w:val="left" w:pos="2820"/>
        </w:tabs>
        <w:jc w:val="left"/>
        <w:rPr>
          <w:rFonts w:ascii="Times New Roman" w:hAnsi="Times New Roman"/>
          <w:b w:val="0"/>
          <w:szCs w:val="24"/>
        </w:rPr>
      </w:pPr>
    </w:p>
    <w:p w:rsidR="00C10536" w:rsidRDefault="00C10536" w:rsidP="00C10536">
      <w:pPr>
        <w:pStyle w:val="Title"/>
        <w:tabs>
          <w:tab w:val="left" w:pos="2820"/>
        </w:tabs>
        <w:jc w:val="left"/>
        <w:rPr>
          <w:rFonts w:ascii="Times New Roman" w:hAnsi="Times New Roman"/>
          <w:b w:val="0"/>
          <w:szCs w:val="24"/>
        </w:rPr>
      </w:pPr>
      <w:r>
        <w:rPr>
          <w:rFonts w:ascii="Times New Roman" w:hAnsi="Times New Roman"/>
          <w:b w:val="0"/>
          <w:szCs w:val="24"/>
        </w:rPr>
        <w:t>1.0 INTROODUCTION ----------------------------------------------------------------------- 1</w:t>
      </w:r>
    </w:p>
    <w:p w:rsidR="00C10536" w:rsidRDefault="00C10536" w:rsidP="00C10536">
      <w:pPr>
        <w:pStyle w:val="Title"/>
        <w:tabs>
          <w:tab w:val="left" w:pos="2820"/>
        </w:tabs>
        <w:jc w:val="left"/>
        <w:rPr>
          <w:rFonts w:ascii="Times New Roman" w:hAnsi="Times New Roman"/>
          <w:b w:val="0"/>
          <w:szCs w:val="24"/>
        </w:rPr>
      </w:pPr>
      <w:r>
        <w:rPr>
          <w:rFonts w:ascii="Times New Roman" w:hAnsi="Times New Roman"/>
          <w:b w:val="0"/>
          <w:szCs w:val="24"/>
        </w:rPr>
        <w:t>1.1 Background to the Study ------------------------------------------------------------------ 1</w:t>
      </w:r>
    </w:p>
    <w:p w:rsidR="00C10536" w:rsidRDefault="00C10536" w:rsidP="00C10536">
      <w:pPr>
        <w:pStyle w:val="Title"/>
        <w:tabs>
          <w:tab w:val="left" w:pos="2820"/>
        </w:tabs>
        <w:jc w:val="left"/>
        <w:rPr>
          <w:rFonts w:ascii="Times New Roman" w:hAnsi="Times New Roman"/>
          <w:b w:val="0"/>
          <w:szCs w:val="24"/>
        </w:rPr>
      </w:pPr>
      <w:r>
        <w:rPr>
          <w:rFonts w:ascii="Times New Roman" w:hAnsi="Times New Roman"/>
          <w:b w:val="0"/>
          <w:szCs w:val="24"/>
        </w:rPr>
        <w:t>1.2 Statement of Problem ---------------------------------------------------------------------- 4</w:t>
      </w:r>
    </w:p>
    <w:p w:rsidR="00C10536" w:rsidRDefault="00C10536" w:rsidP="00C10536">
      <w:pPr>
        <w:pStyle w:val="Title"/>
        <w:tabs>
          <w:tab w:val="left" w:pos="2820"/>
        </w:tabs>
        <w:jc w:val="left"/>
        <w:rPr>
          <w:rFonts w:ascii="Times New Roman" w:hAnsi="Times New Roman"/>
          <w:b w:val="0"/>
          <w:szCs w:val="24"/>
          <w:lang w:eastAsia="en-GB"/>
        </w:rPr>
      </w:pPr>
      <w:r>
        <w:rPr>
          <w:rFonts w:ascii="Times New Roman" w:hAnsi="Times New Roman"/>
          <w:b w:val="0"/>
          <w:szCs w:val="24"/>
          <w:lang w:eastAsia="en-GB"/>
        </w:rPr>
        <w:t>1.3 Aim of Study -------------------------------------------------------------------------------- 4</w:t>
      </w:r>
    </w:p>
    <w:p w:rsidR="00C10536" w:rsidRDefault="00C10536" w:rsidP="00C10536">
      <w:pPr>
        <w:pStyle w:val="Title"/>
        <w:tabs>
          <w:tab w:val="left" w:pos="2820"/>
        </w:tabs>
        <w:jc w:val="left"/>
      </w:pPr>
      <w:r>
        <w:rPr>
          <w:rFonts w:ascii="Times New Roman" w:eastAsia="Calibri" w:hAnsi="Times New Roman"/>
          <w:b w:val="0"/>
          <w:szCs w:val="24"/>
          <w:lang w:eastAsia="en-GB"/>
        </w:rPr>
        <w:t>1.4 Objectives of the Study -------------------------------------------------------------------- 4</w:t>
      </w:r>
    </w:p>
    <w:p w:rsidR="00C10536" w:rsidRDefault="00C10536" w:rsidP="00C10536">
      <w:pPr>
        <w:pStyle w:val="Title"/>
        <w:tabs>
          <w:tab w:val="left" w:pos="2820"/>
        </w:tabs>
        <w:jc w:val="left"/>
        <w:rPr>
          <w:rFonts w:ascii="Times New Roman" w:hAnsi="Times New Roman"/>
          <w:b w:val="0"/>
          <w:szCs w:val="24"/>
          <w:lang w:eastAsia="en-GB"/>
        </w:rPr>
      </w:pPr>
      <w:r>
        <w:rPr>
          <w:rFonts w:ascii="Times New Roman" w:hAnsi="Times New Roman"/>
          <w:b w:val="0"/>
          <w:szCs w:val="24"/>
          <w:lang w:eastAsia="en-GB"/>
        </w:rPr>
        <w:t>1.5. Scope of the Study ------------------------------------------------------------------------ 5</w:t>
      </w:r>
    </w:p>
    <w:p w:rsidR="00C10536" w:rsidRDefault="00C10536" w:rsidP="00C10536">
      <w:pPr>
        <w:pStyle w:val="Title"/>
        <w:tabs>
          <w:tab w:val="left" w:pos="2820"/>
        </w:tabs>
        <w:jc w:val="left"/>
        <w:rPr>
          <w:rFonts w:ascii="Times New Roman" w:hAnsi="Times New Roman"/>
          <w:b w:val="0"/>
          <w:szCs w:val="24"/>
        </w:rPr>
      </w:pPr>
      <w:r>
        <w:rPr>
          <w:rFonts w:ascii="Times New Roman" w:hAnsi="Times New Roman"/>
          <w:b w:val="0"/>
          <w:szCs w:val="24"/>
        </w:rPr>
        <w:t>1.6 Justification of Study ---------------------------------------------------------------------- 5</w:t>
      </w:r>
    </w:p>
    <w:p w:rsidR="00C10536" w:rsidRDefault="00C10536" w:rsidP="00C10536">
      <w:pPr>
        <w:pStyle w:val="Title"/>
        <w:tabs>
          <w:tab w:val="left" w:pos="2820"/>
        </w:tabs>
        <w:jc w:val="left"/>
        <w:rPr>
          <w:rFonts w:ascii="Times New Roman" w:hAnsi="Times New Roman"/>
          <w:b w:val="0"/>
          <w:szCs w:val="24"/>
          <w:lang w:eastAsia="en-GB"/>
        </w:rPr>
      </w:pPr>
      <w:r>
        <w:rPr>
          <w:rFonts w:ascii="Times New Roman" w:hAnsi="Times New Roman"/>
          <w:b w:val="0"/>
          <w:szCs w:val="24"/>
          <w:lang w:eastAsia="en-GB"/>
        </w:rPr>
        <w:t>1.7 Significance of the Study ------------------------------------------------------------------ 5</w:t>
      </w:r>
    </w:p>
    <w:p w:rsidR="00C10536" w:rsidRDefault="00C10536" w:rsidP="00C10536">
      <w:pPr>
        <w:pStyle w:val="Title"/>
        <w:tabs>
          <w:tab w:val="left" w:pos="2820"/>
        </w:tabs>
        <w:jc w:val="left"/>
        <w:rPr>
          <w:rFonts w:ascii="Times New Roman" w:hAnsi="Times New Roman"/>
          <w:b w:val="0"/>
          <w:szCs w:val="24"/>
          <w:lang w:eastAsia="en-GB"/>
        </w:rPr>
      </w:pPr>
    </w:p>
    <w:p w:rsidR="00C10536" w:rsidRDefault="00C10536" w:rsidP="00C10536">
      <w:pPr>
        <w:pStyle w:val="Title"/>
        <w:tabs>
          <w:tab w:val="left" w:pos="2820"/>
        </w:tabs>
        <w:jc w:val="left"/>
      </w:pPr>
      <w:r>
        <w:rPr>
          <w:rFonts w:ascii="Times New Roman" w:eastAsia="Calibri" w:hAnsi="Times New Roman"/>
          <w:b w:val="0"/>
          <w:bCs/>
          <w:szCs w:val="24"/>
          <w:lang w:eastAsia="en-GB"/>
        </w:rPr>
        <w:t>CHAPTER TWO</w:t>
      </w:r>
    </w:p>
    <w:p w:rsidR="00C10536" w:rsidRDefault="00C10536" w:rsidP="00C10536">
      <w:pPr>
        <w:pStyle w:val="ListParagraph"/>
        <w:ind w:left="0"/>
        <w:rPr>
          <w:rFonts w:ascii="Times New Roman" w:eastAsia="Times New Roman" w:hAnsi="Times New Roman"/>
          <w:bCs/>
          <w:sz w:val="24"/>
          <w:szCs w:val="24"/>
          <w:lang w:eastAsia="en-GB"/>
        </w:rPr>
      </w:pPr>
      <w:r>
        <w:rPr>
          <w:rFonts w:ascii="Times New Roman" w:eastAsia="Times New Roman" w:hAnsi="Times New Roman"/>
          <w:bCs/>
          <w:sz w:val="24"/>
          <w:szCs w:val="24"/>
          <w:lang w:eastAsia="en-GB"/>
        </w:rPr>
        <w:t>2.0 LITERATURE REVIEW ----------------------------------------------------------------- 6</w:t>
      </w:r>
    </w:p>
    <w:p w:rsidR="00C10536" w:rsidRDefault="00C10536" w:rsidP="00C10536">
      <w:pPr>
        <w:pStyle w:val="ListParagraph"/>
        <w:ind w:left="0"/>
        <w:rPr>
          <w:rFonts w:ascii="Times New Roman" w:hAnsi="Times New Roman"/>
          <w:sz w:val="24"/>
          <w:szCs w:val="24"/>
        </w:rPr>
      </w:pPr>
    </w:p>
    <w:p w:rsidR="00C10536" w:rsidRDefault="00C10536" w:rsidP="00C10536">
      <w:pPr>
        <w:pStyle w:val="ListParagraph"/>
        <w:ind w:left="0"/>
        <w:rPr>
          <w:rFonts w:ascii="Times New Roman" w:hAnsi="Times New Roman"/>
          <w:sz w:val="24"/>
          <w:szCs w:val="24"/>
        </w:rPr>
      </w:pPr>
      <w:r>
        <w:rPr>
          <w:rFonts w:ascii="Times New Roman" w:hAnsi="Times New Roman"/>
          <w:sz w:val="24"/>
          <w:szCs w:val="24"/>
        </w:rPr>
        <w:t>CHAPTER THREE</w:t>
      </w:r>
    </w:p>
    <w:p w:rsidR="00C10536" w:rsidRDefault="00C10536" w:rsidP="00C10536">
      <w:pPr>
        <w:pStyle w:val="ListParagraph"/>
        <w:ind w:left="0"/>
        <w:rPr>
          <w:rFonts w:ascii="Times New Roman" w:hAnsi="Times New Roman"/>
          <w:sz w:val="24"/>
          <w:szCs w:val="24"/>
        </w:rPr>
      </w:pPr>
      <w:r>
        <w:rPr>
          <w:rFonts w:ascii="Times New Roman" w:hAnsi="Times New Roman"/>
          <w:sz w:val="24"/>
          <w:szCs w:val="24"/>
        </w:rPr>
        <w:t>3.0 MATERIALS AND METHODS ------------------------------------------------------- 37</w:t>
      </w:r>
    </w:p>
    <w:p w:rsidR="00C10536" w:rsidRDefault="00C10536" w:rsidP="00C10536">
      <w:pPr>
        <w:pStyle w:val="ListParagraph"/>
        <w:ind w:left="0"/>
        <w:rPr>
          <w:rFonts w:ascii="Times New Roman" w:hAnsi="Times New Roman"/>
          <w:sz w:val="24"/>
          <w:szCs w:val="24"/>
        </w:rPr>
      </w:pPr>
      <w:r>
        <w:rPr>
          <w:rFonts w:ascii="Times New Roman" w:hAnsi="Times New Roman"/>
          <w:sz w:val="24"/>
          <w:szCs w:val="24"/>
        </w:rPr>
        <w:t>3.1 Equipment and Consumables ----------------------------------------------------------- 37</w:t>
      </w:r>
    </w:p>
    <w:p w:rsidR="00C10536" w:rsidRDefault="00C10536" w:rsidP="00C10536">
      <w:pPr>
        <w:pStyle w:val="ListParagraph"/>
        <w:ind w:left="0"/>
        <w:rPr>
          <w:rFonts w:ascii="Times New Roman" w:hAnsi="Times New Roman"/>
          <w:sz w:val="24"/>
          <w:szCs w:val="24"/>
        </w:rPr>
      </w:pPr>
      <w:bookmarkStart w:id="4" w:name="_Toc436383345"/>
      <w:r>
        <w:rPr>
          <w:rFonts w:ascii="Times New Roman" w:hAnsi="Times New Roman"/>
          <w:sz w:val="24"/>
          <w:szCs w:val="24"/>
        </w:rPr>
        <w:t xml:space="preserve">3.2. Animal Used ------------------------------------------------------------------------------ </w:t>
      </w:r>
      <w:bookmarkEnd w:id="4"/>
      <w:r>
        <w:rPr>
          <w:rFonts w:ascii="Times New Roman" w:hAnsi="Times New Roman"/>
          <w:sz w:val="24"/>
          <w:szCs w:val="24"/>
        </w:rPr>
        <w:t>37</w:t>
      </w:r>
    </w:p>
    <w:p w:rsidR="00C10536" w:rsidRDefault="00C10536" w:rsidP="00C10536">
      <w:pPr>
        <w:pStyle w:val="ListParagraph"/>
        <w:ind w:left="0"/>
        <w:rPr>
          <w:rFonts w:ascii="Times New Roman" w:hAnsi="Times New Roman"/>
          <w:sz w:val="24"/>
          <w:szCs w:val="24"/>
        </w:rPr>
      </w:pPr>
      <w:bookmarkStart w:id="5" w:name="_Toc422990641"/>
      <w:r>
        <w:rPr>
          <w:rFonts w:ascii="Times New Roman" w:hAnsi="Times New Roman"/>
          <w:sz w:val="24"/>
          <w:szCs w:val="24"/>
        </w:rPr>
        <w:t>3.3</w:t>
      </w:r>
      <w:r>
        <w:rPr>
          <w:rFonts w:ascii="Times New Roman" w:hAnsi="Times New Roman"/>
          <w:sz w:val="24"/>
          <w:szCs w:val="24"/>
        </w:rPr>
        <w:tab/>
        <w:t xml:space="preserve"> Experimental Design:</w:t>
      </w:r>
      <w:bookmarkEnd w:id="5"/>
      <w:r>
        <w:rPr>
          <w:rFonts w:ascii="Times New Roman" w:hAnsi="Times New Roman"/>
          <w:sz w:val="24"/>
          <w:szCs w:val="24"/>
        </w:rPr>
        <w:t xml:space="preserve"> --------------------------------------------------------------- 38</w:t>
      </w:r>
    </w:p>
    <w:p w:rsidR="00C10536" w:rsidRDefault="00C10536" w:rsidP="00C10536">
      <w:pPr>
        <w:pStyle w:val="ListParagraph"/>
        <w:ind w:left="0"/>
        <w:rPr>
          <w:rFonts w:ascii="Times New Roman" w:hAnsi="Times New Roman"/>
          <w:sz w:val="24"/>
          <w:szCs w:val="24"/>
        </w:rPr>
      </w:pPr>
      <w:r>
        <w:rPr>
          <w:rFonts w:ascii="Times New Roman" w:hAnsi="Times New Roman"/>
          <w:sz w:val="24"/>
          <w:szCs w:val="24"/>
        </w:rPr>
        <w:t>3.4   Identification and Collection of Plant --------------------------------------------------40</w:t>
      </w:r>
    </w:p>
    <w:p w:rsidR="00C10536" w:rsidRDefault="00C10536" w:rsidP="00C10536">
      <w:pPr>
        <w:pStyle w:val="ListParagraph"/>
        <w:ind w:left="0"/>
        <w:rPr>
          <w:rFonts w:ascii="Times New Roman" w:hAnsi="Times New Roman"/>
          <w:sz w:val="24"/>
          <w:szCs w:val="24"/>
        </w:rPr>
      </w:pPr>
      <w:r>
        <w:rPr>
          <w:rFonts w:ascii="Times New Roman" w:hAnsi="Times New Roman"/>
          <w:sz w:val="24"/>
          <w:szCs w:val="24"/>
        </w:rPr>
        <w:t>3.5</w:t>
      </w:r>
      <w:r>
        <w:rPr>
          <w:rFonts w:ascii="Times New Roman" w:hAnsi="Times New Roman"/>
          <w:sz w:val="24"/>
          <w:szCs w:val="24"/>
        </w:rPr>
        <w:tab/>
        <w:t>Sample Collection -------------------------------------------------------------------- 40</w:t>
      </w:r>
    </w:p>
    <w:p w:rsidR="00C10536" w:rsidRDefault="00C10536" w:rsidP="00C10536">
      <w:pPr>
        <w:pStyle w:val="ListParagraph"/>
        <w:ind w:left="0"/>
        <w:rPr>
          <w:rFonts w:ascii="Times New Roman" w:hAnsi="Times New Roman"/>
          <w:sz w:val="24"/>
          <w:szCs w:val="24"/>
        </w:rPr>
      </w:pPr>
      <w:bookmarkStart w:id="6" w:name="_Toc436383349"/>
      <w:r>
        <w:rPr>
          <w:rFonts w:ascii="Times New Roman" w:hAnsi="Times New Roman"/>
          <w:sz w:val="24"/>
          <w:szCs w:val="24"/>
        </w:rPr>
        <w:t>3.6 Biochemical Analysis</w:t>
      </w:r>
      <w:bookmarkEnd w:id="6"/>
      <w:r>
        <w:rPr>
          <w:rFonts w:ascii="Times New Roman" w:hAnsi="Times New Roman"/>
          <w:sz w:val="24"/>
          <w:szCs w:val="24"/>
        </w:rPr>
        <w:t xml:space="preserve"> -------------------------------------------------------------------- 40</w:t>
      </w:r>
    </w:p>
    <w:p w:rsidR="00C10536" w:rsidRDefault="00C10536" w:rsidP="00C10536">
      <w:pPr>
        <w:pStyle w:val="ListParagraph"/>
        <w:ind w:left="0"/>
      </w:pPr>
      <w:r>
        <w:rPr>
          <w:rFonts w:ascii="Times New Roman" w:hAnsi="Times New Roman"/>
          <w:bCs/>
          <w:sz w:val="24"/>
          <w:szCs w:val="24"/>
        </w:rPr>
        <w:t>3.7 Statistical analysis ------------------------------------------------------------------------ 42</w:t>
      </w:r>
    </w:p>
    <w:p w:rsidR="00C10536" w:rsidRDefault="00C10536" w:rsidP="00C10536">
      <w:pPr>
        <w:pStyle w:val="ListParagraph"/>
        <w:ind w:left="0"/>
        <w:rPr>
          <w:rFonts w:ascii="Times New Roman" w:hAnsi="Times New Roman"/>
          <w:sz w:val="24"/>
          <w:szCs w:val="24"/>
        </w:rPr>
      </w:pPr>
    </w:p>
    <w:p w:rsidR="00C10536" w:rsidRDefault="00C10536" w:rsidP="00C10536">
      <w:pPr>
        <w:pStyle w:val="Title"/>
        <w:jc w:val="left"/>
      </w:pPr>
      <w:r>
        <w:rPr>
          <w:rFonts w:ascii="Times New Roman" w:eastAsia="Calibri" w:hAnsi="Times New Roman"/>
          <w:b w:val="0"/>
          <w:bCs/>
          <w:caps/>
          <w:szCs w:val="24"/>
        </w:rPr>
        <w:t>CHAPTER FOUR</w:t>
      </w:r>
    </w:p>
    <w:p w:rsidR="00C10536" w:rsidRDefault="00C10536" w:rsidP="00C10536">
      <w:pPr>
        <w:pStyle w:val="Title"/>
        <w:jc w:val="left"/>
        <w:rPr>
          <w:rFonts w:ascii="Times New Roman" w:hAnsi="Times New Roman"/>
          <w:b w:val="0"/>
          <w:bCs/>
          <w:caps/>
          <w:szCs w:val="24"/>
        </w:rPr>
      </w:pPr>
      <w:r>
        <w:rPr>
          <w:rFonts w:ascii="Times New Roman" w:hAnsi="Times New Roman"/>
          <w:b w:val="0"/>
          <w:bCs/>
          <w:caps/>
          <w:szCs w:val="24"/>
        </w:rPr>
        <w:t>4.0 RESULTS --------------------------------------------------------------------------------- 43</w:t>
      </w:r>
    </w:p>
    <w:p w:rsidR="00C10536" w:rsidRDefault="00C10536" w:rsidP="00C10536">
      <w:pPr>
        <w:pStyle w:val="Title"/>
        <w:jc w:val="left"/>
        <w:rPr>
          <w:rFonts w:ascii="Times New Roman" w:hAnsi="Times New Roman"/>
          <w:b w:val="0"/>
          <w:bCs/>
          <w:caps/>
          <w:szCs w:val="24"/>
        </w:rPr>
      </w:pPr>
    </w:p>
    <w:p w:rsidR="00C10536" w:rsidRDefault="00C10536" w:rsidP="00C10536">
      <w:pPr>
        <w:pStyle w:val="Title"/>
        <w:jc w:val="left"/>
      </w:pPr>
      <w:r>
        <w:rPr>
          <w:rFonts w:ascii="Times New Roman" w:eastAsia="Calibri" w:hAnsi="Times New Roman"/>
          <w:b w:val="0"/>
          <w:bCs/>
          <w:caps/>
          <w:szCs w:val="24"/>
        </w:rPr>
        <w:t>CHAPTER FIVE</w:t>
      </w:r>
    </w:p>
    <w:p w:rsidR="00C10536" w:rsidRDefault="00C10536" w:rsidP="00C10536">
      <w:pPr>
        <w:pStyle w:val="Title"/>
        <w:jc w:val="left"/>
        <w:rPr>
          <w:rFonts w:ascii="Times New Roman" w:hAnsi="Times New Roman"/>
          <w:b w:val="0"/>
          <w:bCs/>
          <w:caps/>
          <w:szCs w:val="24"/>
        </w:rPr>
      </w:pPr>
      <w:r>
        <w:rPr>
          <w:rFonts w:ascii="Times New Roman" w:hAnsi="Times New Roman"/>
          <w:b w:val="0"/>
          <w:bCs/>
          <w:caps/>
          <w:szCs w:val="24"/>
        </w:rPr>
        <w:t>5.0 Discussion RECOMMENDATION AND CONCLUSION --------------------45</w:t>
      </w:r>
    </w:p>
    <w:p w:rsidR="00C10536" w:rsidRDefault="00C10536" w:rsidP="00C10536">
      <w:pPr>
        <w:pStyle w:val="Title"/>
        <w:jc w:val="left"/>
      </w:pPr>
      <w:r>
        <w:rPr>
          <w:rFonts w:ascii="Times New Roman" w:eastAsia="Calibri" w:hAnsi="Times New Roman"/>
          <w:b w:val="0"/>
          <w:szCs w:val="24"/>
        </w:rPr>
        <w:t xml:space="preserve">5.1 </w:t>
      </w:r>
      <w:r>
        <w:rPr>
          <w:rFonts w:ascii="Times New Roman" w:eastAsia="Calibri" w:hAnsi="Times New Roman"/>
          <w:b w:val="0"/>
          <w:bCs/>
          <w:szCs w:val="24"/>
        </w:rPr>
        <w:t>Discussion ---------------------------------------------------------------------------------45</w:t>
      </w:r>
    </w:p>
    <w:p w:rsidR="00C10536" w:rsidRDefault="00C10536" w:rsidP="00C10536">
      <w:pPr>
        <w:rPr>
          <w:lang w:val="en-US"/>
        </w:rPr>
      </w:pPr>
      <w:r>
        <w:rPr>
          <w:lang w:val="en-US"/>
        </w:rPr>
        <w:t>5.2 Summary of Findings -------------------------------------------------------------------------------------48</w:t>
      </w:r>
    </w:p>
    <w:p w:rsidR="00C10536" w:rsidRDefault="00C10536" w:rsidP="00C10536">
      <w:pPr>
        <w:pStyle w:val="Title"/>
        <w:jc w:val="both"/>
        <w:rPr>
          <w:rFonts w:ascii="Times New Roman" w:hAnsi="Times New Roman"/>
          <w:b w:val="0"/>
          <w:bCs/>
          <w:szCs w:val="24"/>
        </w:rPr>
      </w:pPr>
      <w:r>
        <w:rPr>
          <w:rFonts w:ascii="Times New Roman" w:hAnsi="Times New Roman"/>
          <w:b w:val="0"/>
          <w:bCs/>
          <w:szCs w:val="24"/>
        </w:rPr>
        <w:t>5.3 Recommendation ------------------------------------------------------------------------- 49</w:t>
      </w:r>
    </w:p>
    <w:p w:rsidR="00C10536" w:rsidRDefault="00C10536" w:rsidP="00C10536">
      <w:pPr>
        <w:pStyle w:val="Title"/>
        <w:jc w:val="both"/>
      </w:pPr>
      <w:r>
        <w:rPr>
          <w:rFonts w:ascii="Times New Roman" w:eastAsia="Calibri" w:hAnsi="Times New Roman"/>
          <w:b w:val="0"/>
          <w:bCs/>
          <w:caps/>
          <w:szCs w:val="24"/>
        </w:rPr>
        <w:t xml:space="preserve">5.4 </w:t>
      </w:r>
      <w:r>
        <w:rPr>
          <w:rFonts w:ascii="Times New Roman" w:eastAsia="Calibri" w:hAnsi="Times New Roman"/>
          <w:b w:val="0"/>
          <w:bCs/>
          <w:szCs w:val="24"/>
        </w:rPr>
        <w:t>Conclusion</w:t>
      </w:r>
      <w:r>
        <w:rPr>
          <w:rFonts w:ascii="Times New Roman" w:eastAsia="Calibri" w:hAnsi="Times New Roman"/>
          <w:b w:val="0"/>
          <w:bCs/>
          <w:caps/>
          <w:szCs w:val="24"/>
        </w:rPr>
        <w:t xml:space="preserve"> --------------------------------------------------------------------------------- 49</w:t>
      </w:r>
    </w:p>
    <w:p w:rsidR="00C10536" w:rsidRDefault="00C10536" w:rsidP="00C10536">
      <w:pPr>
        <w:pStyle w:val="Title"/>
        <w:rPr>
          <w:rFonts w:ascii="Times New Roman" w:hAnsi="Times New Roman"/>
          <w:b w:val="0"/>
          <w:szCs w:val="24"/>
        </w:rPr>
      </w:pPr>
    </w:p>
    <w:p w:rsidR="00C10536" w:rsidRDefault="00C10536" w:rsidP="00C10536">
      <w:pPr>
        <w:pStyle w:val="Title"/>
        <w:jc w:val="left"/>
        <w:rPr>
          <w:rFonts w:ascii="Times New Roman" w:hAnsi="Times New Roman"/>
          <w:b w:val="0"/>
          <w:szCs w:val="24"/>
        </w:rPr>
      </w:pPr>
      <w:r>
        <w:rPr>
          <w:rFonts w:ascii="Times New Roman" w:hAnsi="Times New Roman"/>
          <w:b w:val="0"/>
          <w:szCs w:val="24"/>
        </w:rPr>
        <w:t>REFERENCES -------------------------------------------------------------------------------- 50</w:t>
      </w: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p>
    <w:p w:rsidR="00C10536" w:rsidRDefault="00C10536" w:rsidP="00C10536">
      <w:pPr>
        <w:pStyle w:val="Title"/>
        <w:rPr>
          <w:rFonts w:ascii="Times New Roman" w:hAnsi="Times New Roman"/>
          <w:sz w:val="28"/>
          <w:szCs w:val="28"/>
        </w:rPr>
      </w:pPr>
      <w:r>
        <w:rPr>
          <w:rFonts w:ascii="Times New Roman" w:hAnsi="Times New Roman"/>
          <w:sz w:val="28"/>
          <w:szCs w:val="28"/>
        </w:rPr>
        <w:t>ABSTRACT</w:t>
      </w:r>
    </w:p>
    <w:p w:rsidR="00C10536" w:rsidRDefault="00C10536" w:rsidP="00C10536">
      <w:pPr>
        <w:spacing w:after="0" w:line="240" w:lineRule="auto"/>
        <w:jc w:val="both"/>
        <w:rPr>
          <w:rFonts w:ascii="Times New Roman" w:hAnsi="Times New Roman"/>
          <w:sz w:val="24"/>
          <w:szCs w:val="24"/>
        </w:rPr>
      </w:pPr>
    </w:p>
    <w:p w:rsidR="00C10536" w:rsidRPr="00870748" w:rsidRDefault="00C10536" w:rsidP="00C10536">
      <w:pPr>
        <w:spacing w:after="0" w:line="240" w:lineRule="auto"/>
        <w:jc w:val="both"/>
        <w:rPr>
          <w:rFonts w:ascii="Times New Roman" w:hAnsi="Times New Roman"/>
          <w:sz w:val="24"/>
          <w:szCs w:val="24"/>
        </w:rPr>
      </w:pPr>
      <w:r w:rsidRPr="00870748">
        <w:rPr>
          <w:rFonts w:ascii="Times New Roman" w:hAnsi="Times New Roman"/>
          <w:sz w:val="24"/>
          <w:szCs w:val="24"/>
        </w:rPr>
        <w:t>Illicit drug use disorders are a major public health burden that contributes significantly to the global burden of disease (</w:t>
      </w:r>
      <w:r w:rsidRPr="00870748">
        <w:rPr>
          <w:rStyle w:val="element-citation"/>
          <w:rFonts w:ascii="Times New Roman" w:hAnsi="Times New Roman"/>
          <w:sz w:val="24"/>
          <w:szCs w:val="24"/>
        </w:rPr>
        <w:t xml:space="preserve">Whiteford </w:t>
      </w:r>
      <w:r w:rsidRPr="00870748">
        <w:rPr>
          <w:rStyle w:val="element-citation"/>
          <w:rFonts w:ascii="Times New Roman" w:hAnsi="Times New Roman"/>
          <w:i/>
          <w:sz w:val="24"/>
          <w:szCs w:val="24"/>
        </w:rPr>
        <w:t xml:space="preserve">et al., </w:t>
      </w:r>
      <w:r w:rsidRPr="00870748">
        <w:rPr>
          <w:rStyle w:val="element-citation"/>
          <w:rFonts w:ascii="Times New Roman" w:hAnsi="Times New Roman"/>
          <w:sz w:val="24"/>
          <w:szCs w:val="24"/>
        </w:rPr>
        <w:t>2013) and t</w:t>
      </w:r>
      <w:r w:rsidRPr="00870748">
        <w:rPr>
          <w:rFonts w:ascii="Times New Roman" w:hAnsi="Times New Roman"/>
          <w:sz w:val="24"/>
          <w:szCs w:val="24"/>
        </w:rPr>
        <w:t>ramadol is one of the most common illicit psychoactive substances being abused in Nigeria especially amongst the young adults.</w:t>
      </w:r>
      <w:r>
        <w:rPr>
          <w:rFonts w:ascii="Times New Roman" w:hAnsi="Times New Roman"/>
          <w:sz w:val="24"/>
          <w:szCs w:val="24"/>
        </w:rPr>
        <w:t xml:space="preserve"> </w:t>
      </w:r>
      <w:r w:rsidRPr="00870748">
        <w:rPr>
          <w:rFonts w:ascii="Times New Roman" w:hAnsi="Times New Roman"/>
          <w:sz w:val="24"/>
          <w:szCs w:val="24"/>
        </w:rPr>
        <w:t xml:space="preserve">Twenty (20) female Albino Wistar rats weighing between 120 -180 g and purchased from the faculty animal house was used in this study. The experimental animals were organized into four groups as follows: Group 1 fed with standard rat chow and water ad libitum, Group 2 administered with only Tramadol, Group 3 administer  Low dose Tramadol + Low dose </w:t>
      </w:r>
      <w:r w:rsidRPr="00870748">
        <w:rPr>
          <w:rFonts w:ascii="Times New Roman" w:hAnsi="Times New Roman"/>
          <w:i/>
          <w:sz w:val="24"/>
          <w:szCs w:val="24"/>
        </w:rPr>
        <w:t xml:space="preserve">O. gratissimum </w:t>
      </w:r>
      <w:r w:rsidRPr="00870748">
        <w:rPr>
          <w:rFonts w:ascii="Times New Roman" w:hAnsi="Times New Roman"/>
          <w:sz w:val="24"/>
          <w:szCs w:val="24"/>
        </w:rPr>
        <w:t xml:space="preserve">extract while Group 4 was administered with High dose Tramadol + High dose </w:t>
      </w:r>
      <w:r w:rsidRPr="00870748">
        <w:rPr>
          <w:rFonts w:ascii="Times New Roman" w:hAnsi="Times New Roman"/>
          <w:i/>
          <w:sz w:val="24"/>
          <w:szCs w:val="24"/>
        </w:rPr>
        <w:t xml:space="preserve">O. gratissimum </w:t>
      </w:r>
      <w:r w:rsidRPr="00870748">
        <w:rPr>
          <w:rFonts w:ascii="Times New Roman" w:hAnsi="Times New Roman"/>
          <w:sz w:val="24"/>
          <w:szCs w:val="24"/>
        </w:rPr>
        <w:t xml:space="preserve">extract. After an overnight fast, the animals were euthanized by cervical dislocation kidney were harvested, weighed and were homogenized using for biochemical evaluation. </w:t>
      </w:r>
      <w:r w:rsidRPr="00870748">
        <w:t xml:space="preserve">The overall results of this study suggested that tramadol use significantly increases sodium and chloride electrolytes level of the kidney which could result in high blood pressure and hypertension in users. However, </w:t>
      </w:r>
      <w:r w:rsidRPr="00870748">
        <w:rPr>
          <w:i/>
        </w:rPr>
        <w:t xml:space="preserve">O. gratissimum </w:t>
      </w:r>
      <w:r w:rsidRPr="00870748">
        <w:t>extract has ameliorative effect on body weight, and electrolyte level caused by tramadol increase. Electrolytes are essential to various bodily functions and an electrolyte imbalance can be dangerous and even life threatening, depending on the clinical scenario. The balance of electrolyte levels should therefore be maintained carefully in the body and may be checked in the blood or urine as a measure of health.</w:t>
      </w:r>
    </w:p>
    <w:p w:rsidR="00C10536" w:rsidRPr="00870748" w:rsidRDefault="00C10536" w:rsidP="00C10536">
      <w:pPr>
        <w:spacing w:line="480" w:lineRule="auto"/>
        <w:jc w:val="both"/>
        <w:rPr>
          <w:rFonts w:ascii="Times New Roman" w:hAnsi="Times New Roman"/>
          <w:b/>
          <w:sz w:val="24"/>
          <w:szCs w:val="24"/>
        </w:rPr>
      </w:pPr>
    </w:p>
    <w:p w:rsidR="00C10536" w:rsidRDefault="00C10536" w:rsidP="00C10536">
      <w:pPr>
        <w:rPr>
          <w:rFonts w:ascii="Times New Roman" w:hAnsi="Times New Roman"/>
          <w:b/>
          <w:sz w:val="24"/>
          <w:szCs w:val="24"/>
          <w:lang w:val="en-US"/>
        </w:rPr>
      </w:pPr>
      <w:r w:rsidRPr="00870748">
        <w:rPr>
          <w:rFonts w:ascii="Times New Roman" w:hAnsi="Times New Roman"/>
          <w:b/>
          <w:sz w:val="24"/>
          <w:szCs w:val="24"/>
          <w:lang w:val="en-US"/>
        </w:rPr>
        <w:t xml:space="preserve">KEY WORD: </w:t>
      </w:r>
      <w:r w:rsidRPr="00870748">
        <w:rPr>
          <w:rFonts w:ascii="Times New Roman" w:hAnsi="Times New Roman"/>
          <w:b/>
          <w:i/>
          <w:sz w:val="24"/>
          <w:szCs w:val="24"/>
        </w:rPr>
        <w:t xml:space="preserve">O. gratissimum </w:t>
      </w:r>
      <w:r w:rsidRPr="00870748">
        <w:rPr>
          <w:rFonts w:ascii="Times New Roman" w:hAnsi="Times New Roman"/>
          <w:b/>
          <w:sz w:val="24"/>
          <w:szCs w:val="24"/>
        </w:rPr>
        <w:t>extract, tramadol, Wistar rat</w:t>
      </w:r>
    </w:p>
    <w:p w:rsidR="00C10536" w:rsidRDefault="00C10536" w:rsidP="00595ED6">
      <w:pPr>
        <w:spacing w:after="0" w:line="480" w:lineRule="auto"/>
        <w:jc w:val="center"/>
        <w:rPr>
          <w:rFonts w:ascii="Times New Roman" w:eastAsia="Times New Roman" w:hAnsi="Times New Roman"/>
          <w:b/>
          <w:caps/>
          <w:sz w:val="28"/>
          <w:szCs w:val="28"/>
          <w:lang w:eastAsia="en-GB"/>
        </w:rPr>
      </w:pPr>
    </w:p>
    <w:p w:rsidR="00C10536" w:rsidRDefault="00C10536" w:rsidP="00595ED6">
      <w:pPr>
        <w:spacing w:after="0" w:line="480" w:lineRule="auto"/>
        <w:jc w:val="center"/>
        <w:rPr>
          <w:rFonts w:ascii="Times New Roman" w:eastAsia="Times New Roman" w:hAnsi="Times New Roman"/>
          <w:b/>
          <w:caps/>
          <w:sz w:val="28"/>
          <w:szCs w:val="28"/>
          <w:lang w:eastAsia="en-GB"/>
        </w:rPr>
      </w:pPr>
    </w:p>
    <w:p w:rsidR="00C10536" w:rsidRDefault="00C10536" w:rsidP="00595ED6">
      <w:pPr>
        <w:spacing w:after="0" w:line="480" w:lineRule="auto"/>
        <w:jc w:val="center"/>
        <w:rPr>
          <w:rFonts w:ascii="Times New Roman" w:eastAsia="Times New Roman" w:hAnsi="Times New Roman"/>
          <w:b/>
          <w:caps/>
          <w:sz w:val="28"/>
          <w:szCs w:val="28"/>
          <w:lang w:eastAsia="en-GB"/>
        </w:rPr>
      </w:pPr>
    </w:p>
    <w:p w:rsidR="00C10536" w:rsidRDefault="00C10536" w:rsidP="00595ED6">
      <w:pPr>
        <w:spacing w:after="0" w:line="480" w:lineRule="auto"/>
        <w:jc w:val="center"/>
        <w:rPr>
          <w:rFonts w:ascii="Times New Roman" w:eastAsia="Times New Roman" w:hAnsi="Times New Roman"/>
          <w:b/>
          <w:caps/>
          <w:sz w:val="28"/>
          <w:szCs w:val="28"/>
          <w:lang w:eastAsia="en-GB"/>
        </w:rPr>
      </w:pPr>
    </w:p>
    <w:p w:rsidR="00C10536" w:rsidRDefault="00C10536" w:rsidP="00595ED6">
      <w:pPr>
        <w:spacing w:after="0" w:line="480" w:lineRule="auto"/>
        <w:jc w:val="center"/>
        <w:rPr>
          <w:rFonts w:ascii="Times New Roman" w:eastAsia="Times New Roman" w:hAnsi="Times New Roman"/>
          <w:b/>
          <w:caps/>
          <w:sz w:val="28"/>
          <w:szCs w:val="28"/>
          <w:lang w:eastAsia="en-GB"/>
        </w:rPr>
      </w:pPr>
    </w:p>
    <w:p w:rsidR="00C10536" w:rsidRDefault="00C10536" w:rsidP="00595ED6">
      <w:pPr>
        <w:spacing w:after="0" w:line="480" w:lineRule="auto"/>
        <w:jc w:val="center"/>
        <w:rPr>
          <w:rFonts w:ascii="Times New Roman" w:eastAsia="Times New Roman" w:hAnsi="Times New Roman"/>
          <w:b/>
          <w:caps/>
          <w:sz w:val="28"/>
          <w:szCs w:val="28"/>
          <w:lang w:eastAsia="en-GB"/>
        </w:rPr>
      </w:pPr>
    </w:p>
    <w:p w:rsidR="00C10536" w:rsidRDefault="00C10536" w:rsidP="00C10536">
      <w:pPr>
        <w:spacing w:after="0" w:line="480" w:lineRule="auto"/>
        <w:rPr>
          <w:rFonts w:ascii="Times New Roman" w:eastAsia="Times New Roman" w:hAnsi="Times New Roman"/>
          <w:b/>
          <w:caps/>
          <w:sz w:val="28"/>
          <w:szCs w:val="28"/>
          <w:lang w:eastAsia="en-GB"/>
        </w:rPr>
      </w:pPr>
    </w:p>
    <w:p w:rsidR="00595ED6" w:rsidRDefault="00595ED6" w:rsidP="00595ED6">
      <w:pPr>
        <w:spacing w:after="0" w:line="480" w:lineRule="auto"/>
        <w:jc w:val="center"/>
        <w:rPr>
          <w:rFonts w:ascii="Times New Roman" w:eastAsia="Times New Roman" w:hAnsi="Times New Roman"/>
          <w:b/>
          <w:caps/>
          <w:sz w:val="28"/>
          <w:szCs w:val="28"/>
          <w:lang w:eastAsia="en-GB"/>
        </w:rPr>
      </w:pPr>
      <w:r>
        <w:rPr>
          <w:rFonts w:ascii="Times New Roman" w:eastAsia="Times New Roman" w:hAnsi="Times New Roman"/>
          <w:b/>
          <w:caps/>
          <w:sz w:val="28"/>
          <w:szCs w:val="28"/>
          <w:lang w:eastAsia="en-GB"/>
        </w:rPr>
        <w:t>CHAPTER ONE</w:t>
      </w:r>
    </w:p>
    <w:p w:rsidR="00595ED6" w:rsidRDefault="00595ED6" w:rsidP="00595ED6">
      <w:pPr>
        <w:spacing w:after="0" w:line="480" w:lineRule="auto"/>
        <w:rPr>
          <w:rFonts w:ascii="Times New Roman" w:eastAsia="Times New Roman" w:hAnsi="Times New Roman"/>
          <w:b/>
          <w:caps/>
          <w:sz w:val="28"/>
          <w:szCs w:val="28"/>
          <w:lang w:eastAsia="en-GB"/>
        </w:rPr>
      </w:pPr>
      <w:r>
        <w:rPr>
          <w:rFonts w:ascii="Times New Roman" w:eastAsia="Times New Roman" w:hAnsi="Times New Roman"/>
          <w:b/>
          <w:caps/>
          <w:sz w:val="28"/>
          <w:szCs w:val="28"/>
          <w:lang w:eastAsia="en-GB"/>
        </w:rPr>
        <w:t xml:space="preserve">                                                Introduction</w:t>
      </w:r>
    </w:p>
    <w:p w:rsidR="00595ED6" w:rsidRDefault="00595ED6" w:rsidP="00595ED6">
      <w:pPr>
        <w:numPr>
          <w:ilvl w:val="1"/>
          <w:numId w:val="23"/>
        </w:numPr>
        <w:spacing w:after="0" w:line="480" w:lineRule="auto"/>
        <w:rPr>
          <w:rFonts w:ascii="Times New Roman" w:eastAsia="Times New Roman" w:hAnsi="Times New Roman"/>
          <w:b/>
          <w:sz w:val="24"/>
          <w:szCs w:val="24"/>
          <w:lang w:eastAsia="en-GB"/>
        </w:rPr>
      </w:pPr>
      <w:r>
        <w:rPr>
          <w:rFonts w:ascii="Times New Roman" w:eastAsia="Times New Roman" w:hAnsi="Times New Roman"/>
          <w:b/>
          <w:sz w:val="24"/>
          <w:szCs w:val="24"/>
          <w:lang w:eastAsia="en-GB"/>
        </w:rPr>
        <w:t>Background to the Study</w:t>
      </w:r>
    </w:p>
    <w:p w:rsidR="00595ED6" w:rsidRPr="00595ED6" w:rsidRDefault="00595ED6" w:rsidP="00595ED6">
      <w:pPr>
        <w:pStyle w:val="NormalWeb"/>
        <w:spacing w:line="480" w:lineRule="auto"/>
        <w:jc w:val="both"/>
      </w:pPr>
      <w:r>
        <w:t>Well over half of the body's weight is made up of water (</w:t>
      </w:r>
      <w:r>
        <w:rPr>
          <w:bCs/>
        </w:rPr>
        <w:t xml:space="preserve">James and Lewis, </w:t>
      </w:r>
      <w:r>
        <w:t>2018), and the body's water as being restricted to various spaces, called fluid compartments which are, fluid within cell, fluid in the space around cells and blood (</w:t>
      </w:r>
      <w:r>
        <w:rPr>
          <w:bCs/>
        </w:rPr>
        <w:t xml:space="preserve">James and Lewis, </w:t>
      </w:r>
      <w:r>
        <w:t>2018). To function normally, the body must keep fluid levels from varying to</w:t>
      </w:r>
      <w:r w:rsidR="0026358B">
        <w:t>o much in these areas, and some</w:t>
      </w:r>
      <w:r w:rsidRPr="00595ED6">
        <w:t xml:space="preserve"> macro-minerals (minerals the body nee</w:t>
      </w:r>
      <w:r w:rsidR="0026358B">
        <w:t xml:space="preserve">ds in relatively large amounts) </w:t>
      </w:r>
      <w:r w:rsidRPr="00595ED6">
        <w:t>are important as electrolytes (</w:t>
      </w:r>
      <w:r w:rsidRPr="00595ED6">
        <w:rPr>
          <w:bCs/>
        </w:rPr>
        <w:t xml:space="preserve">James and Lewis, </w:t>
      </w:r>
      <w:r w:rsidRPr="00595ED6">
        <w:t xml:space="preserve">2018). </w:t>
      </w:r>
    </w:p>
    <w:p w:rsidR="00595ED6" w:rsidRDefault="00595ED6" w:rsidP="00595ED6">
      <w:pPr>
        <w:pStyle w:val="NormalWeb"/>
        <w:spacing w:line="480" w:lineRule="auto"/>
        <w:jc w:val="both"/>
      </w:pPr>
      <w:r w:rsidRPr="00595ED6">
        <w:t xml:space="preserve">Electrolytes are minerals that carry electric charge when they are dissolved in a liquid such as blood (Babul </w:t>
      </w:r>
      <w:r w:rsidRPr="00595ED6">
        <w:rPr>
          <w:i/>
        </w:rPr>
        <w:t xml:space="preserve">et al., </w:t>
      </w:r>
      <w:r w:rsidRPr="00595ED6">
        <w:t xml:space="preserve">2004). The blood </w:t>
      </w:r>
      <w:r w:rsidR="0026358B" w:rsidRPr="0026358B">
        <w:t xml:space="preserve">electrolytes; </w:t>
      </w:r>
      <w:r w:rsidRPr="0026358B">
        <w:t>sodium,</w:t>
      </w:r>
      <w:r w:rsidRPr="00595ED6">
        <w:t xml:space="preserve"> potassium, chloride, and </w:t>
      </w:r>
      <w:r w:rsidR="0026358B" w:rsidRPr="0026358B">
        <w:t xml:space="preserve">bicarbonate </w:t>
      </w:r>
      <w:r w:rsidRPr="00595ED6">
        <w:t xml:space="preserve">regulate nerve and muscle function and maintain </w:t>
      </w:r>
      <w:hyperlink r:id="rId7" w:history="1">
        <w:r w:rsidRPr="00595ED6">
          <w:rPr>
            <w:rStyle w:val="Hyperlink"/>
            <w:color w:val="auto"/>
            <w:u w:val="none"/>
          </w:rPr>
          <w:t>acid-base balance</w:t>
        </w:r>
      </w:hyperlink>
      <w:r w:rsidRPr="00595ED6">
        <w:t xml:space="preserve"> and </w:t>
      </w:r>
      <w:hyperlink r:id="rId8" w:history="1">
        <w:r w:rsidRPr="00595ED6">
          <w:rPr>
            <w:rStyle w:val="Hyperlink"/>
            <w:color w:val="auto"/>
            <w:u w:val="none"/>
          </w:rPr>
          <w:t>water balance</w:t>
        </w:r>
      </w:hyperlink>
      <w:r w:rsidRPr="00595ED6">
        <w:t xml:space="preserve"> (Kallen and Reis, 2015). Electrolytes, particularly </w:t>
      </w:r>
      <w:hyperlink r:id="rId9" w:history="1">
        <w:r w:rsidRPr="00595ED6">
          <w:rPr>
            <w:rStyle w:val="Hyperlink"/>
            <w:color w:val="auto"/>
            <w:u w:val="none"/>
          </w:rPr>
          <w:t>sodium</w:t>
        </w:r>
      </w:hyperlink>
      <w:r w:rsidRPr="00595ED6">
        <w:t>, help the body maintain normal fluid levels in the fluid compartments (</w:t>
      </w:r>
      <w:r w:rsidRPr="00595ED6">
        <w:rPr>
          <w:bCs/>
        </w:rPr>
        <w:t xml:space="preserve">James and Lewis, </w:t>
      </w:r>
      <w:r w:rsidRPr="00595ED6">
        <w:t>2018) because the amount of fluid a compartment contains depends on the amount (concentration) of electrolytes in it. If the electroly</w:t>
      </w:r>
      <w:r>
        <w:t>te concentration is high, fluid moves into that compartment (a process called osmosis), likewise, if the electrolyte concentration is low, fluid moves out of that compartment (</w:t>
      </w:r>
      <w:r>
        <w:rPr>
          <w:bCs/>
        </w:rPr>
        <w:t xml:space="preserve">Bloor </w:t>
      </w:r>
      <w:r>
        <w:rPr>
          <w:bCs/>
          <w:i/>
        </w:rPr>
        <w:t xml:space="preserve">et al., </w:t>
      </w:r>
      <w:r>
        <w:t>2012). To adjust fluid levels, the body can actively move electrolytes in or out of cells (</w:t>
      </w:r>
      <w:r>
        <w:rPr>
          <w:bCs/>
        </w:rPr>
        <w:t xml:space="preserve">James and Lewis, </w:t>
      </w:r>
      <w:r>
        <w:t>2018). Thus, having electrolytes in the right concentrations (called electrolyte balance) is important in maintaining fluid balance among the compartments.</w:t>
      </w:r>
    </w:p>
    <w:p w:rsidR="00595ED6" w:rsidRDefault="00595ED6" w:rsidP="00595ED6">
      <w:pPr>
        <w:spacing w:after="0" w:line="480" w:lineRule="auto"/>
        <w:jc w:val="both"/>
        <w:rPr>
          <w:rStyle w:val="SubtleEmphasis"/>
          <w:rFonts w:ascii="Times New Roman" w:hAnsi="Times New Roman"/>
          <w:i w:val="0"/>
          <w:iCs w:val="0"/>
          <w:color w:val="auto"/>
          <w:sz w:val="24"/>
          <w:szCs w:val="24"/>
        </w:rPr>
      </w:pPr>
      <w:r>
        <w:rPr>
          <w:rFonts w:ascii="Times New Roman" w:eastAsia="Times New Roman" w:hAnsi="Times New Roman"/>
          <w:sz w:val="24"/>
          <w:szCs w:val="24"/>
          <w:lang w:eastAsia="en-GB"/>
        </w:rPr>
        <w:t xml:space="preserve">Tramadol hydrochloride (TH), a synthetic opioid of the amino cyclo-hexanol group, is a centrally acting analgesic that has been proved to be effective in both experimental and clinical pain treatment without causing serious cardiovascular or respiratory side effect (Lehmann, 2007). Unlike traditional opioids receptor agonists, Tramadol hydrochloride has limited effects on respiratory or cardiovascular parameters as well as low abuse or dependence potentiality (Scott and Perry, 2000). Oral and parental Tramadol hydrochloride effectively relieves acute or chronic; moderate to severe pain condition (Scott and Perry, 2000). Tramadol hydrochloride, a widely used opiod in recent years, is an effective analgesic agent for the treatment of moderately sever acute or chronic pain (Lee </w:t>
      </w:r>
      <w:r>
        <w:rPr>
          <w:rFonts w:ascii="Times New Roman" w:eastAsia="Times New Roman" w:hAnsi="Times New Roman"/>
          <w:i/>
          <w:sz w:val="24"/>
          <w:szCs w:val="24"/>
          <w:lang w:eastAsia="en-GB"/>
        </w:rPr>
        <w:t xml:space="preserve">et al., </w:t>
      </w:r>
      <w:r>
        <w:rPr>
          <w:rFonts w:ascii="Times New Roman" w:eastAsia="Times New Roman" w:hAnsi="Times New Roman"/>
          <w:sz w:val="24"/>
          <w:szCs w:val="24"/>
          <w:lang w:eastAsia="en-GB"/>
        </w:rPr>
        <w:t xml:space="preserve">2003) its prolonged use in chronic cancer and non-cancer pain (e.g. low back, osteoarthritis, neuropathic, fibromyalgia, migraine, etc) is well established (Babul </w:t>
      </w:r>
      <w:r>
        <w:rPr>
          <w:rFonts w:ascii="Times New Roman" w:eastAsia="Times New Roman" w:hAnsi="Times New Roman"/>
          <w:i/>
          <w:sz w:val="24"/>
          <w:szCs w:val="24"/>
          <w:lang w:eastAsia="en-GB"/>
        </w:rPr>
        <w:t xml:space="preserve">et al., </w:t>
      </w:r>
      <w:r>
        <w:rPr>
          <w:rFonts w:ascii="Times New Roman" w:eastAsia="Times New Roman" w:hAnsi="Times New Roman"/>
          <w:sz w:val="24"/>
          <w:szCs w:val="24"/>
          <w:lang w:eastAsia="en-GB"/>
        </w:rPr>
        <w:t xml:space="preserve">2004). Also, it has been suggested that Tramadol hydrochloride could be effective for alleviating symptoms of depression, anxiety, and phobias (Rojas </w:t>
      </w:r>
      <w:r>
        <w:rPr>
          <w:rFonts w:ascii="Times New Roman" w:eastAsia="Times New Roman" w:hAnsi="Times New Roman"/>
          <w:i/>
          <w:sz w:val="24"/>
          <w:szCs w:val="24"/>
          <w:lang w:eastAsia="en-GB"/>
        </w:rPr>
        <w:t>et al.,</w:t>
      </w:r>
      <w:r>
        <w:rPr>
          <w:rFonts w:ascii="Times New Roman" w:eastAsia="Times New Roman" w:hAnsi="Times New Roman"/>
          <w:sz w:val="24"/>
          <w:szCs w:val="24"/>
          <w:lang w:eastAsia="en-GB"/>
        </w:rPr>
        <w:t xml:space="preserve"> 2004). Additionally, Tramadol hydrochloride seems to have a specific </w:t>
      </w:r>
      <w:r>
        <w:rPr>
          <w:rFonts w:ascii="Times New Roman" w:hAnsi="Times New Roman"/>
          <w:sz w:val="24"/>
          <w:szCs w:val="24"/>
        </w:rPr>
        <w:t>ole in the treatment of opiate withdrawal (</w:t>
      </w:r>
      <w:r>
        <w:rPr>
          <w:rFonts w:ascii="Times New Roman" w:eastAsia="Times New Roman" w:hAnsi="Times New Roman"/>
          <w:sz w:val="24"/>
          <w:szCs w:val="24"/>
          <w:lang w:eastAsia="en-GB"/>
        </w:rPr>
        <w:t xml:space="preserve">Threlkeld </w:t>
      </w:r>
      <w:r>
        <w:rPr>
          <w:rFonts w:ascii="Times New Roman" w:eastAsia="Times New Roman" w:hAnsi="Times New Roman"/>
          <w:i/>
          <w:sz w:val="24"/>
          <w:szCs w:val="24"/>
          <w:lang w:eastAsia="en-GB"/>
        </w:rPr>
        <w:t>et al.,</w:t>
      </w:r>
      <w:r>
        <w:rPr>
          <w:rFonts w:ascii="Times New Roman" w:eastAsia="Times New Roman" w:hAnsi="Times New Roman"/>
          <w:sz w:val="24"/>
          <w:szCs w:val="24"/>
          <w:lang w:eastAsia="en-GB"/>
        </w:rPr>
        <w:t xml:space="preserve"> 2006)</w:t>
      </w:r>
      <w:r>
        <w:rPr>
          <w:rFonts w:ascii="Times New Roman" w:hAnsi="Times New Roman"/>
          <w:sz w:val="24"/>
          <w:szCs w:val="24"/>
        </w:rPr>
        <w:t xml:space="preserve"> and premature ejaculation (</w:t>
      </w:r>
      <w:r>
        <w:rPr>
          <w:rFonts w:ascii="Times New Roman" w:eastAsia="Times New Roman" w:hAnsi="Times New Roman"/>
          <w:sz w:val="24"/>
          <w:szCs w:val="24"/>
          <w:lang w:eastAsia="en-GB"/>
        </w:rPr>
        <w:t xml:space="preserve">Salem </w:t>
      </w:r>
      <w:r>
        <w:rPr>
          <w:rFonts w:ascii="Times New Roman" w:eastAsia="Times New Roman" w:hAnsi="Times New Roman"/>
          <w:i/>
          <w:sz w:val="24"/>
          <w:szCs w:val="24"/>
          <w:lang w:eastAsia="en-GB"/>
        </w:rPr>
        <w:t>et al.,</w:t>
      </w:r>
      <w:r>
        <w:rPr>
          <w:rFonts w:ascii="Times New Roman" w:eastAsia="Times New Roman" w:hAnsi="Times New Roman"/>
          <w:sz w:val="24"/>
          <w:szCs w:val="24"/>
          <w:lang w:eastAsia="en-GB"/>
        </w:rPr>
        <w:t xml:space="preserve"> 2008)</w:t>
      </w:r>
      <w:r>
        <w:rPr>
          <w:rFonts w:ascii="Times New Roman" w:hAnsi="Times New Roman"/>
          <w:sz w:val="24"/>
          <w:szCs w:val="24"/>
        </w:rPr>
        <w:t xml:space="preserve">. The most frequent adverse effects of Tramadol hydrochloride include constipation, nausea, dizziness, headache, somnolence, and vomiting (Stitik </w:t>
      </w:r>
      <w:r>
        <w:rPr>
          <w:rFonts w:ascii="Times New Roman" w:hAnsi="Times New Roman"/>
          <w:i/>
          <w:sz w:val="24"/>
          <w:szCs w:val="24"/>
        </w:rPr>
        <w:t>et al.,</w:t>
      </w:r>
      <w:r>
        <w:rPr>
          <w:rFonts w:ascii="Times New Roman" w:hAnsi="Times New Roman"/>
          <w:sz w:val="24"/>
          <w:szCs w:val="24"/>
        </w:rPr>
        <w:t xml:space="preserve"> 2008). The most serious adverse reactions include confusion, hallucination, convulsions, serotonin syndrome and hypersensitivity reactions. Tramadol has a dose –dependent analgesic efficacy that lies between that of codeine and morphine, with parental potency comparable to that of pethidine, i.e. about 10—20% of standard morphine (</w:t>
      </w:r>
      <w:r>
        <w:rPr>
          <w:rFonts w:ascii="Times New Roman" w:eastAsia="Times New Roman" w:hAnsi="Times New Roman"/>
          <w:sz w:val="24"/>
          <w:szCs w:val="24"/>
          <w:lang w:eastAsia="en-GB"/>
        </w:rPr>
        <w:t>Wilder-smith</w:t>
      </w:r>
      <w:r>
        <w:rPr>
          <w:rFonts w:ascii="Times New Roman" w:hAnsi="Times New Roman"/>
          <w:sz w:val="24"/>
          <w:szCs w:val="24"/>
        </w:rPr>
        <w:t xml:space="preserve"> </w:t>
      </w:r>
      <w:r>
        <w:rPr>
          <w:rFonts w:ascii="Times New Roman" w:hAnsi="Times New Roman"/>
          <w:i/>
          <w:sz w:val="24"/>
          <w:szCs w:val="24"/>
        </w:rPr>
        <w:t xml:space="preserve">et al., </w:t>
      </w:r>
      <w:r>
        <w:rPr>
          <w:rFonts w:ascii="Times New Roman" w:hAnsi="Times New Roman"/>
          <w:sz w:val="24"/>
          <w:szCs w:val="24"/>
        </w:rPr>
        <w:t>2000; Pang et al., 2003). Long term administration of an opiod drug for chronic non-cancer pain continues to be controversial (</w:t>
      </w:r>
      <w:r>
        <w:rPr>
          <w:rFonts w:ascii="Times New Roman" w:eastAsia="Times New Roman" w:hAnsi="Times New Roman"/>
          <w:sz w:val="24"/>
          <w:szCs w:val="24"/>
          <w:lang w:eastAsia="en-GB"/>
        </w:rPr>
        <w:t xml:space="preserve">Brena and Sander, 2001; </w:t>
      </w:r>
      <w:r>
        <w:rPr>
          <w:rFonts w:ascii="Times New Roman" w:hAnsi="Times New Roman"/>
          <w:sz w:val="24"/>
          <w:szCs w:val="24"/>
        </w:rPr>
        <w:t xml:space="preserve">Mc </w:t>
      </w:r>
      <w:r>
        <w:rPr>
          <w:rFonts w:ascii="Times New Roman" w:hAnsi="Times New Roman"/>
          <w:i/>
          <w:sz w:val="24"/>
          <w:szCs w:val="24"/>
        </w:rPr>
        <w:t xml:space="preserve">et al., </w:t>
      </w:r>
      <w:r>
        <w:rPr>
          <w:rFonts w:ascii="Times New Roman" w:hAnsi="Times New Roman"/>
          <w:sz w:val="24"/>
          <w:szCs w:val="24"/>
        </w:rPr>
        <w:t>2001). Also long-term effects of Tramadol on the body’s electrolytes is not clearly understood (</w:t>
      </w:r>
      <w:r>
        <w:rPr>
          <w:rFonts w:ascii="Times New Roman" w:eastAsia="Times New Roman" w:hAnsi="Times New Roman"/>
          <w:sz w:val="24"/>
          <w:szCs w:val="24"/>
          <w:lang w:eastAsia="en-GB"/>
        </w:rPr>
        <w:t xml:space="preserve">Atici </w:t>
      </w:r>
      <w:r>
        <w:rPr>
          <w:rFonts w:ascii="Times New Roman" w:eastAsia="Times New Roman" w:hAnsi="Times New Roman"/>
          <w:i/>
          <w:sz w:val="24"/>
          <w:szCs w:val="24"/>
          <w:lang w:eastAsia="en-GB"/>
        </w:rPr>
        <w:t xml:space="preserve">et al., </w:t>
      </w:r>
      <w:r>
        <w:rPr>
          <w:rFonts w:ascii="Times New Roman" w:eastAsia="Times New Roman" w:hAnsi="Times New Roman"/>
          <w:sz w:val="24"/>
          <w:szCs w:val="24"/>
          <w:lang w:eastAsia="en-GB"/>
        </w:rPr>
        <w:t>2005)</w:t>
      </w:r>
      <w:r>
        <w:rPr>
          <w:rFonts w:ascii="Times New Roman" w:hAnsi="Times New Roman"/>
          <w:sz w:val="24"/>
          <w:szCs w:val="24"/>
        </w:rPr>
        <w:t xml:space="preserve">. </w:t>
      </w:r>
    </w:p>
    <w:p w:rsidR="00595ED6" w:rsidRDefault="00595ED6" w:rsidP="00595ED6">
      <w:pPr>
        <w:spacing w:after="0" w:line="480" w:lineRule="auto"/>
        <w:jc w:val="both"/>
      </w:pPr>
      <w:r>
        <w:rPr>
          <w:rFonts w:ascii="Times New Roman" w:hAnsi="Times New Roman"/>
          <w:i/>
          <w:sz w:val="24"/>
          <w:szCs w:val="24"/>
        </w:rPr>
        <w:t xml:space="preserve">Ocimum gratissimum </w:t>
      </w:r>
      <w:r>
        <w:rPr>
          <w:rFonts w:ascii="Times New Roman" w:hAnsi="Times New Roman"/>
          <w:sz w:val="24"/>
          <w:szCs w:val="24"/>
        </w:rPr>
        <w:t xml:space="preserve">belongs to the family laminacea and is widely distributed in the tropical and warm regions of the world (Okigbo and Ogbonaya, 2006). Leaves of Ocimum gratissimum have been found to contain methylchaylcol, linalool, eugenol, thymol, and xanthamicrol and the amount produced is dependent on the area that is cultivated as well as part of the plant (Okujagu </w:t>
      </w:r>
      <w:r>
        <w:rPr>
          <w:rFonts w:ascii="Times New Roman" w:hAnsi="Times New Roman"/>
          <w:i/>
          <w:sz w:val="24"/>
          <w:szCs w:val="24"/>
        </w:rPr>
        <w:t>et al.,</w:t>
      </w:r>
      <w:r>
        <w:rPr>
          <w:rFonts w:ascii="Times New Roman" w:hAnsi="Times New Roman"/>
          <w:sz w:val="24"/>
          <w:szCs w:val="24"/>
        </w:rPr>
        <w:t xml:space="preserve"> 2005).  Ocimum gratissimum has both culinary and medicinal uses (Ebeye </w:t>
      </w:r>
      <w:r>
        <w:rPr>
          <w:rFonts w:ascii="Times New Roman" w:hAnsi="Times New Roman"/>
          <w:i/>
          <w:sz w:val="24"/>
          <w:szCs w:val="24"/>
        </w:rPr>
        <w:t xml:space="preserve">et al., </w:t>
      </w:r>
      <w:r>
        <w:rPr>
          <w:rFonts w:ascii="Times New Roman" w:hAnsi="Times New Roman"/>
          <w:sz w:val="24"/>
          <w:szCs w:val="24"/>
        </w:rPr>
        <w:t xml:space="preserve">2014). It is used mainly to flavor food and meat (Ebeye </w:t>
      </w:r>
      <w:r>
        <w:rPr>
          <w:rFonts w:ascii="Times New Roman" w:hAnsi="Times New Roman"/>
          <w:i/>
          <w:sz w:val="24"/>
          <w:szCs w:val="24"/>
        </w:rPr>
        <w:t xml:space="preserve">et al., </w:t>
      </w:r>
      <w:r>
        <w:rPr>
          <w:rFonts w:ascii="Times New Roman" w:hAnsi="Times New Roman"/>
          <w:sz w:val="24"/>
          <w:szCs w:val="24"/>
        </w:rPr>
        <w:t xml:space="preserve">2014). The component of Ocimum gratissimum has biological activities such as antidiabetic, antiseptic, antitussive, antihelmitic antiplasmodic, antimicrobial, hepatoprotective and nephroprotective properties (Gbolade, 2009; Akinyemi </w:t>
      </w:r>
      <w:r>
        <w:rPr>
          <w:rFonts w:ascii="Times New Roman" w:hAnsi="Times New Roman"/>
          <w:i/>
          <w:sz w:val="24"/>
          <w:szCs w:val="24"/>
        </w:rPr>
        <w:t>et al.,</w:t>
      </w:r>
      <w:r>
        <w:rPr>
          <w:rFonts w:ascii="Times New Roman" w:hAnsi="Times New Roman"/>
          <w:sz w:val="24"/>
          <w:szCs w:val="24"/>
        </w:rPr>
        <w:t xml:space="preserve"> 2004; Eboh and Ekundina, 2012). Ocimum gratissimum also known as clove Basil, African Basil, and in Hawaii as wild Basil, is a specie of Ocimum. Ocimum gratissimum is known by various names in different parts of the world. In Nigeria, it has different names; in Yoruba language, it is known as Efiarinajase; Nchu-nwu in Igbo, in Benin language, it is known as Ebavbokho, Aaidoya ta gida in Hausa, Nchonwu in Igbo. (Ebeye </w:t>
      </w:r>
      <w:r>
        <w:rPr>
          <w:rFonts w:ascii="Times New Roman" w:hAnsi="Times New Roman"/>
          <w:i/>
          <w:sz w:val="24"/>
          <w:szCs w:val="24"/>
        </w:rPr>
        <w:t xml:space="preserve">et al., </w:t>
      </w:r>
      <w:r>
        <w:rPr>
          <w:rFonts w:ascii="Times New Roman" w:hAnsi="Times New Roman"/>
          <w:sz w:val="24"/>
          <w:szCs w:val="24"/>
        </w:rPr>
        <w:t xml:space="preserve">2014). Ocimum gratissimum has been used extensively in traditional system of medicine in many countries. In the north-east of Brasil, the flowers and leaves of the plant are rich in essential oils so it is used in the preparation of tea and infusion (Rabelo, </w:t>
      </w:r>
      <w:r>
        <w:rPr>
          <w:rFonts w:ascii="Times New Roman" w:hAnsi="Times New Roman"/>
          <w:i/>
          <w:sz w:val="24"/>
          <w:szCs w:val="24"/>
        </w:rPr>
        <w:t>et al.,</w:t>
      </w:r>
      <w:r>
        <w:rPr>
          <w:rFonts w:ascii="Times New Roman" w:hAnsi="Times New Roman"/>
          <w:sz w:val="24"/>
          <w:szCs w:val="24"/>
        </w:rPr>
        <w:t xml:space="preserve"> 2003). In the coaster areas of Nigeria, the plant is used in the treatment of Epilepsy, high fever and diarrhea (Effraim </w:t>
      </w:r>
      <w:r>
        <w:rPr>
          <w:rFonts w:ascii="Times New Roman" w:hAnsi="Times New Roman"/>
          <w:i/>
          <w:sz w:val="24"/>
          <w:szCs w:val="24"/>
        </w:rPr>
        <w:t>et al.,</w:t>
      </w:r>
      <w:r>
        <w:rPr>
          <w:rFonts w:ascii="Times New Roman" w:hAnsi="Times New Roman"/>
          <w:sz w:val="24"/>
          <w:szCs w:val="24"/>
        </w:rPr>
        <w:t xml:space="preserve"> 2003). In the savannah areas, decoctions of the leaves are used to treat mental illness (Akinmoladun, 2007). Ocimum gratissimum is used by the Igbo community of south easte</w:t>
      </w:r>
      <w:r w:rsidR="0026358B">
        <w:rPr>
          <w:rFonts w:ascii="Times New Roman" w:hAnsi="Times New Roman"/>
          <w:sz w:val="24"/>
          <w:szCs w:val="24"/>
        </w:rPr>
        <w:t xml:space="preserve">rn Nigeria to keep </w:t>
      </w:r>
      <w:r>
        <w:rPr>
          <w:rFonts w:ascii="Times New Roman" w:hAnsi="Times New Roman"/>
          <w:sz w:val="24"/>
          <w:szCs w:val="24"/>
        </w:rPr>
        <w:t xml:space="preserve">wound surfaces sterile. It is also used in the treatment of fungal infections, fever, cold and catarrh (Ijeh, </w:t>
      </w:r>
      <w:r>
        <w:rPr>
          <w:rFonts w:ascii="Times New Roman" w:hAnsi="Times New Roman"/>
          <w:i/>
          <w:sz w:val="24"/>
          <w:szCs w:val="24"/>
        </w:rPr>
        <w:t xml:space="preserve">et al., </w:t>
      </w:r>
      <w:r>
        <w:rPr>
          <w:rFonts w:ascii="Times New Roman" w:hAnsi="Times New Roman"/>
          <w:sz w:val="24"/>
          <w:szCs w:val="24"/>
        </w:rPr>
        <w:t xml:space="preserve">2005). </w:t>
      </w:r>
    </w:p>
    <w:p w:rsidR="00595ED6" w:rsidRDefault="00595ED6" w:rsidP="00595ED6">
      <w:pPr>
        <w:numPr>
          <w:ilvl w:val="1"/>
          <w:numId w:val="23"/>
        </w:numPr>
        <w:spacing w:line="480" w:lineRule="auto"/>
        <w:jc w:val="both"/>
        <w:rPr>
          <w:rFonts w:ascii="Times New Roman" w:hAnsi="Times New Roman"/>
          <w:b/>
          <w:sz w:val="24"/>
          <w:szCs w:val="24"/>
        </w:rPr>
      </w:pPr>
      <w:r>
        <w:rPr>
          <w:rFonts w:ascii="Times New Roman" w:hAnsi="Times New Roman"/>
          <w:b/>
          <w:sz w:val="24"/>
          <w:szCs w:val="24"/>
        </w:rPr>
        <w:t>Statement of Problem</w:t>
      </w:r>
    </w:p>
    <w:p w:rsidR="00595ED6" w:rsidRDefault="00595ED6" w:rsidP="00595ED6">
      <w:pPr>
        <w:spacing w:after="0" w:line="480" w:lineRule="auto"/>
        <w:jc w:val="both"/>
        <w:rPr>
          <w:rFonts w:ascii="Times New Roman" w:hAnsi="Times New Roman"/>
          <w:sz w:val="24"/>
          <w:szCs w:val="24"/>
        </w:rPr>
      </w:pPr>
      <w:r>
        <w:rPr>
          <w:rFonts w:ascii="Times New Roman" w:hAnsi="Times New Roman"/>
          <w:sz w:val="24"/>
          <w:szCs w:val="24"/>
        </w:rPr>
        <w:t>Illicit drug use disorders are a major public health burden that contributes significantly to the global burden of disease (</w:t>
      </w:r>
      <w:r>
        <w:rPr>
          <w:rStyle w:val="element-citation"/>
          <w:rFonts w:ascii="Times New Roman" w:hAnsi="Times New Roman"/>
          <w:sz w:val="24"/>
          <w:szCs w:val="24"/>
        </w:rPr>
        <w:t xml:space="preserve">Whiteford </w:t>
      </w:r>
      <w:r>
        <w:rPr>
          <w:rStyle w:val="element-citation"/>
          <w:rFonts w:ascii="Times New Roman" w:hAnsi="Times New Roman"/>
          <w:i/>
          <w:sz w:val="24"/>
          <w:szCs w:val="24"/>
        </w:rPr>
        <w:t xml:space="preserve">et al., </w:t>
      </w:r>
      <w:r>
        <w:rPr>
          <w:rStyle w:val="element-citation"/>
          <w:rFonts w:ascii="Times New Roman" w:hAnsi="Times New Roman"/>
          <w:sz w:val="24"/>
          <w:szCs w:val="24"/>
        </w:rPr>
        <w:t>2013) and t</w:t>
      </w:r>
      <w:r>
        <w:rPr>
          <w:rFonts w:ascii="Times New Roman" w:hAnsi="Times New Roman"/>
          <w:sz w:val="24"/>
          <w:szCs w:val="24"/>
        </w:rPr>
        <w:t>ramadol is one of the most common illicit psychoactive substances being abused in Nigeria especially amongst the young adults.</w:t>
      </w:r>
    </w:p>
    <w:p w:rsidR="00595ED6" w:rsidRDefault="00595ED6" w:rsidP="00595ED6">
      <w:pPr>
        <w:numPr>
          <w:ilvl w:val="1"/>
          <w:numId w:val="23"/>
        </w:numPr>
        <w:spacing w:line="480" w:lineRule="auto"/>
        <w:jc w:val="both"/>
        <w:rPr>
          <w:rFonts w:ascii="Times New Roman" w:hAnsi="Times New Roman"/>
          <w:b/>
          <w:sz w:val="24"/>
          <w:szCs w:val="24"/>
        </w:rPr>
      </w:pPr>
      <w:r>
        <w:rPr>
          <w:rFonts w:ascii="Times New Roman" w:hAnsi="Times New Roman"/>
          <w:b/>
          <w:sz w:val="24"/>
          <w:szCs w:val="24"/>
        </w:rPr>
        <w:t>Objectives of the Study</w:t>
      </w:r>
    </w:p>
    <w:p w:rsidR="00595ED6" w:rsidRDefault="00595ED6" w:rsidP="00595ED6">
      <w:pPr>
        <w:spacing w:line="480" w:lineRule="auto"/>
        <w:ind w:left="720"/>
        <w:jc w:val="both"/>
        <w:rPr>
          <w:rFonts w:ascii="Times New Roman" w:hAnsi="Times New Roman"/>
          <w:b/>
          <w:sz w:val="24"/>
          <w:szCs w:val="24"/>
        </w:rPr>
      </w:pPr>
      <w:r>
        <w:rPr>
          <w:rFonts w:ascii="Times New Roman" w:hAnsi="Times New Roman"/>
          <w:b/>
          <w:sz w:val="24"/>
          <w:szCs w:val="24"/>
        </w:rPr>
        <w:t>1.3.1. General Objective</w:t>
      </w:r>
    </w:p>
    <w:p w:rsidR="00595ED6" w:rsidRDefault="000076E5" w:rsidP="00595ED6">
      <w:pPr>
        <w:spacing w:line="480" w:lineRule="auto"/>
        <w:jc w:val="both"/>
        <w:rPr>
          <w:rFonts w:ascii="Times New Roman" w:hAnsi="Times New Roman"/>
          <w:b/>
          <w:sz w:val="24"/>
          <w:szCs w:val="24"/>
        </w:rPr>
      </w:pPr>
      <w:r>
        <w:rPr>
          <w:rStyle w:val="SubtleEmphasis"/>
          <w:rFonts w:ascii="Times New Roman" w:hAnsi="Times New Roman"/>
          <w:i w:val="0"/>
          <w:sz w:val="24"/>
          <w:szCs w:val="24"/>
        </w:rPr>
        <w:t xml:space="preserve">The aim of this study is to evaluate </w:t>
      </w:r>
      <w:r w:rsidR="00595ED6">
        <w:rPr>
          <w:rStyle w:val="desktop-text"/>
          <w:rFonts w:ascii="Times New Roman" w:hAnsi="Times New Roman"/>
          <w:i/>
          <w:sz w:val="24"/>
          <w:szCs w:val="24"/>
        </w:rPr>
        <w:t xml:space="preserve">effect of ethanolic leaf extract of </w:t>
      </w:r>
      <w:r w:rsidR="00595ED6">
        <w:rPr>
          <w:rFonts w:ascii="Times New Roman" w:hAnsi="Times New Roman"/>
          <w:i/>
          <w:sz w:val="24"/>
          <w:szCs w:val="24"/>
        </w:rPr>
        <w:t xml:space="preserve">Ocimum gratissimum </w:t>
      </w:r>
      <w:r w:rsidR="00595ED6">
        <w:rPr>
          <w:rStyle w:val="SubtleEmphasis"/>
          <w:rFonts w:ascii="Times New Roman" w:hAnsi="Times New Roman"/>
          <w:i w:val="0"/>
          <w:sz w:val="24"/>
          <w:szCs w:val="24"/>
        </w:rPr>
        <w:t>on Sodium and Chloride ions in adult female Wistar rats administered with graded doses of tramadol</w:t>
      </w:r>
    </w:p>
    <w:p w:rsidR="00595ED6" w:rsidRDefault="00595ED6" w:rsidP="00595ED6">
      <w:pPr>
        <w:spacing w:line="480" w:lineRule="auto"/>
        <w:ind w:left="720"/>
        <w:jc w:val="both"/>
        <w:rPr>
          <w:rFonts w:ascii="Times New Roman" w:hAnsi="Times New Roman"/>
          <w:b/>
          <w:sz w:val="24"/>
          <w:szCs w:val="24"/>
        </w:rPr>
      </w:pPr>
      <w:r>
        <w:rPr>
          <w:rFonts w:ascii="Times New Roman" w:hAnsi="Times New Roman"/>
          <w:b/>
          <w:sz w:val="24"/>
          <w:szCs w:val="24"/>
        </w:rPr>
        <w:t>1.3.2. Specific Objectives</w:t>
      </w:r>
    </w:p>
    <w:p w:rsidR="00595ED6" w:rsidRDefault="00595ED6" w:rsidP="00595ED6">
      <w:pPr>
        <w:spacing w:line="480" w:lineRule="auto"/>
        <w:jc w:val="both"/>
        <w:rPr>
          <w:rFonts w:ascii="Times New Roman" w:hAnsi="Times New Roman"/>
          <w:sz w:val="24"/>
          <w:szCs w:val="24"/>
        </w:rPr>
      </w:pPr>
      <w:r>
        <w:rPr>
          <w:rFonts w:ascii="Times New Roman" w:hAnsi="Times New Roman"/>
          <w:sz w:val="24"/>
          <w:szCs w:val="24"/>
        </w:rPr>
        <w:t xml:space="preserve">Specifically, this study evaluates the effect of </w:t>
      </w:r>
      <w:r>
        <w:rPr>
          <w:rStyle w:val="desktop-text"/>
          <w:rFonts w:ascii="Times New Roman" w:hAnsi="Times New Roman"/>
          <w:i/>
          <w:sz w:val="24"/>
          <w:szCs w:val="24"/>
        </w:rPr>
        <w:t xml:space="preserve">ethanolic leaf extract of </w:t>
      </w:r>
      <w:r>
        <w:rPr>
          <w:rFonts w:ascii="Times New Roman" w:hAnsi="Times New Roman"/>
          <w:i/>
          <w:sz w:val="24"/>
          <w:szCs w:val="24"/>
        </w:rPr>
        <w:t>Ocimum gratissimum</w:t>
      </w:r>
      <w:r>
        <w:rPr>
          <w:rFonts w:ascii="Times New Roman" w:hAnsi="Times New Roman"/>
          <w:sz w:val="24"/>
          <w:szCs w:val="24"/>
        </w:rPr>
        <w:t>:</w:t>
      </w:r>
    </w:p>
    <w:p w:rsidR="00595ED6" w:rsidRDefault="00595ED6" w:rsidP="00595ED6">
      <w:pPr>
        <w:pStyle w:val="ListParagraph"/>
        <w:numPr>
          <w:ilvl w:val="0"/>
          <w:numId w:val="24"/>
        </w:numPr>
        <w:suppressAutoHyphens/>
        <w:autoSpaceDN w:val="0"/>
        <w:spacing w:line="480" w:lineRule="auto"/>
        <w:jc w:val="both"/>
        <w:textAlignment w:val="baseline"/>
        <w:rPr>
          <w:rFonts w:ascii="Times New Roman" w:hAnsi="Times New Roman"/>
          <w:sz w:val="24"/>
          <w:szCs w:val="24"/>
        </w:rPr>
      </w:pPr>
      <w:r>
        <w:rPr>
          <w:rFonts w:ascii="Times New Roman" w:hAnsi="Times New Roman"/>
          <w:sz w:val="24"/>
          <w:szCs w:val="24"/>
        </w:rPr>
        <w:t xml:space="preserve">on Sodium ion in </w:t>
      </w:r>
      <w:r>
        <w:rPr>
          <w:rStyle w:val="SubtleEmphasis"/>
          <w:rFonts w:ascii="Times New Roman" w:hAnsi="Times New Roman"/>
          <w:i w:val="0"/>
          <w:sz w:val="24"/>
          <w:szCs w:val="24"/>
        </w:rPr>
        <w:t>adult female Wistar rats administered with graded doses of tramadol</w:t>
      </w:r>
      <w:r>
        <w:rPr>
          <w:rFonts w:ascii="Times New Roman" w:hAnsi="Times New Roman"/>
          <w:sz w:val="24"/>
          <w:szCs w:val="24"/>
        </w:rPr>
        <w:t xml:space="preserve"> </w:t>
      </w:r>
    </w:p>
    <w:p w:rsidR="00595ED6" w:rsidRDefault="00595ED6" w:rsidP="00595ED6">
      <w:pPr>
        <w:pStyle w:val="ListParagraph"/>
        <w:numPr>
          <w:ilvl w:val="0"/>
          <w:numId w:val="24"/>
        </w:numPr>
        <w:suppressAutoHyphens/>
        <w:autoSpaceDN w:val="0"/>
        <w:spacing w:line="480" w:lineRule="auto"/>
        <w:jc w:val="both"/>
        <w:textAlignment w:val="baseline"/>
        <w:rPr>
          <w:rFonts w:ascii="Times New Roman" w:hAnsi="Times New Roman"/>
          <w:sz w:val="24"/>
          <w:szCs w:val="24"/>
        </w:rPr>
      </w:pPr>
      <w:r>
        <w:rPr>
          <w:rFonts w:ascii="Times New Roman" w:hAnsi="Times New Roman"/>
          <w:sz w:val="24"/>
          <w:szCs w:val="24"/>
        </w:rPr>
        <w:t xml:space="preserve">on Chloride ion in </w:t>
      </w:r>
      <w:r>
        <w:rPr>
          <w:rStyle w:val="SubtleEmphasis"/>
          <w:rFonts w:ascii="Times New Roman" w:hAnsi="Times New Roman"/>
          <w:i w:val="0"/>
          <w:sz w:val="24"/>
          <w:szCs w:val="24"/>
        </w:rPr>
        <w:t>adult female Wistar rats administered with graded doses of tramadol</w:t>
      </w:r>
      <w:r>
        <w:rPr>
          <w:rFonts w:ascii="Times New Roman" w:hAnsi="Times New Roman"/>
          <w:sz w:val="24"/>
          <w:szCs w:val="24"/>
        </w:rPr>
        <w:t xml:space="preserve"> </w:t>
      </w:r>
    </w:p>
    <w:p w:rsidR="00595ED6" w:rsidRDefault="00595ED6" w:rsidP="00595ED6">
      <w:pPr>
        <w:spacing w:after="0" w:line="480" w:lineRule="auto"/>
        <w:jc w:val="both"/>
        <w:rPr>
          <w:rFonts w:ascii="Times New Roman" w:eastAsia="Times New Roman" w:hAnsi="Times New Roman"/>
          <w:b/>
          <w:sz w:val="24"/>
          <w:szCs w:val="24"/>
          <w:lang w:eastAsia="en-GB"/>
        </w:rPr>
      </w:pPr>
      <w:r>
        <w:rPr>
          <w:rFonts w:ascii="Times New Roman" w:eastAsia="Times New Roman" w:hAnsi="Times New Roman"/>
          <w:b/>
          <w:sz w:val="24"/>
          <w:szCs w:val="24"/>
          <w:lang w:eastAsia="en-GB"/>
        </w:rPr>
        <w:t>1.4. Scope of the Study</w:t>
      </w:r>
    </w:p>
    <w:p w:rsidR="00595ED6" w:rsidRDefault="00595ED6" w:rsidP="00595ED6">
      <w:pPr>
        <w:pStyle w:val="NoSpacing"/>
        <w:spacing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experiment was conducted in the Department of Human physiology, Faculty of Basic Medical Sciences, Delta State University, Abraka. Twenty (20) adult female Wistar rats, weighing between 150-200/g was used for the study. </w:t>
      </w:r>
      <w:r>
        <w:rPr>
          <w:rFonts w:ascii="Times New Roman" w:hAnsi="Times New Roman"/>
          <w:i/>
          <w:sz w:val="24"/>
          <w:szCs w:val="24"/>
        </w:rPr>
        <w:t>Ocimum gratissimum</w:t>
      </w:r>
      <w:r>
        <w:rPr>
          <w:rFonts w:ascii="Times New Roman" w:hAnsi="Times New Roman"/>
          <w:sz w:val="24"/>
          <w:szCs w:val="24"/>
        </w:rPr>
        <w:t xml:space="preserve">: and </w:t>
      </w:r>
      <w:r>
        <w:rPr>
          <w:rFonts w:ascii="Times New Roman" w:eastAsia="Times New Roman" w:hAnsi="Times New Roman"/>
          <w:sz w:val="24"/>
          <w:szCs w:val="24"/>
        </w:rPr>
        <w:t>tramadol was used for administration respectively.</w:t>
      </w:r>
      <w:r>
        <w:rPr>
          <w:rFonts w:ascii="Times New Roman" w:hAnsi="Times New Roman"/>
          <w:sz w:val="24"/>
          <w:szCs w:val="24"/>
          <w:lang w:val="en-GB"/>
        </w:rPr>
        <w:t xml:space="preserve"> </w:t>
      </w:r>
      <w:r>
        <w:rPr>
          <w:rFonts w:ascii="Times New Roman" w:eastAsia="Times New Roman" w:hAnsi="Times New Roman"/>
          <w:sz w:val="24"/>
          <w:szCs w:val="24"/>
        </w:rPr>
        <w:t>The experiment last</w:t>
      </w:r>
      <w:r w:rsidR="000B5D02">
        <w:rPr>
          <w:rFonts w:ascii="Times New Roman" w:eastAsia="Times New Roman" w:hAnsi="Times New Roman"/>
          <w:sz w:val="24"/>
          <w:szCs w:val="24"/>
        </w:rPr>
        <w:t>ed</w:t>
      </w:r>
      <w:r>
        <w:rPr>
          <w:rFonts w:ascii="Times New Roman" w:eastAsia="Times New Roman" w:hAnsi="Times New Roman"/>
          <w:sz w:val="24"/>
          <w:szCs w:val="24"/>
        </w:rPr>
        <w:t xml:space="preserve"> for a period of 4 weeks</w:t>
      </w:r>
    </w:p>
    <w:p w:rsidR="000076E5" w:rsidRDefault="000076E5" w:rsidP="000076E5">
      <w:pPr>
        <w:spacing w:after="0" w:line="480" w:lineRule="auto"/>
        <w:jc w:val="both"/>
        <w:rPr>
          <w:rFonts w:ascii="Times New Roman" w:eastAsia="Times New Roman" w:hAnsi="Times New Roman"/>
          <w:b/>
          <w:sz w:val="24"/>
          <w:szCs w:val="24"/>
          <w:lang w:eastAsia="en-GB"/>
        </w:rPr>
      </w:pPr>
    </w:p>
    <w:p w:rsidR="000076E5" w:rsidRDefault="000076E5" w:rsidP="000076E5">
      <w:pPr>
        <w:spacing w:after="0" w:line="480" w:lineRule="auto"/>
        <w:jc w:val="both"/>
        <w:rPr>
          <w:rFonts w:ascii="Times New Roman" w:eastAsia="Times New Roman" w:hAnsi="Times New Roman"/>
          <w:b/>
          <w:sz w:val="24"/>
          <w:szCs w:val="24"/>
          <w:lang w:eastAsia="en-GB"/>
        </w:rPr>
      </w:pPr>
      <w:r>
        <w:rPr>
          <w:rFonts w:ascii="Times New Roman" w:eastAsia="Times New Roman" w:hAnsi="Times New Roman"/>
          <w:b/>
          <w:sz w:val="24"/>
          <w:szCs w:val="24"/>
          <w:lang w:eastAsia="en-GB"/>
        </w:rPr>
        <w:t>1.5. Significance of the Study</w:t>
      </w:r>
    </w:p>
    <w:p w:rsidR="000076E5" w:rsidRDefault="000076E5" w:rsidP="000076E5">
      <w:pPr>
        <w:spacing w:before="100" w:after="100" w:line="480" w:lineRule="auto"/>
        <w:jc w:val="both"/>
        <w:rPr>
          <w:rFonts w:ascii="Times New Roman" w:hAnsi="Times New Roman"/>
          <w:sz w:val="24"/>
          <w:szCs w:val="24"/>
        </w:rPr>
      </w:pPr>
      <w:r>
        <w:rPr>
          <w:rFonts w:ascii="Times New Roman" w:hAnsi="Times New Roman"/>
          <w:sz w:val="24"/>
          <w:szCs w:val="24"/>
        </w:rPr>
        <w:t xml:space="preserve">The study will expose the danger of tramadol consumption on organs and the ameliorative potentials of </w:t>
      </w:r>
      <w:r>
        <w:rPr>
          <w:rFonts w:ascii="Times New Roman" w:hAnsi="Times New Roman"/>
          <w:i/>
          <w:sz w:val="24"/>
          <w:szCs w:val="24"/>
        </w:rPr>
        <w:t xml:space="preserve">Ocimum gratissimum </w:t>
      </w:r>
      <w:r>
        <w:rPr>
          <w:rFonts w:ascii="Times New Roman" w:hAnsi="Times New Roman"/>
          <w:sz w:val="24"/>
          <w:szCs w:val="24"/>
        </w:rPr>
        <w:t>on these organs. It will also guide clinicians in the practice of drug prescription as well as drug regulating agencies ( e.g NAFDAC), in the tight control of this drug.</w:t>
      </w:r>
    </w:p>
    <w:p w:rsidR="000076E5" w:rsidRPr="000076E5" w:rsidRDefault="000076E5" w:rsidP="000076E5">
      <w:pPr>
        <w:spacing w:after="0" w:line="240" w:lineRule="auto"/>
        <w:rPr>
          <w:lang w:val="en-US"/>
        </w:rPr>
      </w:pPr>
    </w:p>
    <w:p w:rsidR="00595ED6" w:rsidRDefault="00595ED6" w:rsidP="000076E5">
      <w:pPr>
        <w:pStyle w:val="p"/>
        <w:numPr>
          <w:ilvl w:val="1"/>
          <w:numId w:val="27"/>
        </w:numPr>
        <w:spacing w:line="480" w:lineRule="auto"/>
        <w:jc w:val="both"/>
        <w:rPr>
          <w:b/>
        </w:rPr>
      </w:pPr>
      <w:r>
        <w:rPr>
          <w:b/>
        </w:rPr>
        <w:t>Justification of Study</w:t>
      </w:r>
    </w:p>
    <w:p w:rsidR="00595ED6" w:rsidRPr="006A0359" w:rsidRDefault="00595ED6" w:rsidP="006A0359">
      <w:pPr>
        <w:spacing w:before="100" w:after="100" w:line="480" w:lineRule="auto"/>
        <w:jc w:val="both"/>
        <w:rPr>
          <w:rFonts w:ascii="Times New Roman" w:hAnsi="Times New Roman"/>
          <w:sz w:val="24"/>
          <w:szCs w:val="24"/>
        </w:rPr>
      </w:pPr>
      <w:r>
        <w:rPr>
          <w:rFonts w:ascii="Times New Roman" w:eastAsia="Times New Roman" w:hAnsi="Times New Roman"/>
          <w:sz w:val="24"/>
          <w:szCs w:val="24"/>
          <w:lang w:eastAsia="en-GB"/>
        </w:rPr>
        <w:t>Complication from Tramadol use has become a problem in Nigeria with several report on the scourge of Tramadol been use especially amongst young adults, and students of Delta State University are not exempted. Recently Tramadol users and some health workers are unaware of the scale of non-medical use and abuse, hence wrong prescription is always made.</w:t>
      </w:r>
    </w:p>
    <w:p w:rsidR="000076E5" w:rsidRPr="000076E5" w:rsidRDefault="000076E5" w:rsidP="000076E5">
      <w:pPr>
        <w:spacing w:after="0" w:line="240" w:lineRule="auto"/>
      </w:pPr>
    </w:p>
    <w:p w:rsidR="00A979AE" w:rsidRPr="00A979AE" w:rsidRDefault="00A979AE" w:rsidP="00A979AE">
      <w:pPr>
        <w:autoSpaceDE w:val="0"/>
        <w:autoSpaceDN w:val="0"/>
        <w:adjustRightInd w:val="0"/>
        <w:spacing w:after="0" w:line="480" w:lineRule="auto"/>
        <w:jc w:val="center"/>
        <w:rPr>
          <w:rFonts w:ascii="Times New Roman" w:hAnsi="Times New Roman"/>
          <w:b/>
          <w:sz w:val="28"/>
          <w:szCs w:val="28"/>
          <w:lang w:eastAsia="en-GB"/>
        </w:rPr>
      </w:pPr>
      <w:r w:rsidRPr="00A979AE">
        <w:rPr>
          <w:rFonts w:ascii="Times New Roman" w:hAnsi="Times New Roman"/>
          <w:b/>
          <w:sz w:val="28"/>
          <w:szCs w:val="28"/>
          <w:lang w:eastAsia="en-GB"/>
        </w:rPr>
        <w:t>CHAPTER TWO</w:t>
      </w:r>
    </w:p>
    <w:p w:rsidR="00A979AE" w:rsidRPr="00A979AE" w:rsidRDefault="00AC4B15" w:rsidP="00A979AE">
      <w:pPr>
        <w:autoSpaceDE w:val="0"/>
        <w:autoSpaceDN w:val="0"/>
        <w:adjustRightInd w:val="0"/>
        <w:spacing w:after="0" w:line="480" w:lineRule="auto"/>
        <w:jc w:val="both"/>
        <w:rPr>
          <w:rFonts w:ascii="Times New Roman" w:hAnsi="Times New Roman"/>
          <w:b/>
          <w:sz w:val="28"/>
          <w:szCs w:val="28"/>
          <w:lang w:eastAsia="en-GB"/>
        </w:rPr>
      </w:pPr>
      <w:r>
        <w:rPr>
          <w:rFonts w:ascii="Times New Roman" w:hAnsi="Times New Roman"/>
          <w:b/>
          <w:sz w:val="28"/>
          <w:szCs w:val="28"/>
          <w:lang w:eastAsia="en-GB"/>
        </w:rPr>
        <w:t xml:space="preserve">     </w:t>
      </w:r>
      <w:r w:rsidR="00A979AE" w:rsidRPr="00A979AE">
        <w:rPr>
          <w:rFonts w:ascii="Times New Roman" w:hAnsi="Times New Roman"/>
          <w:b/>
          <w:sz w:val="28"/>
          <w:szCs w:val="28"/>
          <w:lang w:eastAsia="en-GB"/>
        </w:rPr>
        <w:t xml:space="preserve"> </w:t>
      </w:r>
      <w:r w:rsidR="00A979AE">
        <w:rPr>
          <w:rFonts w:ascii="Times New Roman" w:hAnsi="Times New Roman"/>
          <w:b/>
          <w:sz w:val="28"/>
          <w:szCs w:val="28"/>
          <w:lang w:eastAsia="en-GB"/>
        </w:rPr>
        <w:t xml:space="preserve">                    </w:t>
      </w:r>
      <w:r w:rsidR="00A979AE" w:rsidRPr="00A979AE">
        <w:rPr>
          <w:rFonts w:ascii="Times New Roman" w:hAnsi="Times New Roman"/>
          <w:b/>
          <w:sz w:val="28"/>
          <w:szCs w:val="28"/>
          <w:lang w:eastAsia="en-GB"/>
        </w:rPr>
        <w:t>REVIEW OF RELEVANT LITERATURE</w:t>
      </w:r>
    </w:p>
    <w:p w:rsidR="00AC4B15" w:rsidRPr="00AD19E6" w:rsidRDefault="00AC4B15" w:rsidP="00AC4B15">
      <w:pPr>
        <w:spacing w:after="0" w:line="480" w:lineRule="auto"/>
        <w:jc w:val="both"/>
        <w:rPr>
          <w:rFonts w:ascii="Times New Roman" w:eastAsia="Times New Roman" w:hAnsi="Times New Roman"/>
          <w:b/>
          <w:sz w:val="24"/>
          <w:szCs w:val="24"/>
          <w:lang w:eastAsia="en-GB"/>
        </w:rPr>
      </w:pPr>
      <w:r w:rsidRPr="00AD19E6">
        <w:rPr>
          <w:rFonts w:ascii="Times New Roman" w:eastAsia="Times New Roman" w:hAnsi="Times New Roman"/>
          <w:b/>
          <w:sz w:val="24"/>
          <w:szCs w:val="24"/>
          <w:lang w:eastAsia="en-GB"/>
        </w:rPr>
        <w:t>2.1 Medicinal Plant</w:t>
      </w:r>
    </w:p>
    <w:p w:rsidR="00AC4B15" w:rsidRPr="00AB6868" w:rsidRDefault="00AC4B15" w:rsidP="00AC4B15">
      <w:pPr>
        <w:spacing w:after="0" w:line="480" w:lineRule="auto"/>
        <w:jc w:val="both"/>
        <w:rPr>
          <w:rFonts w:ascii="Times New Roman" w:hAnsi="Times New Roman"/>
          <w:sz w:val="24"/>
          <w:szCs w:val="24"/>
        </w:rPr>
      </w:pPr>
      <w:r w:rsidRPr="001E5EB1">
        <w:rPr>
          <w:rFonts w:ascii="Times New Roman" w:eastAsia="Times New Roman" w:hAnsi="Times New Roman"/>
          <w:sz w:val="24"/>
          <w:szCs w:val="24"/>
          <w:lang w:eastAsia="en-GB"/>
        </w:rPr>
        <w:t>The role of trace elements in human nutrition and disease cannot be over-emphasized. Even though the mineral elements form a small proportion of total composition of most plant materials and of total body weight and they do not contribute to energy value of food, they are of great physiological importance particularly in the body metabolism (</w:t>
      </w:r>
      <w:r w:rsidRPr="001E5EB1">
        <w:rPr>
          <w:rFonts w:ascii="Times New Roman" w:hAnsi="Times New Roman"/>
          <w:sz w:val="24"/>
          <w:szCs w:val="24"/>
        </w:rPr>
        <w:t xml:space="preserve">Adeyemi </w:t>
      </w:r>
      <w:r w:rsidRPr="001E5EB1">
        <w:rPr>
          <w:rFonts w:ascii="Times New Roman" w:hAnsi="Times New Roman"/>
          <w:i/>
          <w:sz w:val="24"/>
          <w:szCs w:val="24"/>
        </w:rPr>
        <w:t>et al.,</w:t>
      </w:r>
      <w:r w:rsidRPr="001E5EB1">
        <w:rPr>
          <w:rFonts w:ascii="Times New Roman" w:hAnsi="Times New Roman"/>
          <w:sz w:val="24"/>
          <w:szCs w:val="24"/>
        </w:rPr>
        <w:t xml:space="preserve"> 2002</w:t>
      </w:r>
      <w:r w:rsidRPr="001E5EB1">
        <w:rPr>
          <w:rFonts w:ascii="Times New Roman" w:eastAsia="Times New Roman" w:hAnsi="Times New Roman"/>
          <w:sz w:val="24"/>
          <w:szCs w:val="24"/>
          <w:lang w:eastAsia="en-GB"/>
        </w:rPr>
        <w:t>). Their importance ranged from role as biological essential components to imbalance created when excess of one interferes with the functions of another. Mineral elements function as mineral electrolyte and ions performing osmotic and regulatory functions in the body fluid dynamics. Various minerals are also co-enzymes in certain biochemical reactions in the body (</w:t>
      </w:r>
      <w:r w:rsidRPr="001E5EB1">
        <w:rPr>
          <w:rFonts w:ascii="Times New Roman" w:hAnsi="Times New Roman"/>
          <w:sz w:val="24"/>
          <w:szCs w:val="24"/>
        </w:rPr>
        <w:t>Agbo</w:t>
      </w:r>
      <w:r w:rsidRPr="001E5EB1">
        <w:rPr>
          <w:rFonts w:ascii="Times New Roman" w:eastAsia="Times New Roman" w:hAnsi="Times New Roman"/>
          <w:sz w:val="24"/>
          <w:szCs w:val="24"/>
          <w:lang w:eastAsia="en-GB"/>
        </w:rPr>
        <w:t xml:space="preserve"> </w:t>
      </w:r>
      <w:r w:rsidRPr="001E5EB1">
        <w:rPr>
          <w:rFonts w:ascii="Times New Roman" w:eastAsia="Times New Roman" w:hAnsi="Times New Roman"/>
          <w:i/>
          <w:sz w:val="24"/>
          <w:szCs w:val="24"/>
          <w:lang w:eastAsia="en-GB"/>
        </w:rPr>
        <w:t>et al</w:t>
      </w:r>
      <w:r w:rsidRPr="001E5EB1">
        <w:rPr>
          <w:rFonts w:ascii="Times New Roman" w:eastAsia="Times New Roman" w:hAnsi="Times New Roman"/>
          <w:sz w:val="24"/>
          <w:szCs w:val="24"/>
          <w:lang w:eastAsia="en-GB"/>
        </w:rPr>
        <w:t>., 2000). Records from ancient Egypt, Assyria, China and India show that the use of plants for medicinal purposes extends back to earliest recorded history (</w:t>
      </w:r>
      <w:r w:rsidRPr="001E5EB1">
        <w:rPr>
          <w:rFonts w:ascii="Times New Roman" w:hAnsi="Times New Roman"/>
          <w:sz w:val="24"/>
          <w:szCs w:val="24"/>
        </w:rPr>
        <w:t>Ajayi and Raji, 2012)</w:t>
      </w:r>
      <w:r w:rsidRPr="001E5EB1">
        <w:rPr>
          <w:rFonts w:ascii="Times New Roman" w:eastAsia="Times New Roman" w:hAnsi="Times New Roman"/>
          <w:sz w:val="24"/>
          <w:szCs w:val="24"/>
          <w:lang w:eastAsia="en-GB"/>
        </w:rPr>
        <w:t>. Today, it is recognized that these elements play an important role in nutrition. Their functions are varied and may depend on their chemical forms or their location in the body tissues or blood fluids. Many elements form important part of enzymes to increase the rate of chemical reactions in the cells</w:t>
      </w:r>
      <w:r>
        <w:rPr>
          <w:rFonts w:ascii="Times New Roman" w:eastAsia="Times New Roman" w:hAnsi="Times New Roman"/>
          <w:sz w:val="24"/>
          <w:szCs w:val="24"/>
          <w:lang w:eastAsia="en-GB"/>
        </w:rPr>
        <w:t xml:space="preserve"> (</w:t>
      </w:r>
      <w:r w:rsidRPr="001D66D5">
        <w:rPr>
          <w:rFonts w:ascii="Times New Roman" w:hAnsi="Times New Roman"/>
          <w:sz w:val="24"/>
          <w:szCs w:val="24"/>
        </w:rPr>
        <w:t>Purves</w:t>
      </w:r>
      <w:r>
        <w:rPr>
          <w:rFonts w:ascii="Times New Roman" w:hAnsi="Times New Roman"/>
          <w:sz w:val="24"/>
          <w:szCs w:val="24"/>
        </w:rPr>
        <w:t xml:space="preserve"> </w:t>
      </w:r>
      <w:r w:rsidRPr="00AB6868">
        <w:rPr>
          <w:rFonts w:ascii="Times New Roman" w:hAnsi="Times New Roman"/>
          <w:i/>
          <w:sz w:val="24"/>
          <w:szCs w:val="24"/>
        </w:rPr>
        <w:t>et al.,</w:t>
      </w:r>
      <w:r>
        <w:rPr>
          <w:rFonts w:ascii="Times New Roman" w:hAnsi="Times New Roman"/>
          <w:sz w:val="24"/>
          <w:szCs w:val="24"/>
        </w:rPr>
        <w:t xml:space="preserve"> 2003; </w:t>
      </w:r>
      <w:r w:rsidRPr="001D66D5">
        <w:rPr>
          <w:rFonts w:ascii="Times New Roman" w:hAnsi="Times New Roman"/>
          <w:sz w:val="24"/>
          <w:szCs w:val="24"/>
        </w:rPr>
        <w:t>Soetan</w:t>
      </w:r>
      <w:r>
        <w:rPr>
          <w:rFonts w:ascii="Times New Roman" w:hAnsi="Times New Roman"/>
          <w:sz w:val="24"/>
          <w:szCs w:val="24"/>
        </w:rPr>
        <w:t xml:space="preserve"> </w:t>
      </w:r>
      <w:r w:rsidRPr="00AB6868">
        <w:rPr>
          <w:rFonts w:ascii="Times New Roman" w:hAnsi="Times New Roman"/>
          <w:i/>
          <w:sz w:val="24"/>
          <w:szCs w:val="24"/>
        </w:rPr>
        <w:t xml:space="preserve">et al., </w:t>
      </w:r>
      <w:r w:rsidRPr="001D66D5">
        <w:rPr>
          <w:rFonts w:ascii="Times New Roman" w:hAnsi="Times New Roman"/>
          <w:sz w:val="24"/>
          <w:szCs w:val="24"/>
        </w:rPr>
        <w:t>2013)</w:t>
      </w:r>
      <w:r w:rsidRPr="001E5EB1">
        <w:rPr>
          <w:rFonts w:ascii="Times New Roman" w:eastAsia="Times New Roman" w:hAnsi="Times New Roman"/>
          <w:sz w:val="24"/>
          <w:szCs w:val="24"/>
          <w:lang w:eastAsia="en-GB"/>
        </w:rPr>
        <w:t>. These enzymes can be used over and over again because the elements can be effective even when present in only very low concentration in the cells of the body. All plants contain varying amount of mineral element. The extent to which plants take up metals depends on the binding of trace analytes to soil constituents; other sources may include pesticides and fertilizers (</w:t>
      </w:r>
      <w:r w:rsidRPr="001E5EB1">
        <w:rPr>
          <w:rFonts w:ascii="Times New Roman" w:hAnsi="Times New Roman"/>
          <w:sz w:val="24"/>
          <w:szCs w:val="24"/>
        </w:rPr>
        <w:t xml:space="preserve">Ashafa </w:t>
      </w:r>
      <w:r w:rsidRPr="001E5EB1">
        <w:rPr>
          <w:rFonts w:ascii="Times New Roman" w:hAnsi="Times New Roman"/>
          <w:i/>
          <w:sz w:val="24"/>
          <w:szCs w:val="24"/>
        </w:rPr>
        <w:t>et</w:t>
      </w:r>
      <w:r w:rsidRPr="001E5EB1">
        <w:rPr>
          <w:rFonts w:ascii="Times New Roman" w:eastAsia="Times New Roman" w:hAnsi="Times New Roman"/>
          <w:i/>
          <w:sz w:val="24"/>
          <w:szCs w:val="24"/>
          <w:lang w:eastAsia="en-GB"/>
        </w:rPr>
        <w:t xml:space="preserve"> al.,</w:t>
      </w:r>
      <w:r w:rsidRPr="001E5EB1">
        <w:rPr>
          <w:rFonts w:ascii="Times New Roman" w:eastAsia="Times New Roman" w:hAnsi="Times New Roman"/>
          <w:sz w:val="24"/>
          <w:szCs w:val="24"/>
          <w:lang w:eastAsia="en-GB"/>
        </w:rPr>
        <w:t xml:space="preserve"> 2010). Majority of the Africans today depend either totally or partially on traditional medicine called ethno medicine for healing. Today in Nigeria, there is an increase in the acceptance and utilization of traditional medicine partly because of scientific support for some of their medicinal uses (</w:t>
      </w:r>
      <w:r>
        <w:rPr>
          <w:rFonts w:ascii="Times New Roman" w:hAnsi="Times New Roman"/>
          <w:sz w:val="24"/>
          <w:szCs w:val="24"/>
        </w:rPr>
        <w:t xml:space="preserve">Odesanmi </w:t>
      </w:r>
      <w:r w:rsidRPr="00AB6868">
        <w:rPr>
          <w:rFonts w:ascii="Times New Roman" w:hAnsi="Times New Roman"/>
          <w:i/>
          <w:sz w:val="24"/>
          <w:szCs w:val="24"/>
        </w:rPr>
        <w:t>et al.,</w:t>
      </w:r>
      <w:r>
        <w:rPr>
          <w:rFonts w:ascii="Times New Roman" w:hAnsi="Times New Roman"/>
          <w:sz w:val="24"/>
          <w:szCs w:val="24"/>
        </w:rPr>
        <w:t xml:space="preserve"> 2010; </w:t>
      </w:r>
      <w:r w:rsidRPr="001E5EB1">
        <w:rPr>
          <w:rFonts w:ascii="Times New Roman" w:eastAsia="Times New Roman" w:hAnsi="Times New Roman"/>
          <w:sz w:val="24"/>
          <w:szCs w:val="24"/>
          <w:lang w:eastAsia="en-GB"/>
        </w:rPr>
        <w:t xml:space="preserve">Audu </w:t>
      </w:r>
      <w:r w:rsidRPr="001E5EB1">
        <w:rPr>
          <w:rFonts w:ascii="Times New Roman" w:eastAsia="Times New Roman" w:hAnsi="Times New Roman"/>
          <w:i/>
          <w:sz w:val="24"/>
          <w:szCs w:val="24"/>
          <w:lang w:eastAsia="en-GB"/>
        </w:rPr>
        <w:t>et al.,</w:t>
      </w:r>
      <w:r w:rsidRPr="001E5EB1">
        <w:rPr>
          <w:rFonts w:ascii="Times New Roman" w:eastAsia="Times New Roman" w:hAnsi="Times New Roman"/>
          <w:sz w:val="24"/>
          <w:szCs w:val="24"/>
          <w:lang w:eastAsia="en-GB"/>
        </w:rPr>
        <w:t xml:space="preserve"> 2014). Many medicinal plants are cheaper and more accessible to most people in the developing countries than orthodox medicine, and there is lower incidence of adverse effects after use (Dede </w:t>
      </w:r>
      <w:r w:rsidRPr="001E5EB1">
        <w:rPr>
          <w:rFonts w:ascii="Times New Roman" w:eastAsia="Times New Roman" w:hAnsi="Times New Roman"/>
          <w:i/>
          <w:sz w:val="24"/>
          <w:szCs w:val="24"/>
          <w:lang w:eastAsia="en-GB"/>
        </w:rPr>
        <w:t>et al.,</w:t>
      </w:r>
      <w:r w:rsidRPr="001E5EB1">
        <w:rPr>
          <w:rFonts w:ascii="Times New Roman" w:eastAsia="Times New Roman" w:hAnsi="Times New Roman"/>
          <w:sz w:val="24"/>
          <w:szCs w:val="24"/>
          <w:lang w:eastAsia="en-GB"/>
        </w:rPr>
        <w:t xml:space="preserve"> 2002). Trace minerals have both curative and preventive role in combating diseases but according to </w:t>
      </w:r>
      <w:r w:rsidRPr="001E5EB1">
        <w:rPr>
          <w:rFonts w:ascii="Times New Roman" w:hAnsi="Times New Roman"/>
          <w:sz w:val="24"/>
          <w:szCs w:val="24"/>
        </w:rPr>
        <w:t>Guenter and Lawrence (2005)</w:t>
      </w:r>
      <w:r w:rsidRPr="001E5EB1">
        <w:rPr>
          <w:rFonts w:ascii="Times New Roman" w:eastAsia="Times New Roman" w:hAnsi="Times New Roman"/>
          <w:sz w:val="24"/>
          <w:szCs w:val="24"/>
          <w:lang w:eastAsia="en-GB"/>
        </w:rPr>
        <w:t xml:space="preserve">, they can be dangerous and toxic when in excess. It is therefore important that the levels of some of these mineral elements in herbal plants be established. The need to ensure the quality control of plant products using modern techniques and applying suitable standards have been emphasized by the World Health Organization (1992). This paper reports on the evaluation of mineral element composition of ten selected medicinal plants from Nigeria. </w:t>
      </w:r>
      <w:r w:rsidRPr="001E5EB1">
        <w:rPr>
          <w:rFonts w:ascii="Times New Roman" w:hAnsi="Times New Roman"/>
          <w:sz w:val="24"/>
          <w:szCs w:val="24"/>
        </w:rPr>
        <w:t>Isaac</w:t>
      </w:r>
      <w:r w:rsidRPr="001E5EB1">
        <w:rPr>
          <w:rFonts w:ascii="Times New Roman" w:eastAsia="Times New Roman" w:hAnsi="Times New Roman"/>
          <w:sz w:val="24"/>
          <w:szCs w:val="24"/>
          <w:lang w:eastAsia="en-GB"/>
        </w:rPr>
        <w:t xml:space="preserve"> </w:t>
      </w:r>
      <w:r w:rsidRPr="001E5EB1">
        <w:rPr>
          <w:rFonts w:ascii="Times New Roman" w:eastAsia="Times New Roman" w:hAnsi="Times New Roman"/>
          <w:i/>
          <w:sz w:val="24"/>
          <w:szCs w:val="24"/>
          <w:lang w:eastAsia="en-GB"/>
        </w:rPr>
        <w:t>et al</w:t>
      </w:r>
      <w:r w:rsidRPr="001E5EB1">
        <w:rPr>
          <w:rFonts w:ascii="Times New Roman" w:eastAsia="Times New Roman" w:hAnsi="Times New Roman"/>
          <w:sz w:val="24"/>
          <w:szCs w:val="24"/>
          <w:lang w:eastAsia="en-GB"/>
        </w:rPr>
        <w:t>. (2013) have reported on the heavy trace metal and macronutrient status of some herbal plants of Nigeria and there are many literature reports on the determination of metal content of herbal, medicinal and aromatic plants from other parts of the world (</w:t>
      </w:r>
      <w:r w:rsidRPr="001E5EB1">
        <w:rPr>
          <w:rFonts w:ascii="Times New Roman" w:hAnsi="Times New Roman"/>
          <w:sz w:val="24"/>
          <w:szCs w:val="24"/>
        </w:rPr>
        <w:t>Idris</w:t>
      </w:r>
      <w:r w:rsidRPr="001E5EB1">
        <w:rPr>
          <w:rFonts w:ascii="Times New Roman" w:eastAsia="Times New Roman" w:hAnsi="Times New Roman"/>
          <w:sz w:val="24"/>
          <w:szCs w:val="24"/>
          <w:lang w:eastAsia="en-GB"/>
        </w:rPr>
        <w:t xml:space="preserve"> </w:t>
      </w:r>
      <w:r w:rsidRPr="001E5EB1">
        <w:rPr>
          <w:rFonts w:ascii="Times New Roman" w:eastAsia="Times New Roman" w:hAnsi="Times New Roman"/>
          <w:i/>
          <w:sz w:val="24"/>
          <w:szCs w:val="24"/>
          <w:lang w:eastAsia="en-GB"/>
        </w:rPr>
        <w:t>et al</w:t>
      </w:r>
      <w:r w:rsidRPr="001E5EB1">
        <w:rPr>
          <w:rFonts w:ascii="Times New Roman" w:eastAsia="Times New Roman" w:hAnsi="Times New Roman"/>
          <w:sz w:val="24"/>
          <w:szCs w:val="24"/>
          <w:lang w:eastAsia="en-GB"/>
        </w:rPr>
        <w:t xml:space="preserve">., 2011) but no literature data are available on the mineral element composition of these particular medicinal plants that are evaluated. </w:t>
      </w:r>
    </w:p>
    <w:p w:rsidR="00AC4B15" w:rsidRPr="001E5EB1" w:rsidRDefault="00AC4B15" w:rsidP="00AC4B15">
      <w:pPr>
        <w:spacing w:after="0" w:line="480" w:lineRule="auto"/>
        <w:jc w:val="both"/>
        <w:rPr>
          <w:rFonts w:ascii="Times New Roman" w:hAnsi="Times New Roman"/>
          <w:b/>
          <w:bCs/>
          <w:iCs/>
          <w:sz w:val="24"/>
          <w:szCs w:val="24"/>
        </w:rPr>
      </w:pPr>
    </w:p>
    <w:p w:rsidR="00AC4B15" w:rsidRPr="008F1EBD" w:rsidRDefault="00AC4B15" w:rsidP="00AC4B15">
      <w:pPr>
        <w:spacing w:after="0" w:line="480" w:lineRule="auto"/>
        <w:jc w:val="both"/>
        <w:rPr>
          <w:rFonts w:ascii="Times New Roman" w:hAnsi="Times New Roman"/>
          <w:b/>
          <w:bCs/>
          <w:iCs/>
          <w:sz w:val="24"/>
          <w:szCs w:val="24"/>
        </w:rPr>
      </w:pPr>
      <w:r w:rsidRPr="001E5EB1">
        <w:rPr>
          <w:rFonts w:ascii="Times New Roman" w:hAnsi="Times New Roman"/>
          <w:b/>
          <w:bCs/>
          <w:iCs/>
          <w:sz w:val="24"/>
          <w:szCs w:val="24"/>
        </w:rPr>
        <w:t>2.2</w:t>
      </w:r>
      <w:r w:rsidRPr="001E5EB1">
        <w:rPr>
          <w:rFonts w:ascii="Times New Roman" w:hAnsi="Times New Roman"/>
          <w:b/>
          <w:bCs/>
          <w:i/>
          <w:iCs/>
          <w:sz w:val="24"/>
          <w:szCs w:val="24"/>
        </w:rPr>
        <w:t xml:space="preserve"> </w:t>
      </w:r>
      <w:r w:rsidRPr="008F1EBD">
        <w:rPr>
          <w:rFonts w:ascii="Times New Roman" w:hAnsi="Times New Roman"/>
          <w:b/>
          <w:bCs/>
          <w:iCs/>
          <w:sz w:val="24"/>
          <w:szCs w:val="24"/>
        </w:rPr>
        <w:t>Ocimum</w:t>
      </w:r>
    </w:p>
    <w:p w:rsidR="00AC4B15" w:rsidRPr="008F1EBD" w:rsidRDefault="008F1EBD" w:rsidP="008F1EBD">
      <w:pPr>
        <w:spacing w:after="0" w:line="480" w:lineRule="auto"/>
        <w:jc w:val="both"/>
        <w:rPr>
          <w:rFonts w:ascii="Times New Roman" w:hAnsi="Times New Roman"/>
          <w:iCs/>
          <w:sz w:val="24"/>
          <w:szCs w:val="24"/>
        </w:rPr>
      </w:pPr>
      <w:r w:rsidRPr="008F1EBD">
        <w:rPr>
          <w:rFonts w:ascii="Times New Roman" w:hAnsi="Times New Roman"/>
          <w:iCs/>
          <w:sz w:val="24"/>
          <w:szCs w:val="24"/>
        </w:rPr>
        <w:t xml:space="preserve">Ocimum is a genus of aromatic annual and perennial herbs and shrubs in the </w:t>
      </w:r>
      <w:r w:rsidRPr="008F1EBD">
        <w:rPr>
          <w:rFonts w:ascii="Times New Roman" w:hAnsi="Times New Roman"/>
          <w:i/>
          <w:iCs/>
          <w:sz w:val="24"/>
          <w:szCs w:val="24"/>
        </w:rPr>
        <w:t>Lamiaceae</w:t>
      </w:r>
      <w:r w:rsidRPr="008F1EBD">
        <w:rPr>
          <w:rFonts w:ascii="Times New Roman" w:hAnsi="Times New Roman"/>
          <w:iCs/>
          <w:sz w:val="24"/>
          <w:szCs w:val="24"/>
        </w:rPr>
        <w:t xml:space="preserve"> family, native to tropical and mild temperate regions of all six inhabited continents, with the greatest number of species in Africa (Ijeh </w:t>
      </w:r>
      <w:r w:rsidRPr="008F1EBD">
        <w:rPr>
          <w:rFonts w:ascii="Times New Roman" w:hAnsi="Times New Roman"/>
          <w:i/>
          <w:iCs/>
          <w:sz w:val="24"/>
          <w:szCs w:val="24"/>
        </w:rPr>
        <w:t>et al.</w:t>
      </w:r>
      <w:r>
        <w:rPr>
          <w:rFonts w:ascii="Times New Roman" w:hAnsi="Times New Roman"/>
          <w:iCs/>
          <w:sz w:val="24"/>
          <w:szCs w:val="24"/>
        </w:rPr>
        <w:t xml:space="preserve">, 2005). </w:t>
      </w:r>
      <w:r>
        <w:rPr>
          <w:rFonts w:ascii="Times New Roman" w:hAnsi="Times New Roman"/>
          <w:i/>
          <w:iCs/>
          <w:sz w:val="24"/>
          <w:szCs w:val="24"/>
        </w:rPr>
        <w:t>V</w:t>
      </w:r>
      <w:r w:rsidRPr="008F1EBD">
        <w:rPr>
          <w:rFonts w:ascii="Times New Roman" w:hAnsi="Times New Roman"/>
          <w:i/>
          <w:iCs/>
          <w:sz w:val="24"/>
          <w:szCs w:val="24"/>
        </w:rPr>
        <w:t xml:space="preserve"> (kimon)</w:t>
      </w:r>
      <w:r w:rsidRPr="008F1EBD">
        <w:rPr>
          <w:rFonts w:ascii="Times New Roman" w:hAnsi="Times New Roman"/>
          <w:iCs/>
          <w:sz w:val="24"/>
          <w:szCs w:val="24"/>
        </w:rPr>
        <w:t xml:space="preserve"> comes from the Ancient Greek word for basil,</w:t>
      </w:r>
      <w:r>
        <w:rPr>
          <w:rFonts w:ascii="Times New Roman" w:hAnsi="Times New Roman"/>
          <w:iCs/>
          <w:sz w:val="24"/>
          <w:szCs w:val="24"/>
        </w:rPr>
        <w:t xml:space="preserve"> which gives us the genus name. </w:t>
      </w:r>
      <w:r w:rsidRPr="008F1EBD">
        <w:rPr>
          <w:rFonts w:ascii="Times New Roman" w:hAnsi="Times New Roman"/>
          <w:iCs/>
          <w:sz w:val="24"/>
          <w:szCs w:val="24"/>
        </w:rPr>
        <w:t xml:space="preserve">Among its most well-known varieties are the culinary basil </w:t>
      </w:r>
      <w:r w:rsidRPr="008F1EBD">
        <w:rPr>
          <w:rFonts w:ascii="Times New Roman" w:hAnsi="Times New Roman"/>
          <w:i/>
          <w:iCs/>
          <w:sz w:val="24"/>
          <w:szCs w:val="24"/>
        </w:rPr>
        <w:t>(O. basilicum)</w:t>
      </w:r>
      <w:r w:rsidRPr="008F1EBD">
        <w:rPr>
          <w:rFonts w:ascii="Times New Roman" w:hAnsi="Times New Roman"/>
          <w:iCs/>
          <w:sz w:val="24"/>
          <w:szCs w:val="24"/>
        </w:rPr>
        <w:t xml:space="preserve"> and the medicinal tulsi (Tulsi) (holy basil), </w:t>
      </w:r>
      <w:r w:rsidR="00AC4B15" w:rsidRPr="008F1EBD">
        <w:rPr>
          <w:rFonts w:ascii="Times New Roman" w:hAnsi="Times New Roman"/>
          <w:iCs/>
          <w:sz w:val="24"/>
          <w:szCs w:val="24"/>
        </w:rPr>
        <w:t>tenuiflorum</w:t>
      </w:r>
      <w:r w:rsidR="00AC4B15" w:rsidRPr="008F1EBD">
        <w:rPr>
          <w:rFonts w:ascii="Times New Roman" w:hAnsi="Times New Roman"/>
          <w:sz w:val="24"/>
          <w:szCs w:val="24"/>
        </w:rPr>
        <w:t>.</w:t>
      </w:r>
    </w:p>
    <w:p w:rsidR="00AC4B15" w:rsidRPr="00827498" w:rsidRDefault="00AC4B15" w:rsidP="00AC4B15">
      <w:pPr>
        <w:pStyle w:val="NoSpacing"/>
        <w:rPr>
          <w:rFonts w:ascii="Times New Roman" w:hAnsi="Times New Roman"/>
          <w:b/>
          <w:sz w:val="24"/>
          <w:szCs w:val="24"/>
        </w:rPr>
      </w:pPr>
      <w:r>
        <w:t xml:space="preserve">                              </w:t>
      </w:r>
      <w:r w:rsidR="005C1B7D">
        <w:rPr>
          <w:rFonts w:ascii="Times New Roman" w:hAnsi="Times New Roman"/>
          <w:b/>
          <w:noProof/>
          <w:sz w:val="24"/>
          <w:szCs w:val="24"/>
        </w:rPr>
        <w:drawing>
          <wp:inline distT="0" distB="0" distL="0" distR="0">
            <wp:extent cx="4524375" cy="3571875"/>
            <wp:effectExtent l="19050" t="0" r="9525" b="0"/>
            <wp:docPr id="1" name="Picture 1" descr="daniel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iel F"/>
                    <pic:cNvPicPr>
                      <a:picLocks noChangeAspect="1" noChangeArrowheads="1"/>
                    </pic:cNvPicPr>
                  </pic:nvPicPr>
                  <pic:blipFill>
                    <a:blip r:embed="rId10"/>
                    <a:srcRect/>
                    <a:stretch>
                      <a:fillRect/>
                    </a:stretch>
                  </pic:blipFill>
                  <pic:spPr bwMode="auto">
                    <a:xfrm>
                      <a:off x="0" y="0"/>
                      <a:ext cx="4524375" cy="3571875"/>
                    </a:xfrm>
                    <a:prstGeom prst="rect">
                      <a:avLst/>
                    </a:prstGeom>
                    <a:noFill/>
                    <a:ln w="9525">
                      <a:noFill/>
                      <a:miter lim="800000"/>
                      <a:headEnd/>
                      <a:tailEnd/>
                    </a:ln>
                  </pic:spPr>
                </pic:pic>
              </a:graphicData>
            </a:graphic>
          </wp:inline>
        </w:drawing>
      </w:r>
    </w:p>
    <w:p w:rsidR="00AC4B15" w:rsidRPr="00827498" w:rsidRDefault="00AC4B15" w:rsidP="00AC4B15">
      <w:pPr>
        <w:pStyle w:val="NoSpacing"/>
        <w:rPr>
          <w:rFonts w:ascii="Times New Roman" w:hAnsi="Times New Roman"/>
          <w:b/>
          <w:sz w:val="24"/>
          <w:szCs w:val="24"/>
        </w:rPr>
      </w:pPr>
      <w:r w:rsidRPr="00827498">
        <w:rPr>
          <w:rFonts w:ascii="Times New Roman" w:hAnsi="Times New Roman"/>
          <w:b/>
          <w:sz w:val="24"/>
          <w:szCs w:val="24"/>
        </w:rPr>
        <w:t xml:space="preserve">Figure 1: </w:t>
      </w:r>
      <w:r w:rsidRPr="008F1EBD">
        <w:rPr>
          <w:rFonts w:ascii="Times New Roman" w:hAnsi="Times New Roman"/>
          <w:b/>
          <w:i/>
          <w:sz w:val="24"/>
          <w:szCs w:val="24"/>
        </w:rPr>
        <w:t xml:space="preserve"> Ocimum gratissmium </w:t>
      </w:r>
      <w:r w:rsidRPr="00827498">
        <w:rPr>
          <w:rFonts w:ascii="Times New Roman" w:hAnsi="Times New Roman"/>
          <w:b/>
          <w:sz w:val="24"/>
          <w:szCs w:val="24"/>
        </w:rPr>
        <w:t>plant in its habitat</w:t>
      </w:r>
    </w:p>
    <w:p w:rsidR="00AC4B15" w:rsidRDefault="00AC4B15" w:rsidP="00AC4B15">
      <w:pPr>
        <w:spacing w:line="480" w:lineRule="auto"/>
        <w:jc w:val="both"/>
        <w:rPr>
          <w:rFonts w:ascii="Times New Roman" w:hAnsi="Times New Roman"/>
          <w:b/>
          <w:sz w:val="24"/>
          <w:szCs w:val="24"/>
        </w:rPr>
      </w:pPr>
    </w:p>
    <w:p w:rsidR="00AC4B15" w:rsidRPr="00AD19E6" w:rsidRDefault="00AC4B15" w:rsidP="00AC4B15">
      <w:pPr>
        <w:spacing w:line="480" w:lineRule="auto"/>
        <w:jc w:val="both"/>
        <w:rPr>
          <w:rFonts w:ascii="Times New Roman" w:hAnsi="Times New Roman"/>
          <w:b/>
          <w:sz w:val="24"/>
          <w:szCs w:val="24"/>
        </w:rPr>
      </w:pPr>
      <w:r w:rsidRPr="00AD19E6">
        <w:rPr>
          <w:rFonts w:ascii="Times New Roman" w:hAnsi="Times New Roman"/>
          <w:b/>
          <w:sz w:val="24"/>
          <w:szCs w:val="24"/>
        </w:rPr>
        <w:t>2.2.1 Taxonomy</w:t>
      </w:r>
    </w:p>
    <w:tbl>
      <w:tblPr>
        <w:tblW w:w="4283" w:type="dxa"/>
        <w:tblCellSpacing w:w="15" w:type="dxa"/>
        <w:tblCellMar>
          <w:top w:w="15" w:type="dxa"/>
          <w:left w:w="15" w:type="dxa"/>
          <w:bottom w:w="15" w:type="dxa"/>
          <w:right w:w="15" w:type="dxa"/>
        </w:tblCellMar>
        <w:tblLook w:val="04A0"/>
      </w:tblPr>
      <w:tblGrid>
        <w:gridCol w:w="1856"/>
        <w:gridCol w:w="2427"/>
      </w:tblGrid>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sz w:val="24"/>
                <w:szCs w:val="24"/>
                <w:lang w:eastAsia="en-GB"/>
              </w:rPr>
              <w:t xml:space="preserve">Kingdom: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hyperlink r:id="rId11" w:tooltip="Plant" w:history="1">
              <w:r w:rsidRPr="00827498">
                <w:rPr>
                  <w:rFonts w:ascii="Times New Roman" w:hAnsi="Times New Roman"/>
                  <w:sz w:val="24"/>
                  <w:szCs w:val="24"/>
                  <w:lang w:eastAsia="en-GB"/>
                </w:rPr>
                <w:t>Plantae</w:t>
              </w:r>
            </w:hyperlink>
            <w:r w:rsidRPr="00827498">
              <w:rPr>
                <w:rFonts w:ascii="Times New Roman" w:hAnsi="Times New Roman"/>
                <w:sz w:val="24"/>
                <w:szCs w:val="24"/>
                <w:lang w:eastAsia="en-GB"/>
              </w:rPr>
              <w:t xml:space="preserve"> </w:t>
            </w:r>
          </w:p>
        </w:tc>
      </w:tr>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i/>
                <w:iCs/>
                <w:sz w:val="24"/>
                <w:szCs w:val="24"/>
                <w:lang w:eastAsia="en-GB"/>
              </w:rPr>
              <w:t>Clade</w:t>
            </w:r>
            <w:r w:rsidRPr="00827498">
              <w:rPr>
                <w:rFonts w:ascii="Times New Roman" w:hAnsi="Times New Roman"/>
                <w:sz w:val="24"/>
                <w:szCs w:val="24"/>
                <w:lang w:eastAsia="en-GB"/>
              </w:rPr>
              <w:t xml:space="preserve">: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hyperlink r:id="rId12" w:tooltip="Vascular plant" w:history="1">
              <w:r w:rsidRPr="00827498">
                <w:rPr>
                  <w:rFonts w:ascii="Times New Roman" w:hAnsi="Times New Roman"/>
                  <w:sz w:val="24"/>
                  <w:szCs w:val="24"/>
                  <w:lang w:eastAsia="en-GB"/>
                </w:rPr>
                <w:t>Tracheophytes</w:t>
              </w:r>
            </w:hyperlink>
            <w:r w:rsidRPr="00827498">
              <w:rPr>
                <w:rFonts w:ascii="Times New Roman" w:hAnsi="Times New Roman"/>
                <w:sz w:val="24"/>
                <w:szCs w:val="24"/>
                <w:lang w:eastAsia="en-GB"/>
              </w:rPr>
              <w:t xml:space="preserve"> </w:t>
            </w:r>
          </w:p>
        </w:tc>
      </w:tr>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i/>
                <w:iCs/>
                <w:sz w:val="24"/>
                <w:szCs w:val="24"/>
                <w:lang w:eastAsia="en-GB"/>
              </w:rPr>
              <w:t>Clade</w:t>
            </w:r>
            <w:r w:rsidRPr="00827498">
              <w:rPr>
                <w:rFonts w:ascii="Times New Roman" w:hAnsi="Times New Roman"/>
                <w:sz w:val="24"/>
                <w:szCs w:val="24"/>
                <w:lang w:eastAsia="en-GB"/>
              </w:rPr>
              <w:t xml:space="preserve">: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hyperlink r:id="rId13" w:tooltip="Flowering plant" w:history="1">
              <w:r w:rsidRPr="00827498">
                <w:rPr>
                  <w:rFonts w:ascii="Times New Roman" w:hAnsi="Times New Roman"/>
                  <w:sz w:val="24"/>
                  <w:szCs w:val="24"/>
                  <w:lang w:eastAsia="en-GB"/>
                </w:rPr>
                <w:t>Angiosperms</w:t>
              </w:r>
            </w:hyperlink>
            <w:r w:rsidRPr="00827498">
              <w:rPr>
                <w:rFonts w:ascii="Times New Roman" w:hAnsi="Times New Roman"/>
                <w:sz w:val="24"/>
                <w:szCs w:val="24"/>
                <w:lang w:eastAsia="en-GB"/>
              </w:rPr>
              <w:t xml:space="preserve"> </w:t>
            </w:r>
          </w:p>
        </w:tc>
      </w:tr>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i/>
                <w:iCs/>
                <w:sz w:val="24"/>
                <w:szCs w:val="24"/>
                <w:lang w:eastAsia="en-GB"/>
              </w:rPr>
              <w:t>Clade</w:t>
            </w:r>
            <w:r w:rsidRPr="00827498">
              <w:rPr>
                <w:rFonts w:ascii="Times New Roman" w:hAnsi="Times New Roman"/>
                <w:sz w:val="24"/>
                <w:szCs w:val="24"/>
                <w:lang w:eastAsia="en-GB"/>
              </w:rPr>
              <w:t xml:space="preserve">: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hyperlink r:id="rId14" w:tooltip="Eudicots" w:history="1">
              <w:r w:rsidRPr="00827498">
                <w:rPr>
                  <w:rFonts w:ascii="Times New Roman" w:hAnsi="Times New Roman"/>
                  <w:sz w:val="24"/>
                  <w:szCs w:val="24"/>
                  <w:lang w:eastAsia="en-GB"/>
                </w:rPr>
                <w:t>Eudicots</w:t>
              </w:r>
            </w:hyperlink>
            <w:r w:rsidRPr="00827498">
              <w:rPr>
                <w:rFonts w:ascii="Times New Roman" w:hAnsi="Times New Roman"/>
                <w:sz w:val="24"/>
                <w:szCs w:val="24"/>
                <w:lang w:eastAsia="en-GB"/>
              </w:rPr>
              <w:t xml:space="preserve"> </w:t>
            </w:r>
          </w:p>
        </w:tc>
      </w:tr>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i/>
                <w:iCs/>
                <w:sz w:val="24"/>
                <w:szCs w:val="24"/>
                <w:lang w:eastAsia="en-GB"/>
              </w:rPr>
              <w:t>Clade</w:t>
            </w:r>
            <w:r w:rsidRPr="00827498">
              <w:rPr>
                <w:rFonts w:ascii="Times New Roman" w:hAnsi="Times New Roman"/>
                <w:sz w:val="24"/>
                <w:szCs w:val="24"/>
                <w:lang w:eastAsia="en-GB"/>
              </w:rPr>
              <w:t xml:space="preserve">: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hyperlink r:id="rId15" w:tooltip="Asterids" w:history="1">
              <w:r w:rsidRPr="00827498">
                <w:rPr>
                  <w:rFonts w:ascii="Times New Roman" w:hAnsi="Times New Roman"/>
                  <w:sz w:val="24"/>
                  <w:szCs w:val="24"/>
                  <w:lang w:eastAsia="en-GB"/>
                </w:rPr>
                <w:t>Asterids</w:t>
              </w:r>
            </w:hyperlink>
            <w:r w:rsidRPr="00827498">
              <w:rPr>
                <w:rFonts w:ascii="Times New Roman" w:hAnsi="Times New Roman"/>
                <w:sz w:val="24"/>
                <w:szCs w:val="24"/>
                <w:lang w:eastAsia="en-GB"/>
              </w:rPr>
              <w:t xml:space="preserve"> </w:t>
            </w:r>
          </w:p>
        </w:tc>
      </w:tr>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sz w:val="24"/>
                <w:szCs w:val="24"/>
                <w:lang w:eastAsia="en-GB"/>
              </w:rPr>
              <w:t xml:space="preserve">Order: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hyperlink r:id="rId16" w:tooltip="Lamiales" w:history="1">
              <w:r w:rsidRPr="00827498">
                <w:rPr>
                  <w:rFonts w:ascii="Times New Roman" w:hAnsi="Times New Roman"/>
                  <w:sz w:val="24"/>
                  <w:szCs w:val="24"/>
                  <w:lang w:eastAsia="en-GB"/>
                </w:rPr>
                <w:t>Lamiales</w:t>
              </w:r>
            </w:hyperlink>
            <w:r w:rsidRPr="00827498">
              <w:rPr>
                <w:rFonts w:ascii="Times New Roman" w:hAnsi="Times New Roman"/>
                <w:sz w:val="24"/>
                <w:szCs w:val="24"/>
                <w:lang w:eastAsia="en-GB"/>
              </w:rPr>
              <w:t xml:space="preserve"> </w:t>
            </w:r>
          </w:p>
        </w:tc>
      </w:tr>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sz w:val="24"/>
                <w:szCs w:val="24"/>
                <w:lang w:eastAsia="en-GB"/>
              </w:rPr>
              <w:t xml:space="preserve">Family: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hyperlink r:id="rId17" w:tooltip="Lamiaceae" w:history="1">
              <w:r w:rsidRPr="00827498">
                <w:rPr>
                  <w:rFonts w:ascii="Times New Roman" w:hAnsi="Times New Roman"/>
                  <w:sz w:val="24"/>
                  <w:szCs w:val="24"/>
                  <w:lang w:eastAsia="en-GB"/>
                </w:rPr>
                <w:t>Lamiaceae</w:t>
              </w:r>
            </w:hyperlink>
            <w:r w:rsidRPr="00827498">
              <w:rPr>
                <w:rFonts w:ascii="Times New Roman" w:hAnsi="Times New Roman"/>
                <w:sz w:val="24"/>
                <w:szCs w:val="24"/>
                <w:lang w:eastAsia="en-GB"/>
              </w:rPr>
              <w:t xml:space="preserve"> </w:t>
            </w:r>
          </w:p>
        </w:tc>
      </w:tr>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sz w:val="24"/>
                <w:szCs w:val="24"/>
                <w:lang w:eastAsia="en-GB"/>
              </w:rPr>
              <w:t xml:space="preserve">Subfamily: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hyperlink r:id="rId18" w:tooltip="Nepetoideae" w:history="1">
              <w:r w:rsidRPr="00827498">
                <w:rPr>
                  <w:rFonts w:ascii="Times New Roman" w:hAnsi="Times New Roman"/>
                  <w:sz w:val="24"/>
                  <w:szCs w:val="24"/>
                  <w:lang w:eastAsia="en-GB"/>
                </w:rPr>
                <w:t>Nepetoideae</w:t>
              </w:r>
            </w:hyperlink>
            <w:r w:rsidRPr="00827498">
              <w:rPr>
                <w:rFonts w:ascii="Times New Roman" w:hAnsi="Times New Roman"/>
                <w:sz w:val="24"/>
                <w:szCs w:val="24"/>
                <w:lang w:eastAsia="en-GB"/>
              </w:rPr>
              <w:t xml:space="preserve"> </w:t>
            </w:r>
          </w:p>
        </w:tc>
      </w:tr>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sz w:val="24"/>
                <w:szCs w:val="24"/>
                <w:lang w:eastAsia="en-GB"/>
              </w:rPr>
              <w:t xml:space="preserve">Tribe: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hyperlink r:id="rId19" w:tooltip="Ocimeae (page does not exist)" w:history="1">
              <w:r w:rsidRPr="00827498">
                <w:rPr>
                  <w:rFonts w:ascii="Times New Roman" w:hAnsi="Times New Roman"/>
                  <w:sz w:val="24"/>
                  <w:szCs w:val="24"/>
                  <w:lang w:eastAsia="en-GB"/>
                </w:rPr>
                <w:t>Ocimeae</w:t>
              </w:r>
            </w:hyperlink>
            <w:r w:rsidRPr="00827498">
              <w:rPr>
                <w:rFonts w:ascii="Times New Roman" w:hAnsi="Times New Roman"/>
                <w:sz w:val="24"/>
                <w:szCs w:val="24"/>
                <w:lang w:eastAsia="en-GB"/>
              </w:rPr>
              <w:t xml:space="preserve"> </w:t>
            </w:r>
          </w:p>
        </w:tc>
      </w:tr>
      <w:tr w:rsidR="00AC4B15" w:rsidRPr="00AD19E6" w:rsidTr="00AC4B15">
        <w:trPr>
          <w:tblCellSpacing w:w="15" w:type="dxa"/>
        </w:trPr>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sz w:val="24"/>
                <w:szCs w:val="24"/>
                <w:lang w:eastAsia="en-GB"/>
              </w:rPr>
              <w:t xml:space="preserve">Genus: </w:t>
            </w:r>
          </w:p>
        </w:tc>
        <w:tc>
          <w:tcPr>
            <w:tcW w:w="0" w:type="auto"/>
            <w:vAlign w:val="center"/>
            <w:hideMark/>
          </w:tcPr>
          <w:p w:rsidR="00AC4B15" w:rsidRPr="00827498" w:rsidRDefault="00AC4B15" w:rsidP="00AC4B15">
            <w:pPr>
              <w:pStyle w:val="NoSpacing"/>
              <w:rPr>
                <w:rFonts w:ascii="Times New Roman" w:hAnsi="Times New Roman"/>
                <w:sz w:val="24"/>
                <w:szCs w:val="24"/>
                <w:lang w:eastAsia="en-GB"/>
              </w:rPr>
            </w:pPr>
            <w:r w:rsidRPr="00827498">
              <w:rPr>
                <w:rFonts w:ascii="Times New Roman" w:hAnsi="Times New Roman"/>
                <w:i/>
                <w:iCs/>
                <w:sz w:val="24"/>
                <w:szCs w:val="24"/>
                <w:lang w:eastAsia="en-GB"/>
              </w:rPr>
              <w:t>Ocimum</w:t>
            </w:r>
            <w:r w:rsidRPr="00827498">
              <w:rPr>
                <w:rFonts w:ascii="Times New Roman" w:hAnsi="Times New Roman"/>
                <w:sz w:val="24"/>
                <w:szCs w:val="24"/>
                <w:lang w:eastAsia="en-GB"/>
              </w:rPr>
              <w:br/>
              <w:t xml:space="preserve">L. </w:t>
            </w:r>
          </w:p>
        </w:tc>
      </w:tr>
    </w:tbl>
    <w:p w:rsidR="00AC4B15" w:rsidRPr="00AD19E6" w:rsidRDefault="00AC4B15" w:rsidP="00AC4B15">
      <w:pPr>
        <w:spacing w:after="0" w:line="480" w:lineRule="auto"/>
        <w:jc w:val="both"/>
        <w:rPr>
          <w:rFonts w:ascii="Times New Roman" w:eastAsia="Times New Roman" w:hAnsi="Times New Roman"/>
          <w:sz w:val="24"/>
          <w:szCs w:val="24"/>
          <w:lang w:eastAsia="en-GB"/>
        </w:rPr>
      </w:pPr>
      <w:r w:rsidRPr="00AD19E6">
        <w:rPr>
          <w:rFonts w:ascii="Times New Roman" w:eastAsia="Times New Roman" w:hAnsi="Times New Roman"/>
          <w:sz w:val="24"/>
          <w:szCs w:val="24"/>
          <w:lang w:eastAsia="en-GB"/>
        </w:rPr>
        <w:t>(</w:t>
      </w:r>
      <w:r>
        <w:rPr>
          <w:rFonts w:ascii="Times New Roman" w:hAnsi="Times New Roman"/>
          <w:sz w:val="24"/>
          <w:szCs w:val="24"/>
        </w:rPr>
        <w:t xml:space="preserve">McLellan </w:t>
      </w:r>
      <w:r w:rsidRPr="00AB6868">
        <w:rPr>
          <w:rFonts w:ascii="Times New Roman" w:hAnsi="Times New Roman"/>
          <w:i/>
          <w:sz w:val="24"/>
          <w:szCs w:val="24"/>
        </w:rPr>
        <w:t>et al.,</w:t>
      </w:r>
      <w:r>
        <w:rPr>
          <w:rFonts w:ascii="Times New Roman" w:hAnsi="Times New Roman"/>
          <w:sz w:val="24"/>
          <w:szCs w:val="24"/>
        </w:rPr>
        <w:t xml:space="preserve"> 2003; </w:t>
      </w:r>
      <w:r w:rsidRPr="00AD19E6">
        <w:rPr>
          <w:rStyle w:val="HTMLCite"/>
          <w:rFonts w:ascii="Times New Roman" w:hAnsi="Times New Roman"/>
          <w:i w:val="0"/>
          <w:sz w:val="24"/>
          <w:szCs w:val="24"/>
        </w:rPr>
        <w:t>Steele, 2006)</w:t>
      </w:r>
    </w:p>
    <w:p w:rsidR="00AC4B15" w:rsidRPr="00AD19E6" w:rsidRDefault="008F1EBD" w:rsidP="00AC4B15">
      <w:pPr>
        <w:spacing w:before="100" w:beforeAutospacing="1" w:after="100" w:afterAutospacing="1" w:line="480" w:lineRule="auto"/>
        <w:jc w:val="both"/>
        <w:rPr>
          <w:rFonts w:ascii="Times New Roman" w:hAnsi="Times New Roman"/>
          <w:b/>
          <w:sz w:val="24"/>
          <w:szCs w:val="24"/>
        </w:rPr>
      </w:pPr>
      <w:r>
        <w:rPr>
          <w:rFonts w:ascii="Times New Roman" w:hAnsi="Times New Roman"/>
          <w:b/>
          <w:sz w:val="24"/>
          <w:szCs w:val="24"/>
        </w:rPr>
        <w:t>2.2.2</w:t>
      </w:r>
      <w:r w:rsidR="00AC4B15" w:rsidRPr="00AD19E6">
        <w:rPr>
          <w:rFonts w:ascii="Times New Roman" w:hAnsi="Times New Roman"/>
          <w:b/>
          <w:sz w:val="24"/>
          <w:szCs w:val="24"/>
        </w:rPr>
        <w:t xml:space="preserve"> Ocimum gratissmium</w:t>
      </w:r>
    </w:p>
    <w:p w:rsidR="00AC4B15" w:rsidRPr="00AD19E6" w:rsidRDefault="00AC4B15" w:rsidP="00AC4B15">
      <w:pPr>
        <w:spacing w:before="100" w:beforeAutospacing="1" w:after="100" w:afterAutospacing="1" w:line="480" w:lineRule="auto"/>
        <w:jc w:val="both"/>
        <w:rPr>
          <w:rFonts w:ascii="Times New Roman" w:eastAsia="Times New Roman" w:hAnsi="Times New Roman"/>
          <w:sz w:val="24"/>
          <w:szCs w:val="24"/>
          <w:lang w:eastAsia="en-GB"/>
        </w:rPr>
      </w:pPr>
      <w:r w:rsidRPr="00AD19E6">
        <w:rPr>
          <w:rFonts w:ascii="Times New Roman" w:hAnsi="Times New Roman"/>
          <w:sz w:val="24"/>
          <w:szCs w:val="24"/>
        </w:rPr>
        <w:t>Ocimum gratissmium are richest resources of drugs in the traditional and modern systems of me</w:t>
      </w:r>
      <w:r w:rsidRPr="00AC4B15">
        <w:rPr>
          <w:rFonts w:ascii="Times New Roman" w:hAnsi="Times New Roman"/>
          <w:sz w:val="24"/>
          <w:szCs w:val="24"/>
        </w:rPr>
        <w:t>dicine, nutraceuticals, food supplements, pharmaceutical intermediates and chemical entities for synthetic drugs (Khan and Zafar, 2005). The use of O. grat</w:t>
      </w:r>
      <w:r w:rsidRPr="00AD19E6">
        <w:rPr>
          <w:rFonts w:ascii="Times New Roman" w:hAnsi="Times New Roman"/>
          <w:sz w:val="24"/>
          <w:szCs w:val="24"/>
        </w:rPr>
        <w:t>issimum can be used as therapeutics regimes such as epilepsy, diarrhoea, and can be used as food supplement, and medicinal effect. Plants products such as O. gratissimum can be used in medicines, which can be traced to its Ayuvidic origin. In developing countries like Nigeria in particular, were several plant of folkloric medicine are used in treatment of diseases like malaria, diabetes, obesity, atherosclerosis, anaemia, opportunistic infections such as</w:t>
      </w:r>
      <w:r>
        <w:rPr>
          <w:rFonts w:ascii="Times New Roman" w:hAnsi="Times New Roman"/>
          <w:sz w:val="24"/>
          <w:szCs w:val="24"/>
        </w:rPr>
        <w:t xml:space="preserve"> HIV/ AIDS as well as </w:t>
      </w:r>
      <w:r w:rsidRPr="00AD19E6">
        <w:rPr>
          <w:rFonts w:ascii="Times New Roman" w:hAnsi="Times New Roman"/>
          <w:sz w:val="24"/>
          <w:szCs w:val="24"/>
        </w:rPr>
        <w:t xml:space="preserve">microbial and anti-inflammatory management etc (Adeyemi </w:t>
      </w:r>
      <w:r w:rsidRPr="00AD19E6">
        <w:rPr>
          <w:rFonts w:ascii="Times New Roman" w:hAnsi="Times New Roman"/>
          <w:i/>
          <w:sz w:val="24"/>
          <w:szCs w:val="24"/>
        </w:rPr>
        <w:t>et al.,</w:t>
      </w:r>
      <w:r w:rsidRPr="00AD19E6">
        <w:rPr>
          <w:rFonts w:ascii="Times New Roman" w:hAnsi="Times New Roman"/>
          <w:sz w:val="24"/>
          <w:szCs w:val="24"/>
        </w:rPr>
        <w:t xml:space="preserve"> 2002)</w:t>
      </w:r>
    </w:p>
    <w:p w:rsidR="00AC4B15" w:rsidRDefault="00AC4B15" w:rsidP="00AC4B15">
      <w:pPr>
        <w:spacing w:before="100" w:beforeAutospacing="1" w:after="100" w:afterAutospacing="1" w:line="480" w:lineRule="auto"/>
        <w:jc w:val="both"/>
        <w:rPr>
          <w:rFonts w:ascii="Times New Roman" w:hAnsi="Times New Roman"/>
          <w:sz w:val="24"/>
          <w:szCs w:val="24"/>
        </w:rPr>
      </w:pPr>
      <w:r w:rsidRPr="00AD19E6">
        <w:rPr>
          <w:rFonts w:ascii="Times New Roman" w:hAnsi="Times New Roman"/>
          <w:sz w:val="24"/>
          <w:szCs w:val="24"/>
        </w:rPr>
        <w:t xml:space="preserve">Medicinal plants are plant which when administered to man or animal (mammal), exert a sort of pharmacological action on them. Medicinal remedies are seen to have various advantage of traditional medicine namely, low cost, affordability, acceptability and perhaps, low toxicity (reduced site effect). Herbs make up most the plant sources for the productions of </w:t>
      </w:r>
      <w:r w:rsidRPr="00AD19E6">
        <w:rPr>
          <w:rFonts w:ascii="Times New Roman" w:hAnsi="Times New Roman"/>
          <w:sz w:val="24"/>
          <w:szCs w:val="24"/>
        </w:rPr>
        <w:br/>
        <w:t xml:space="preserve">useful drugs that are being utilized by people worldwide (Agbo </w:t>
      </w:r>
      <w:r w:rsidRPr="00AD19E6">
        <w:rPr>
          <w:rFonts w:ascii="Times New Roman" w:hAnsi="Times New Roman"/>
          <w:i/>
          <w:sz w:val="24"/>
          <w:szCs w:val="24"/>
        </w:rPr>
        <w:t>et al.,</w:t>
      </w:r>
      <w:r w:rsidRPr="00AD19E6">
        <w:rPr>
          <w:rFonts w:ascii="Times New Roman" w:hAnsi="Times New Roman"/>
          <w:sz w:val="24"/>
          <w:szCs w:val="24"/>
        </w:rPr>
        <w:t xml:space="preserve"> 2000). </w:t>
      </w:r>
    </w:p>
    <w:p w:rsidR="00AC4B15" w:rsidRDefault="008F1EBD" w:rsidP="00AC4B15">
      <w:pPr>
        <w:spacing w:before="100" w:beforeAutospacing="1" w:after="100" w:afterAutospacing="1" w:line="480" w:lineRule="auto"/>
        <w:jc w:val="both"/>
        <w:rPr>
          <w:rFonts w:ascii="Times New Roman" w:hAnsi="Times New Roman"/>
          <w:sz w:val="24"/>
          <w:szCs w:val="24"/>
        </w:rPr>
      </w:pPr>
      <w:r>
        <w:rPr>
          <w:rFonts w:ascii="Times New Roman" w:hAnsi="Times New Roman"/>
          <w:b/>
          <w:sz w:val="24"/>
          <w:szCs w:val="24"/>
        </w:rPr>
        <w:t>2.2.3</w:t>
      </w:r>
      <w:r w:rsidR="00AC4B15" w:rsidRPr="00AD19E6">
        <w:rPr>
          <w:rFonts w:ascii="Times New Roman" w:hAnsi="Times New Roman"/>
          <w:b/>
          <w:sz w:val="24"/>
          <w:szCs w:val="24"/>
        </w:rPr>
        <w:t xml:space="preserve"> Phytochemical evaluation of </w:t>
      </w:r>
      <w:r w:rsidR="00AC4B15" w:rsidRPr="008F1EBD">
        <w:rPr>
          <w:rFonts w:ascii="Times New Roman" w:hAnsi="Times New Roman"/>
          <w:b/>
          <w:i/>
          <w:sz w:val="24"/>
          <w:szCs w:val="24"/>
        </w:rPr>
        <w:t>Ocimum gratissimum</w:t>
      </w:r>
      <w:r w:rsidR="00AC4B15" w:rsidRPr="00AD19E6">
        <w:rPr>
          <w:rFonts w:ascii="Times New Roman" w:hAnsi="Times New Roman"/>
          <w:b/>
          <w:sz w:val="24"/>
          <w:szCs w:val="24"/>
        </w:rPr>
        <w:t xml:space="preserve"> </w:t>
      </w:r>
    </w:p>
    <w:p w:rsidR="00AC4B15" w:rsidRPr="00AD19E6" w:rsidRDefault="00AC4B15" w:rsidP="00AC4B15">
      <w:pPr>
        <w:spacing w:before="100" w:beforeAutospacing="1" w:after="100" w:afterAutospacing="1" w:line="480" w:lineRule="auto"/>
        <w:jc w:val="both"/>
        <w:rPr>
          <w:rFonts w:ascii="Times New Roman" w:hAnsi="Times New Roman"/>
          <w:sz w:val="24"/>
          <w:szCs w:val="24"/>
        </w:rPr>
      </w:pPr>
      <w:r w:rsidRPr="00AD19E6">
        <w:rPr>
          <w:rFonts w:ascii="Times New Roman" w:hAnsi="Times New Roman"/>
          <w:sz w:val="24"/>
          <w:szCs w:val="24"/>
        </w:rPr>
        <w:t xml:space="preserve">The phytochemical evaluation of </w:t>
      </w:r>
      <w:r w:rsidRPr="008F1EBD">
        <w:rPr>
          <w:rFonts w:ascii="Times New Roman" w:hAnsi="Times New Roman"/>
          <w:i/>
          <w:sz w:val="24"/>
          <w:szCs w:val="24"/>
        </w:rPr>
        <w:t xml:space="preserve">Ocimum gratissimum </w:t>
      </w:r>
      <w:r w:rsidRPr="00AD19E6">
        <w:rPr>
          <w:rFonts w:ascii="Times New Roman" w:hAnsi="Times New Roman"/>
          <w:sz w:val="24"/>
          <w:szCs w:val="24"/>
        </w:rPr>
        <w:t xml:space="preserve">shows that it is rich in alkaloid, tannins, phytates, flavonoids and oligosaccharides (Ijeh, </w:t>
      </w:r>
      <w:r w:rsidRPr="00AD19E6">
        <w:rPr>
          <w:rFonts w:ascii="Times New Roman" w:hAnsi="Times New Roman"/>
          <w:i/>
          <w:sz w:val="24"/>
          <w:szCs w:val="24"/>
        </w:rPr>
        <w:t>et al.,</w:t>
      </w:r>
      <w:r w:rsidRPr="00AD19E6">
        <w:rPr>
          <w:rFonts w:ascii="Times New Roman" w:hAnsi="Times New Roman"/>
          <w:sz w:val="24"/>
          <w:szCs w:val="24"/>
        </w:rPr>
        <w:t xml:space="preserve"> 2004). In the coastal area of Nigeria, the plant </w:t>
      </w:r>
      <w:r w:rsidRPr="008F1EBD">
        <w:rPr>
          <w:rFonts w:ascii="Times New Roman" w:hAnsi="Times New Roman"/>
          <w:i/>
          <w:sz w:val="24"/>
          <w:szCs w:val="24"/>
        </w:rPr>
        <w:t>Ocimum gratissimum</w:t>
      </w:r>
      <w:r w:rsidRPr="00AD19E6">
        <w:rPr>
          <w:rFonts w:ascii="Times New Roman" w:hAnsi="Times New Roman"/>
          <w:sz w:val="24"/>
          <w:szCs w:val="24"/>
        </w:rPr>
        <w:t xml:space="preserve"> is used in the treatment of epilepsy, high fever and diarrhoea (</w:t>
      </w:r>
      <w:r w:rsidRPr="001D66D5">
        <w:rPr>
          <w:rFonts w:ascii="Times New Roman" w:hAnsi="Times New Roman"/>
          <w:sz w:val="24"/>
          <w:szCs w:val="24"/>
        </w:rPr>
        <w:t>Mba</w:t>
      </w:r>
      <w:r>
        <w:rPr>
          <w:rFonts w:ascii="Times New Roman" w:hAnsi="Times New Roman"/>
          <w:sz w:val="24"/>
          <w:szCs w:val="24"/>
        </w:rPr>
        <w:t xml:space="preserve">ta1 and Saikia, 2006; </w:t>
      </w:r>
      <w:r w:rsidRPr="00AD19E6">
        <w:rPr>
          <w:rFonts w:ascii="Times New Roman" w:hAnsi="Times New Roman"/>
          <w:sz w:val="24"/>
          <w:szCs w:val="24"/>
        </w:rPr>
        <w:t xml:space="preserve">Ladipo </w:t>
      </w:r>
      <w:r w:rsidRPr="00AD19E6">
        <w:rPr>
          <w:rFonts w:ascii="Times New Roman" w:hAnsi="Times New Roman"/>
          <w:i/>
          <w:sz w:val="24"/>
          <w:szCs w:val="24"/>
        </w:rPr>
        <w:t>et al.,</w:t>
      </w:r>
      <w:r w:rsidRPr="00AD19E6">
        <w:rPr>
          <w:rFonts w:ascii="Times New Roman" w:hAnsi="Times New Roman"/>
          <w:sz w:val="24"/>
          <w:szCs w:val="24"/>
        </w:rPr>
        <w:t xml:space="preserve"> 2010). The plant</w:t>
      </w:r>
      <w:r w:rsidRPr="008F1EBD">
        <w:rPr>
          <w:rFonts w:ascii="Times New Roman" w:hAnsi="Times New Roman"/>
          <w:i/>
          <w:sz w:val="24"/>
          <w:szCs w:val="24"/>
        </w:rPr>
        <w:t xml:space="preserve"> O. gratissimum </w:t>
      </w:r>
      <w:r w:rsidRPr="00AD19E6">
        <w:rPr>
          <w:rFonts w:ascii="Times New Roman" w:hAnsi="Times New Roman"/>
          <w:sz w:val="24"/>
          <w:szCs w:val="24"/>
        </w:rPr>
        <w:t>is one of those plants widely known and used for both medicinal and nutritional</w:t>
      </w:r>
    </w:p>
    <w:p w:rsidR="00234FF9" w:rsidRPr="00FF3C5A" w:rsidRDefault="00AC4B15" w:rsidP="00FF3C5A">
      <w:pPr>
        <w:autoSpaceDE w:val="0"/>
        <w:autoSpaceDN w:val="0"/>
        <w:adjustRightInd w:val="0"/>
        <w:spacing w:after="0" w:line="480" w:lineRule="auto"/>
        <w:jc w:val="both"/>
        <w:rPr>
          <w:rFonts w:ascii="Times New Roman" w:hAnsi="Times New Roman"/>
          <w:b/>
          <w:sz w:val="24"/>
          <w:szCs w:val="24"/>
          <w:lang w:eastAsia="en-GB"/>
        </w:rPr>
      </w:pPr>
      <w:r>
        <w:rPr>
          <w:rFonts w:ascii="Times New Roman" w:hAnsi="Times New Roman"/>
          <w:b/>
          <w:sz w:val="24"/>
          <w:szCs w:val="24"/>
          <w:lang w:eastAsia="en-GB"/>
        </w:rPr>
        <w:t>2.3</w:t>
      </w:r>
      <w:r w:rsidR="00CD7EB9">
        <w:rPr>
          <w:rFonts w:ascii="Times New Roman" w:hAnsi="Times New Roman"/>
          <w:b/>
          <w:sz w:val="24"/>
          <w:szCs w:val="24"/>
          <w:lang w:eastAsia="en-GB"/>
        </w:rPr>
        <w:t xml:space="preserve"> Tramadol</w:t>
      </w:r>
    </w:p>
    <w:p w:rsidR="001A2278" w:rsidRPr="001A2278" w:rsidRDefault="00AC4B15" w:rsidP="00FF3C5A">
      <w:pPr>
        <w:pStyle w:val="ListParagraph"/>
        <w:suppressAutoHyphens/>
        <w:autoSpaceDE w:val="0"/>
        <w:autoSpaceDN w:val="0"/>
        <w:adjustRightInd w:val="0"/>
        <w:spacing w:after="0" w:line="480" w:lineRule="auto"/>
        <w:ind w:left="0"/>
        <w:contextualSpacing w:val="0"/>
        <w:jc w:val="both"/>
        <w:textAlignment w:val="baseline"/>
        <w:rPr>
          <w:rFonts w:ascii="Times New Roman" w:hAnsi="Times New Roman"/>
          <w:b/>
          <w:sz w:val="24"/>
          <w:szCs w:val="24"/>
          <w:lang w:eastAsia="en-GB"/>
        </w:rPr>
      </w:pPr>
      <w:r>
        <w:rPr>
          <w:rFonts w:ascii="Times New Roman" w:hAnsi="Times New Roman"/>
          <w:b/>
          <w:sz w:val="24"/>
          <w:szCs w:val="24"/>
          <w:lang w:eastAsia="en-GB"/>
        </w:rPr>
        <w:t>2.3</w:t>
      </w:r>
      <w:r w:rsidR="001A2278" w:rsidRPr="001A2278">
        <w:rPr>
          <w:rFonts w:ascii="Times New Roman" w:hAnsi="Times New Roman"/>
          <w:b/>
          <w:sz w:val="24"/>
          <w:szCs w:val="24"/>
          <w:lang w:eastAsia="en-GB"/>
        </w:rPr>
        <w:t>.1 Overview</w:t>
      </w:r>
    </w:p>
    <w:p w:rsidR="00BF3D90" w:rsidRPr="00E25DE7" w:rsidRDefault="00354408" w:rsidP="00FF3C5A">
      <w:pPr>
        <w:pStyle w:val="ListParagraph"/>
        <w:suppressAutoHyphens/>
        <w:autoSpaceDE w:val="0"/>
        <w:autoSpaceDN w:val="0"/>
        <w:adjustRightInd w:val="0"/>
        <w:spacing w:after="0" w:line="480" w:lineRule="auto"/>
        <w:ind w:left="0"/>
        <w:contextualSpacing w:val="0"/>
        <w:jc w:val="both"/>
        <w:textAlignment w:val="baseline"/>
        <w:rPr>
          <w:rFonts w:ascii="Times New Roman" w:hAnsi="Times New Roman"/>
          <w:sz w:val="24"/>
          <w:szCs w:val="24"/>
          <w:lang w:eastAsia="en-GB"/>
        </w:rPr>
      </w:pPr>
      <w:r w:rsidRPr="00E25DE7">
        <w:rPr>
          <w:rFonts w:ascii="Times New Roman" w:hAnsi="Times New Roman"/>
          <w:sz w:val="24"/>
          <w:szCs w:val="24"/>
          <w:lang w:eastAsia="en-GB"/>
        </w:rPr>
        <w:t xml:space="preserve">Tramadol is used for the </w:t>
      </w:r>
      <w:r w:rsidR="00D85450" w:rsidRPr="00E25DE7">
        <w:rPr>
          <w:rFonts w:ascii="Times New Roman" w:hAnsi="Times New Roman"/>
          <w:sz w:val="24"/>
          <w:szCs w:val="24"/>
          <w:lang w:eastAsia="en-GB"/>
        </w:rPr>
        <w:t>treatment of pain and possess p</w:t>
      </w:r>
      <w:r w:rsidR="00BF3D90" w:rsidRPr="00E25DE7">
        <w:rPr>
          <w:rFonts w:ascii="Times New Roman" w:hAnsi="Times New Roman"/>
          <w:sz w:val="24"/>
          <w:szCs w:val="24"/>
          <w:lang w:eastAsia="en-GB"/>
        </w:rPr>
        <w:t xml:space="preserve">otent analgesic activity </w:t>
      </w:r>
      <w:r w:rsidR="00206A06" w:rsidRPr="00E25DE7">
        <w:rPr>
          <w:rFonts w:ascii="Times New Roman" w:hAnsi="Times New Roman"/>
          <w:sz w:val="24"/>
          <w:szCs w:val="24"/>
          <w:lang w:eastAsia="en-GB"/>
        </w:rPr>
        <w:t xml:space="preserve">(Bravo </w:t>
      </w:r>
      <w:r w:rsidR="00206A06" w:rsidRPr="00E25DE7">
        <w:rPr>
          <w:rFonts w:ascii="Times New Roman" w:hAnsi="Times New Roman"/>
          <w:i/>
          <w:sz w:val="24"/>
          <w:szCs w:val="24"/>
          <w:lang w:eastAsia="en-GB"/>
        </w:rPr>
        <w:t>et al.</w:t>
      </w:r>
      <w:r w:rsidR="00206A06" w:rsidRPr="00E25DE7">
        <w:rPr>
          <w:rFonts w:ascii="Times New Roman" w:hAnsi="Times New Roman"/>
          <w:sz w:val="24"/>
          <w:szCs w:val="24"/>
          <w:lang w:eastAsia="en-GB"/>
        </w:rPr>
        <w:t>, 2017; Muna</w:t>
      </w:r>
      <w:r w:rsidR="00206A06" w:rsidRPr="00E25DE7">
        <w:rPr>
          <w:rFonts w:ascii="Times New Roman" w:hAnsi="Times New Roman"/>
          <w:i/>
          <w:sz w:val="24"/>
          <w:szCs w:val="24"/>
          <w:lang w:eastAsia="en-GB"/>
        </w:rPr>
        <w:t xml:space="preserve"> et al.,</w:t>
      </w:r>
      <w:r w:rsidR="00206A06" w:rsidRPr="00E25DE7">
        <w:rPr>
          <w:rFonts w:ascii="Times New Roman" w:hAnsi="Times New Roman"/>
          <w:sz w:val="24"/>
          <w:szCs w:val="24"/>
          <w:lang w:eastAsia="en-GB"/>
        </w:rPr>
        <w:t xml:space="preserve"> 2019)</w:t>
      </w:r>
      <w:r w:rsidR="00BF3D90" w:rsidRPr="00E25DE7">
        <w:rPr>
          <w:rFonts w:ascii="Times New Roman" w:hAnsi="Times New Roman"/>
          <w:sz w:val="24"/>
          <w:szCs w:val="24"/>
          <w:lang w:eastAsia="en-GB"/>
        </w:rPr>
        <w:t>. It is an o</w:t>
      </w:r>
      <w:r w:rsidR="00D85450" w:rsidRPr="00E25DE7">
        <w:rPr>
          <w:rFonts w:ascii="Times New Roman" w:hAnsi="Times New Roman"/>
          <w:sz w:val="24"/>
          <w:szCs w:val="24"/>
          <w:lang w:eastAsia="en-GB"/>
        </w:rPr>
        <w:t xml:space="preserve">pioid drugs </w:t>
      </w:r>
      <w:r w:rsidR="00BF3D90" w:rsidRPr="00E25DE7">
        <w:rPr>
          <w:rFonts w:ascii="Times New Roman" w:hAnsi="Times New Roman"/>
          <w:sz w:val="24"/>
          <w:szCs w:val="24"/>
          <w:lang w:eastAsia="en-GB"/>
        </w:rPr>
        <w:t xml:space="preserve">that </w:t>
      </w:r>
      <w:r w:rsidR="00D85450" w:rsidRPr="00E25DE7">
        <w:rPr>
          <w:rFonts w:ascii="Times New Roman" w:hAnsi="Times New Roman"/>
          <w:sz w:val="24"/>
          <w:szCs w:val="24"/>
          <w:lang w:eastAsia="en-GB"/>
        </w:rPr>
        <w:t>comes under the alkal</w:t>
      </w:r>
      <w:r w:rsidRPr="00E25DE7">
        <w:rPr>
          <w:rFonts w:ascii="Times New Roman" w:hAnsi="Times New Roman"/>
          <w:sz w:val="24"/>
          <w:szCs w:val="24"/>
          <w:lang w:eastAsia="en-GB"/>
        </w:rPr>
        <w:t xml:space="preserve">oid class of compounds obtained </w:t>
      </w:r>
      <w:r w:rsidR="00D85450" w:rsidRPr="00E25DE7">
        <w:rPr>
          <w:rFonts w:ascii="Times New Roman" w:hAnsi="Times New Roman"/>
          <w:sz w:val="24"/>
          <w:szCs w:val="24"/>
          <w:lang w:eastAsia="en-GB"/>
        </w:rPr>
        <w:t xml:space="preserve">from </w:t>
      </w:r>
      <w:r w:rsidR="00D85450" w:rsidRPr="00E25DE7">
        <w:rPr>
          <w:rFonts w:ascii="Times New Roman" w:eastAsia="AdvOT596495f2+20" w:hAnsi="Times New Roman"/>
          <w:sz w:val="24"/>
          <w:szCs w:val="24"/>
          <w:lang w:eastAsia="en-GB"/>
        </w:rPr>
        <w:t>“</w:t>
      </w:r>
      <w:r w:rsidR="00D85450" w:rsidRPr="00E25DE7">
        <w:rPr>
          <w:rFonts w:ascii="Times New Roman" w:hAnsi="Times New Roman"/>
          <w:sz w:val="24"/>
          <w:szCs w:val="24"/>
          <w:lang w:eastAsia="en-GB"/>
        </w:rPr>
        <w:t>Papaver somniferum L" and are considered in narcotic category</w:t>
      </w:r>
      <w:r w:rsidRPr="00E25DE7">
        <w:rPr>
          <w:rFonts w:ascii="Times New Roman" w:hAnsi="Times New Roman"/>
          <w:sz w:val="24"/>
          <w:szCs w:val="24"/>
          <w:lang w:eastAsia="en-GB"/>
        </w:rPr>
        <w:t xml:space="preserve"> </w:t>
      </w:r>
      <w:r w:rsidR="00D85450" w:rsidRPr="00E25DE7">
        <w:rPr>
          <w:rFonts w:ascii="Times New Roman" w:hAnsi="Times New Roman"/>
          <w:sz w:val="24"/>
          <w:szCs w:val="24"/>
          <w:lang w:eastAsia="en-GB"/>
        </w:rPr>
        <w:t>which acts on the central nervous system to relieve the pai</w:t>
      </w:r>
      <w:r w:rsidRPr="00E25DE7">
        <w:rPr>
          <w:rFonts w:ascii="Times New Roman" w:hAnsi="Times New Roman"/>
          <w:sz w:val="24"/>
          <w:szCs w:val="24"/>
          <w:lang w:eastAsia="en-GB"/>
        </w:rPr>
        <w:t>n</w:t>
      </w:r>
      <w:r w:rsidR="00206A06" w:rsidRPr="00E25DE7">
        <w:rPr>
          <w:rFonts w:ascii="Times New Roman" w:hAnsi="Times New Roman"/>
          <w:sz w:val="24"/>
          <w:szCs w:val="24"/>
          <w:lang w:eastAsia="en-GB"/>
        </w:rPr>
        <w:t xml:space="preserve"> (</w:t>
      </w:r>
      <w:r w:rsidR="00206A06" w:rsidRPr="00E25DE7">
        <w:rPr>
          <w:rFonts w:ascii="AdvOT596495f2" w:hAnsi="AdvOT596495f2" w:cs="AdvOT596495f2"/>
          <w:sz w:val="24"/>
          <w:szCs w:val="24"/>
        </w:rPr>
        <w:t xml:space="preserve">Martínez </w:t>
      </w:r>
      <w:r w:rsidR="00206A06" w:rsidRPr="00E25DE7">
        <w:rPr>
          <w:rFonts w:ascii="AdvOT596495f2" w:hAnsi="AdvOT596495f2" w:cs="AdvOT596495f2"/>
          <w:i/>
          <w:sz w:val="24"/>
          <w:szCs w:val="24"/>
        </w:rPr>
        <w:t xml:space="preserve">et al., </w:t>
      </w:r>
      <w:r w:rsidR="00206A06" w:rsidRPr="00E25DE7">
        <w:rPr>
          <w:rFonts w:ascii="AdvOT596495f2" w:hAnsi="AdvOT596495f2" w:cs="AdvOT596495f2"/>
          <w:sz w:val="24"/>
          <w:szCs w:val="24"/>
        </w:rPr>
        <w:t>2016)</w:t>
      </w:r>
      <w:r w:rsidRPr="00E25DE7">
        <w:rPr>
          <w:rFonts w:ascii="Times New Roman" w:hAnsi="Times New Roman"/>
          <w:sz w:val="24"/>
          <w:szCs w:val="24"/>
          <w:lang w:eastAsia="en-GB"/>
        </w:rPr>
        <w:t xml:space="preserve">. Constant </w:t>
      </w:r>
      <w:r w:rsidR="00D85450" w:rsidRPr="00E25DE7">
        <w:rPr>
          <w:rFonts w:ascii="Times New Roman" w:hAnsi="Times New Roman"/>
          <w:sz w:val="24"/>
          <w:szCs w:val="24"/>
          <w:lang w:eastAsia="en-GB"/>
        </w:rPr>
        <w:t xml:space="preserve">use and misuse of </w:t>
      </w:r>
      <w:r w:rsidR="00BF3D90" w:rsidRPr="00E25DE7">
        <w:rPr>
          <w:rFonts w:ascii="Times New Roman" w:hAnsi="Times New Roman"/>
          <w:sz w:val="24"/>
          <w:szCs w:val="24"/>
          <w:lang w:eastAsia="en-GB"/>
        </w:rPr>
        <w:t xml:space="preserve">tramadol </w:t>
      </w:r>
      <w:r w:rsidR="00D85450" w:rsidRPr="00E25DE7">
        <w:rPr>
          <w:rFonts w:ascii="Times New Roman" w:hAnsi="Times New Roman"/>
          <w:sz w:val="24"/>
          <w:szCs w:val="24"/>
          <w:lang w:eastAsia="en-GB"/>
        </w:rPr>
        <w:t>causes</w:t>
      </w:r>
      <w:r w:rsidRPr="00E25DE7">
        <w:rPr>
          <w:rFonts w:ascii="Times New Roman" w:hAnsi="Times New Roman"/>
          <w:sz w:val="24"/>
          <w:szCs w:val="24"/>
          <w:lang w:eastAsia="en-GB"/>
        </w:rPr>
        <w:t xml:space="preserve"> serious health problems</w:t>
      </w:r>
      <w:r w:rsidR="00206A06" w:rsidRPr="00E25DE7">
        <w:rPr>
          <w:rFonts w:ascii="Times New Roman" w:hAnsi="Times New Roman"/>
          <w:sz w:val="24"/>
          <w:szCs w:val="24"/>
          <w:lang w:eastAsia="en-GB"/>
        </w:rPr>
        <w:t xml:space="preserve"> (</w:t>
      </w:r>
      <w:r w:rsidR="00206A06" w:rsidRPr="00E25DE7">
        <w:rPr>
          <w:rFonts w:ascii="AdvOT596495f2" w:hAnsi="AdvOT596495f2" w:cs="AdvOT596495f2"/>
          <w:sz w:val="24"/>
          <w:szCs w:val="24"/>
        </w:rPr>
        <w:t xml:space="preserve">Karbakhsh and Salehian, 2007; Zaaijer </w:t>
      </w:r>
      <w:r w:rsidR="00206A06" w:rsidRPr="00E25DE7">
        <w:rPr>
          <w:rFonts w:ascii="AdvOT596495f2" w:hAnsi="AdvOT596495f2" w:cs="AdvOT596495f2"/>
          <w:i/>
          <w:sz w:val="24"/>
          <w:szCs w:val="24"/>
        </w:rPr>
        <w:t xml:space="preserve">et al., </w:t>
      </w:r>
      <w:r w:rsidR="00206A06" w:rsidRPr="00E25DE7">
        <w:rPr>
          <w:rFonts w:ascii="AdvOT596495f2" w:hAnsi="AdvOT596495f2" w:cs="AdvOT596495f2"/>
          <w:sz w:val="24"/>
          <w:szCs w:val="24"/>
        </w:rPr>
        <w:t>2014)</w:t>
      </w:r>
      <w:r w:rsidRPr="00E25DE7">
        <w:rPr>
          <w:rFonts w:ascii="Times New Roman" w:hAnsi="Times New Roman"/>
          <w:sz w:val="24"/>
          <w:szCs w:val="24"/>
          <w:lang w:eastAsia="en-GB"/>
        </w:rPr>
        <w:t xml:space="preserve">. </w:t>
      </w:r>
      <w:r w:rsidR="00BF3D90" w:rsidRPr="00E25DE7">
        <w:rPr>
          <w:rFonts w:ascii="Times New Roman" w:hAnsi="Times New Roman"/>
          <w:sz w:val="24"/>
          <w:szCs w:val="24"/>
          <w:lang w:eastAsia="en-GB"/>
        </w:rPr>
        <w:t>Tramadol</w:t>
      </w:r>
      <w:r w:rsidR="00D85450" w:rsidRPr="00E25DE7">
        <w:rPr>
          <w:rFonts w:ascii="Times New Roman" w:hAnsi="Times New Roman"/>
          <w:sz w:val="24"/>
          <w:szCs w:val="24"/>
          <w:lang w:eastAsia="en-GB"/>
        </w:rPr>
        <w:t xml:space="preserve"> analgesics act on the brain through</w:t>
      </w:r>
      <w:r w:rsidRPr="00E25DE7">
        <w:rPr>
          <w:rFonts w:ascii="Times New Roman" w:hAnsi="Times New Roman"/>
          <w:sz w:val="24"/>
          <w:szCs w:val="24"/>
          <w:lang w:eastAsia="en-GB"/>
        </w:rPr>
        <w:t xml:space="preserve"> binding with opioidal receptor </w:t>
      </w:r>
      <w:r w:rsidR="00D85450" w:rsidRPr="00E25DE7">
        <w:rPr>
          <w:rFonts w:ascii="Times New Roman" w:hAnsi="Times New Roman"/>
          <w:sz w:val="24"/>
          <w:szCs w:val="24"/>
          <w:lang w:eastAsia="en-GB"/>
        </w:rPr>
        <w:t>present in brain, spinal cord a</w:t>
      </w:r>
      <w:r w:rsidRPr="00E25DE7">
        <w:rPr>
          <w:rFonts w:ascii="Times New Roman" w:hAnsi="Times New Roman"/>
          <w:sz w:val="24"/>
          <w:szCs w:val="24"/>
          <w:lang w:eastAsia="en-GB"/>
        </w:rPr>
        <w:t xml:space="preserve">nd others parts of the body and </w:t>
      </w:r>
      <w:r w:rsidR="00D85450" w:rsidRPr="00E25DE7">
        <w:rPr>
          <w:rFonts w:ascii="Times New Roman" w:hAnsi="Times New Roman"/>
          <w:sz w:val="24"/>
          <w:szCs w:val="24"/>
          <w:lang w:eastAsia="en-GB"/>
        </w:rPr>
        <w:t>reduces the pain sensation</w:t>
      </w:r>
      <w:r w:rsidR="00F377C9" w:rsidRPr="00E25DE7">
        <w:rPr>
          <w:rFonts w:ascii="Times New Roman" w:hAnsi="Times New Roman"/>
          <w:sz w:val="24"/>
          <w:szCs w:val="24"/>
          <w:lang w:eastAsia="en-GB"/>
        </w:rPr>
        <w:t xml:space="preserve"> </w:t>
      </w:r>
      <w:r w:rsidR="001A2278" w:rsidRPr="00E25DE7">
        <w:rPr>
          <w:rFonts w:ascii="Times New Roman" w:eastAsia="Times New Roman" w:hAnsi="Times New Roman"/>
          <w:color w:val="E36C0A"/>
          <w:sz w:val="24"/>
          <w:szCs w:val="24"/>
          <w:lang w:eastAsia="en-GB"/>
        </w:rPr>
        <w:t>(</w:t>
      </w:r>
      <w:r w:rsidR="001A2278" w:rsidRPr="00E25DE7">
        <w:rPr>
          <w:rFonts w:ascii="Times New Roman" w:eastAsia="Times New Roman" w:hAnsi="Times New Roman"/>
          <w:sz w:val="24"/>
          <w:szCs w:val="24"/>
          <w:lang w:eastAsia="en-GB"/>
        </w:rPr>
        <w:t>Brena and Sander, 2001</w:t>
      </w:r>
      <w:r w:rsidR="00F377C9" w:rsidRPr="00E25DE7">
        <w:rPr>
          <w:rFonts w:ascii="Times New Roman" w:eastAsia="Times New Roman" w:hAnsi="Times New Roman"/>
          <w:color w:val="E36C0A"/>
          <w:sz w:val="24"/>
          <w:szCs w:val="24"/>
          <w:lang w:eastAsia="en-GB"/>
        </w:rPr>
        <w:t>)</w:t>
      </w:r>
      <w:r w:rsidR="00D85450" w:rsidRPr="00E25DE7">
        <w:rPr>
          <w:rFonts w:ascii="Times New Roman" w:hAnsi="Times New Roman"/>
          <w:sz w:val="24"/>
          <w:szCs w:val="24"/>
          <w:lang w:eastAsia="en-GB"/>
        </w:rPr>
        <w:t xml:space="preserve">. </w:t>
      </w:r>
      <w:r w:rsidR="00BF3D90" w:rsidRPr="00E25DE7">
        <w:rPr>
          <w:rFonts w:ascii="Times New Roman" w:hAnsi="Times New Roman"/>
          <w:sz w:val="24"/>
          <w:szCs w:val="24"/>
          <w:lang w:eastAsia="en-GB"/>
        </w:rPr>
        <w:t xml:space="preserve">Other </w:t>
      </w:r>
      <w:r w:rsidR="00D85450" w:rsidRPr="00E25DE7">
        <w:rPr>
          <w:rFonts w:ascii="Times New Roman" w:hAnsi="Times New Roman"/>
          <w:sz w:val="24"/>
          <w:szCs w:val="24"/>
          <w:lang w:eastAsia="en-GB"/>
        </w:rPr>
        <w:t>opioid d</w:t>
      </w:r>
      <w:r w:rsidRPr="00E25DE7">
        <w:rPr>
          <w:rFonts w:ascii="Times New Roman" w:hAnsi="Times New Roman"/>
          <w:sz w:val="24"/>
          <w:szCs w:val="24"/>
          <w:lang w:eastAsia="en-GB"/>
        </w:rPr>
        <w:t>rugs</w:t>
      </w:r>
      <w:r w:rsidR="00F377C9" w:rsidRPr="00E25DE7">
        <w:rPr>
          <w:rFonts w:ascii="Times New Roman" w:hAnsi="Times New Roman"/>
          <w:sz w:val="24"/>
          <w:szCs w:val="24"/>
          <w:lang w:eastAsia="en-GB"/>
        </w:rPr>
        <w:t xml:space="preserve"> apart from tramadol include</w:t>
      </w:r>
      <w:r w:rsidRPr="00E25DE7">
        <w:rPr>
          <w:rFonts w:ascii="Times New Roman" w:hAnsi="Times New Roman"/>
          <w:sz w:val="24"/>
          <w:szCs w:val="24"/>
          <w:lang w:eastAsia="en-GB"/>
        </w:rPr>
        <w:t xml:space="preserve"> morphine, codeine, </w:t>
      </w:r>
      <w:r w:rsidR="00D85450" w:rsidRPr="00E25DE7">
        <w:rPr>
          <w:rFonts w:ascii="Times New Roman" w:hAnsi="Times New Roman"/>
          <w:sz w:val="24"/>
          <w:szCs w:val="24"/>
          <w:lang w:eastAsia="en-GB"/>
        </w:rPr>
        <w:t>fentanyl, hydrocodone, meper</w:t>
      </w:r>
      <w:r w:rsidR="006E1396" w:rsidRPr="00E25DE7">
        <w:rPr>
          <w:rFonts w:ascii="Times New Roman" w:hAnsi="Times New Roman"/>
          <w:sz w:val="24"/>
          <w:szCs w:val="24"/>
          <w:lang w:eastAsia="en-GB"/>
        </w:rPr>
        <w:t xml:space="preserve">idine, methadone, oxycodone </w:t>
      </w:r>
      <w:r w:rsidR="006E1396" w:rsidRPr="00E25DE7">
        <w:rPr>
          <w:rFonts w:ascii="Times New Roman" w:eastAsia="Times New Roman" w:hAnsi="Times New Roman"/>
          <w:sz w:val="24"/>
          <w:szCs w:val="24"/>
          <w:lang w:eastAsia="en-GB"/>
        </w:rPr>
        <w:t>(Scott and Perry, 2000)</w:t>
      </w:r>
      <w:r w:rsidR="005F1F36" w:rsidRPr="00E25DE7">
        <w:rPr>
          <w:rFonts w:ascii="Times New Roman" w:hAnsi="Times New Roman"/>
          <w:sz w:val="24"/>
          <w:szCs w:val="24"/>
          <w:lang w:eastAsia="en-GB"/>
        </w:rPr>
        <w:t>.</w:t>
      </w:r>
    </w:p>
    <w:p w:rsidR="004C2374" w:rsidRPr="00E25DE7" w:rsidRDefault="004C2374" w:rsidP="00FF3C5A">
      <w:pPr>
        <w:autoSpaceDE w:val="0"/>
        <w:autoSpaceDN w:val="0"/>
        <w:adjustRightInd w:val="0"/>
        <w:spacing w:after="0" w:line="480" w:lineRule="auto"/>
        <w:jc w:val="both"/>
        <w:rPr>
          <w:rFonts w:ascii="Times New Roman" w:hAnsi="Times New Roman"/>
          <w:sz w:val="24"/>
          <w:szCs w:val="24"/>
          <w:lang w:eastAsia="en-GB"/>
        </w:rPr>
      </w:pPr>
      <w:r w:rsidRPr="00E25DE7">
        <w:rPr>
          <w:rFonts w:ascii="Times New Roman" w:hAnsi="Times New Roman"/>
          <w:sz w:val="24"/>
          <w:szCs w:val="24"/>
          <w:lang w:eastAsia="en-GB"/>
        </w:rPr>
        <w:t xml:space="preserve">The analgesic potency of tramadol is found to be ten times lesser than morphine but is preferred being safe as it does not cause respiratory depression and addiction when compared to other opioid analgesics </w:t>
      </w:r>
      <w:r w:rsidR="00206A06" w:rsidRPr="00E25DE7">
        <w:rPr>
          <w:rFonts w:ascii="Times New Roman" w:hAnsi="Times New Roman"/>
          <w:sz w:val="24"/>
          <w:szCs w:val="24"/>
          <w:lang w:eastAsia="en-GB"/>
        </w:rPr>
        <w:t>(Muna</w:t>
      </w:r>
      <w:r w:rsidR="00206A06" w:rsidRPr="00E25DE7">
        <w:rPr>
          <w:rFonts w:ascii="Times New Roman" w:hAnsi="Times New Roman"/>
          <w:i/>
          <w:sz w:val="24"/>
          <w:szCs w:val="24"/>
          <w:lang w:eastAsia="en-GB"/>
        </w:rPr>
        <w:t xml:space="preserve"> et al.,</w:t>
      </w:r>
      <w:r w:rsidR="00206A06" w:rsidRPr="00E25DE7">
        <w:rPr>
          <w:rFonts w:ascii="Times New Roman" w:hAnsi="Times New Roman"/>
          <w:sz w:val="24"/>
          <w:szCs w:val="24"/>
          <w:lang w:eastAsia="en-GB"/>
        </w:rPr>
        <w:t xml:space="preserve"> 2019)</w:t>
      </w:r>
      <w:r w:rsidRPr="00E25DE7">
        <w:rPr>
          <w:rFonts w:ascii="Times New Roman" w:hAnsi="Times New Roman"/>
          <w:sz w:val="24"/>
          <w:szCs w:val="24"/>
          <w:lang w:eastAsia="en-GB"/>
        </w:rPr>
        <w:t>. Additionally, tramadol when administered by parenteral ro</w:t>
      </w:r>
      <w:r w:rsidR="00206A06" w:rsidRPr="00E25DE7">
        <w:rPr>
          <w:rFonts w:ascii="Times New Roman" w:hAnsi="Times New Roman"/>
          <w:sz w:val="24"/>
          <w:szCs w:val="24"/>
          <w:lang w:eastAsia="en-GB"/>
        </w:rPr>
        <w:t>ute has less abuse potential (Muna</w:t>
      </w:r>
      <w:r w:rsidR="00206A06" w:rsidRPr="00E25DE7">
        <w:rPr>
          <w:rFonts w:ascii="Times New Roman" w:hAnsi="Times New Roman"/>
          <w:i/>
          <w:sz w:val="24"/>
          <w:szCs w:val="24"/>
          <w:lang w:eastAsia="en-GB"/>
        </w:rPr>
        <w:t xml:space="preserve"> et al.,</w:t>
      </w:r>
      <w:r w:rsidR="00206A06" w:rsidRPr="00E25DE7">
        <w:rPr>
          <w:rFonts w:ascii="Times New Roman" w:hAnsi="Times New Roman"/>
          <w:sz w:val="24"/>
          <w:szCs w:val="24"/>
          <w:lang w:eastAsia="en-GB"/>
        </w:rPr>
        <w:t xml:space="preserve"> 2019)</w:t>
      </w:r>
      <w:r w:rsidRPr="00E25DE7">
        <w:rPr>
          <w:rFonts w:ascii="Times New Roman" w:hAnsi="Times New Roman"/>
          <w:sz w:val="24"/>
          <w:szCs w:val="24"/>
          <w:lang w:eastAsia="en-GB"/>
        </w:rPr>
        <w:t>. It produces analgesic action by exhibiting agonistic activity to MOR and central GABA catecholamine and serotonergic receptors. It also has receptor b</w:t>
      </w:r>
      <w:r w:rsidR="00206A06" w:rsidRPr="00E25DE7">
        <w:rPr>
          <w:rFonts w:ascii="Times New Roman" w:hAnsi="Times New Roman"/>
          <w:sz w:val="24"/>
          <w:szCs w:val="24"/>
          <w:lang w:eastAsia="en-GB"/>
        </w:rPr>
        <w:t>inding antitussive property (Muna</w:t>
      </w:r>
      <w:r w:rsidR="00206A06" w:rsidRPr="00E25DE7">
        <w:rPr>
          <w:rFonts w:ascii="Times New Roman" w:hAnsi="Times New Roman"/>
          <w:i/>
          <w:sz w:val="24"/>
          <w:szCs w:val="24"/>
          <w:lang w:eastAsia="en-GB"/>
        </w:rPr>
        <w:t xml:space="preserve"> et al.,</w:t>
      </w:r>
      <w:r w:rsidR="00206A06" w:rsidRPr="00E25DE7">
        <w:rPr>
          <w:rFonts w:ascii="Times New Roman" w:hAnsi="Times New Roman"/>
          <w:sz w:val="24"/>
          <w:szCs w:val="24"/>
          <w:lang w:eastAsia="en-GB"/>
        </w:rPr>
        <w:t xml:space="preserve"> 2019)</w:t>
      </w:r>
      <w:r w:rsidRPr="00E25DE7">
        <w:rPr>
          <w:rFonts w:ascii="Times New Roman" w:hAnsi="Times New Roman"/>
          <w:sz w:val="24"/>
          <w:szCs w:val="24"/>
          <w:lang w:eastAsia="en-GB"/>
        </w:rPr>
        <w:t xml:space="preserve">. </w:t>
      </w:r>
    </w:p>
    <w:p w:rsidR="00234FF9" w:rsidRPr="00E25DE7" w:rsidRDefault="004C2374" w:rsidP="00FF3C5A">
      <w:pPr>
        <w:autoSpaceDE w:val="0"/>
        <w:autoSpaceDN w:val="0"/>
        <w:adjustRightInd w:val="0"/>
        <w:spacing w:after="0" w:line="480" w:lineRule="auto"/>
        <w:jc w:val="both"/>
        <w:rPr>
          <w:rFonts w:ascii="Times New Roman" w:hAnsi="Times New Roman"/>
          <w:sz w:val="24"/>
          <w:szCs w:val="24"/>
          <w:lang w:eastAsia="en-GB"/>
        </w:rPr>
      </w:pPr>
      <w:r w:rsidRPr="00E25DE7">
        <w:rPr>
          <w:rFonts w:ascii="Times New Roman" w:hAnsi="Times New Roman"/>
          <w:sz w:val="24"/>
          <w:szCs w:val="24"/>
          <w:lang w:eastAsia="en-GB"/>
        </w:rPr>
        <w:t xml:space="preserve">Tramadol use is not recommended </w:t>
      </w:r>
      <w:r w:rsidR="00206A06" w:rsidRPr="00E25DE7">
        <w:rPr>
          <w:rFonts w:ascii="Times New Roman" w:hAnsi="Times New Roman"/>
          <w:sz w:val="24"/>
          <w:szCs w:val="24"/>
          <w:lang w:eastAsia="en-GB"/>
        </w:rPr>
        <w:t>for children below 16 years (Muna</w:t>
      </w:r>
      <w:r w:rsidR="00206A06" w:rsidRPr="00E25DE7">
        <w:rPr>
          <w:rFonts w:ascii="Times New Roman" w:hAnsi="Times New Roman"/>
          <w:i/>
          <w:sz w:val="24"/>
          <w:szCs w:val="24"/>
          <w:lang w:eastAsia="en-GB"/>
        </w:rPr>
        <w:t xml:space="preserve"> et al.,</w:t>
      </w:r>
      <w:r w:rsidR="00206A06" w:rsidRPr="00E25DE7">
        <w:rPr>
          <w:rFonts w:ascii="Times New Roman" w:hAnsi="Times New Roman"/>
          <w:sz w:val="24"/>
          <w:szCs w:val="24"/>
          <w:lang w:eastAsia="en-GB"/>
        </w:rPr>
        <w:t xml:space="preserve"> 2019) </w:t>
      </w:r>
      <w:r w:rsidRPr="00E25DE7">
        <w:rPr>
          <w:rFonts w:ascii="Times New Roman" w:hAnsi="Times New Roman"/>
          <w:sz w:val="24"/>
          <w:szCs w:val="24"/>
          <w:lang w:eastAsia="en-GB"/>
        </w:rPr>
        <w:t>and patients with medical history of drug addiction, alcoholism, seizure, epilepsy, head injury and metabolic disorders have more possibility of seizure</w:t>
      </w:r>
      <w:r w:rsidR="00206A06" w:rsidRPr="00E25DE7">
        <w:rPr>
          <w:rFonts w:ascii="Times New Roman" w:hAnsi="Times New Roman"/>
          <w:sz w:val="24"/>
          <w:szCs w:val="24"/>
          <w:lang w:eastAsia="en-GB"/>
        </w:rPr>
        <w:t>s when treated with tramadol (Muna</w:t>
      </w:r>
      <w:r w:rsidR="00206A06" w:rsidRPr="00E25DE7">
        <w:rPr>
          <w:rFonts w:ascii="Times New Roman" w:hAnsi="Times New Roman"/>
          <w:i/>
          <w:sz w:val="24"/>
          <w:szCs w:val="24"/>
          <w:lang w:eastAsia="en-GB"/>
        </w:rPr>
        <w:t xml:space="preserve"> et al.,</w:t>
      </w:r>
      <w:r w:rsidR="00206A06" w:rsidRPr="00E25DE7">
        <w:rPr>
          <w:rFonts w:ascii="Times New Roman" w:hAnsi="Times New Roman"/>
          <w:sz w:val="24"/>
          <w:szCs w:val="24"/>
          <w:lang w:eastAsia="en-GB"/>
        </w:rPr>
        <w:t xml:space="preserve"> 2019)</w:t>
      </w:r>
      <w:r w:rsidRPr="00E25DE7">
        <w:rPr>
          <w:rFonts w:ascii="Times New Roman" w:hAnsi="Times New Roman"/>
          <w:sz w:val="24"/>
          <w:szCs w:val="24"/>
          <w:lang w:eastAsia="en-GB"/>
        </w:rPr>
        <w:t>. Its use is not practiced in patients with kidney disease, liver disease, stomach disorder, mental illness, depression and suicidal ideation as it can worsen the patient</w:t>
      </w:r>
      <w:r w:rsidRPr="00E25DE7">
        <w:rPr>
          <w:rFonts w:ascii="Times New Roman" w:eastAsia="AdvOT596495f2+20" w:hAnsi="Times New Roman"/>
          <w:sz w:val="24"/>
          <w:szCs w:val="24"/>
          <w:lang w:eastAsia="en-GB"/>
        </w:rPr>
        <w:t>’</w:t>
      </w:r>
      <w:r w:rsidR="00206A06" w:rsidRPr="00E25DE7">
        <w:rPr>
          <w:rFonts w:ascii="Times New Roman" w:hAnsi="Times New Roman"/>
          <w:sz w:val="24"/>
          <w:szCs w:val="24"/>
          <w:lang w:eastAsia="en-GB"/>
        </w:rPr>
        <w:t>s condition (</w:t>
      </w:r>
      <w:r w:rsidR="001A2278" w:rsidRPr="00E25DE7">
        <w:rPr>
          <w:rFonts w:ascii="Times New Roman" w:hAnsi="Times New Roman"/>
          <w:sz w:val="24"/>
          <w:szCs w:val="24"/>
        </w:rPr>
        <w:t xml:space="preserve">Dhillon, 2010; </w:t>
      </w:r>
      <w:r w:rsidR="00206A06" w:rsidRPr="00E25DE7">
        <w:rPr>
          <w:rFonts w:ascii="Times New Roman" w:hAnsi="Times New Roman"/>
          <w:sz w:val="24"/>
          <w:szCs w:val="24"/>
          <w:lang w:eastAsia="en-GB"/>
        </w:rPr>
        <w:t>Muna</w:t>
      </w:r>
      <w:r w:rsidR="00206A06" w:rsidRPr="00E25DE7">
        <w:rPr>
          <w:rFonts w:ascii="Times New Roman" w:hAnsi="Times New Roman"/>
          <w:i/>
          <w:sz w:val="24"/>
          <w:szCs w:val="24"/>
          <w:lang w:eastAsia="en-GB"/>
        </w:rPr>
        <w:t xml:space="preserve"> et al.,</w:t>
      </w:r>
      <w:r w:rsidR="00206A06" w:rsidRPr="00E25DE7">
        <w:rPr>
          <w:rFonts w:ascii="Times New Roman" w:hAnsi="Times New Roman"/>
          <w:sz w:val="24"/>
          <w:szCs w:val="24"/>
          <w:lang w:eastAsia="en-GB"/>
        </w:rPr>
        <w:t xml:space="preserve"> 2019)</w:t>
      </w:r>
      <w:r w:rsidRPr="00E25DE7">
        <w:rPr>
          <w:rFonts w:ascii="Times New Roman" w:hAnsi="Times New Roman"/>
          <w:sz w:val="24"/>
          <w:szCs w:val="24"/>
          <w:lang w:eastAsia="en-GB"/>
        </w:rPr>
        <w:t>. Its usage is restricted in pregnant women as well as breast feeding mothers as it may cause birth defects and harm the foet</w:t>
      </w:r>
      <w:r w:rsidR="00206A06" w:rsidRPr="00E25DE7">
        <w:rPr>
          <w:rFonts w:ascii="Times New Roman" w:hAnsi="Times New Roman"/>
          <w:sz w:val="24"/>
          <w:szCs w:val="24"/>
          <w:lang w:eastAsia="en-GB"/>
        </w:rPr>
        <w:t>us and to the nursing babies (Muna</w:t>
      </w:r>
      <w:r w:rsidR="00206A06" w:rsidRPr="00E25DE7">
        <w:rPr>
          <w:rFonts w:ascii="Times New Roman" w:hAnsi="Times New Roman"/>
          <w:i/>
          <w:sz w:val="24"/>
          <w:szCs w:val="24"/>
          <w:lang w:eastAsia="en-GB"/>
        </w:rPr>
        <w:t xml:space="preserve"> et al.,</w:t>
      </w:r>
      <w:r w:rsidR="00206A06" w:rsidRPr="00E25DE7">
        <w:rPr>
          <w:rFonts w:ascii="Times New Roman" w:hAnsi="Times New Roman"/>
          <w:sz w:val="24"/>
          <w:szCs w:val="24"/>
          <w:lang w:eastAsia="en-GB"/>
        </w:rPr>
        <w:t xml:space="preserve"> 2019)</w:t>
      </w:r>
      <w:r w:rsidRPr="00E25DE7">
        <w:rPr>
          <w:rFonts w:ascii="Times New Roman" w:hAnsi="Times New Roman"/>
          <w:sz w:val="24"/>
          <w:szCs w:val="24"/>
          <w:lang w:eastAsia="en-GB"/>
        </w:rPr>
        <w:t>. Tramadol is rated as Category C in the pregnancy risk drug by American Food and Drug Administration. Due to these effects, physician should avoid prescribing tramadol to pregnant women and nursing mothers</w:t>
      </w:r>
      <w:r w:rsidR="00206A06" w:rsidRPr="00E25DE7">
        <w:rPr>
          <w:rFonts w:ascii="Times New Roman" w:hAnsi="Times New Roman"/>
          <w:sz w:val="24"/>
          <w:szCs w:val="24"/>
          <w:lang w:eastAsia="en-GB"/>
        </w:rPr>
        <w:t xml:space="preserve"> </w:t>
      </w:r>
      <w:r w:rsidR="00C5633D" w:rsidRPr="00E25DE7">
        <w:rPr>
          <w:rFonts w:ascii="Times New Roman" w:hAnsi="Times New Roman"/>
          <w:sz w:val="24"/>
          <w:szCs w:val="24"/>
          <w:lang w:eastAsia="en-GB"/>
        </w:rPr>
        <w:t>(</w:t>
      </w:r>
      <w:r w:rsidR="00206A06" w:rsidRPr="00E25DE7">
        <w:rPr>
          <w:rFonts w:ascii="AdvOT596495f2" w:hAnsi="AdvOT596495f2" w:cs="AdvOT596495f2"/>
          <w:sz w:val="24"/>
          <w:szCs w:val="24"/>
        </w:rPr>
        <w:t>Kallen</w:t>
      </w:r>
      <w:r w:rsidR="00C5633D" w:rsidRPr="00E25DE7">
        <w:rPr>
          <w:rFonts w:ascii="AdvOT596495f2" w:hAnsi="AdvOT596495f2" w:cs="AdvOT596495f2"/>
          <w:sz w:val="24"/>
          <w:szCs w:val="24"/>
        </w:rPr>
        <w:t xml:space="preserve"> </w:t>
      </w:r>
      <w:r w:rsidR="00206A06" w:rsidRPr="00E25DE7">
        <w:rPr>
          <w:rFonts w:ascii="AdvOT596495f2" w:hAnsi="AdvOT596495f2" w:cs="AdvOT596495f2"/>
          <w:sz w:val="24"/>
          <w:szCs w:val="24"/>
        </w:rPr>
        <w:t>and Reis</w:t>
      </w:r>
      <w:r w:rsidR="00C5633D" w:rsidRPr="00E25DE7">
        <w:rPr>
          <w:rFonts w:ascii="AdvOT596495f2" w:hAnsi="AdvOT596495f2" w:cs="AdvOT596495f2"/>
          <w:sz w:val="24"/>
          <w:szCs w:val="24"/>
        </w:rPr>
        <w:t xml:space="preserve">, </w:t>
      </w:r>
      <w:r w:rsidR="00206A06" w:rsidRPr="00E25DE7">
        <w:rPr>
          <w:rFonts w:ascii="AdvOT596495f2" w:hAnsi="AdvOT596495f2" w:cs="AdvOT596495f2"/>
          <w:sz w:val="24"/>
          <w:szCs w:val="24"/>
        </w:rPr>
        <w:t>2015)</w:t>
      </w:r>
      <w:r w:rsidRPr="00E25DE7">
        <w:rPr>
          <w:rFonts w:ascii="Times New Roman" w:hAnsi="Times New Roman"/>
          <w:sz w:val="24"/>
          <w:szCs w:val="24"/>
          <w:lang w:eastAsia="en-GB"/>
        </w:rPr>
        <w:t>.</w:t>
      </w:r>
    </w:p>
    <w:p w:rsidR="00FF3C5A" w:rsidRPr="000076E5" w:rsidRDefault="00FF3C5A" w:rsidP="00FF3C5A">
      <w:pPr>
        <w:autoSpaceDE w:val="0"/>
        <w:autoSpaceDN w:val="0"/>
        <w:adjustRightInd w:val="0"/>
        <w:spacing w:after="0" w:line="480" w:lineRule="auto"/>
        <w:jc w:val="both"/>
        <w:rPr>
          <w:rFonts w:ascii="Times New Roman" w:hAnsi="Times New Roman"/>
          <w:b/>
          <w:sz w:val="24"/>
          <w:szCs w:val="24"/>
          <w:lang w:eastAsia="en-GB"/>
        </w:rPr>
      </w:pPr>
    </w:p>
    <w:p w:rsidR="00BF3D90" w:rsidRPr="000076E5" w:rsidRDefault="00AC4B15" w:rsidP="00FF3C5A">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b/>
          <w:sz w:val="24"/>
          <w:szCs w:val="24"/>
          <w:lang w:eastAsia="en-GB"/>
        </w:rPr>
        <w:t>2.3</w:t>
      </w:r>
      <w:r w:rsidR="00F671F6" w:rsidRPr="000076E5">
        <w:rPr>
          <w:rFonts w:ascii="Times New Roman" w:hAnsi="Times New Roman"/>
          <w:b/>
          <w:sz w:val="24"/>
          <w:szCs w:val="24"/>
          <w:lang w:eastAsia="en-GB"/>
        </w:rPr>
        <w:t>.2</w:t>
      </w:r>
      <w:r w:rsidR="00234FF9" w:rsidRPr="000076E5">
        <w:rPr>
          <w:rFonts w:ascii="Times New Roman" w:hAnsi="Times New Roman"/>
          <w:b/>
          <w:sz w:val="24"/>
          <w:szCs w:val="24"/>
          <w:lang w:eastAsia="en-GB"/>
        </w:rPr>
        <w:t xml:space="preserve"> </w:t>
      </w:r>
      <w:r w:rsidR="00BF3D90" w:rsidRPr="000076E5">
        <w:rPr>
          <w:rFonts w:ascii="Times New Roman" w:hAnsi="Times New Roman"/>
          <w:b/>
          <w:sz w:val="24"/>
          <w:szCs w:val="24"/>
          <w:lang w:eastAsia="en-GB"/>
        </w:rPr>
        <w:t>Patent History</w:t>
      </w:r>
    </w:p>
    <w:p w:rsidR="001A3753" w:rsidRPr="000076E5" w:rsidRDefault="001A3753" w:rsidP="00FF3C5A">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Tramadol was discovered and synthesized in 1962 for the first</w:t>
      </w:r>
      <w:r w:rsidR="00354408" w:rsidRPr="000076E5">
        <w:rPr>
          <w:rFonts w:ascii="Times New Roman" w:hAnsi="Times New Roman"/>
          <w:sz w:val="24"/>
          <w:szCs w:val="24"/>
          <w:lang w:eastAsia="en-GB"/>
        </w:rPr>
        <w:t xml:space="preserve"> </w:t>
      </w:r>
      <w:r w:rsidRPr="000076E5">
        <w:rPr>
          <w:rFonts w:ascii="Times New Roman" w:hAnsi="Times New Roman"/>
          <w:sz w:val="24"/>
          <w:szCs w:val="24"/>
          <w:lang w:eastAsia="en-GB"/>
        </w:rPr>
        <w:t>time by German company (Grunenthal GmbH) for the treatment of pain</w:t>
      </w:r>
      <w:r w:rsidR="00354408" w:rsidRPr="000076E5">
        <w:rPr>
          <w:rFonts w:ascii="Times New Roman" w:hAnsi="Times New Roman"/>
          <w:sz w:val="24"/>
          <w:szCs w:val="24"/>
          <w:lang w:eastAsia="en-GB"/>
        </w:rPr>
        <w:t xml:space="preserve"> </w:t>
      </w:r>
      <w:r w:rsidRPr="000076E5">
        <w:rPr>
          <w:rFonts w:ascii="Times New Roman" w:hAnsi="Times New Roman"/>
          <w:sz w:val="24"/>
          <w:szCs w:val="24"/>
          <w:lang w:eastAsia="en-GB"/>
        </w:rPr>
        <w:t xml:space="preserve">while being introduced in the market by the name </w:t>
      </w:r>
      <w:r w:rsidRPr="000076E5">
        <w:rPr>
          <w:rFonts w:ascii="Times New Roman" w:eastAsia="AdvOT596495f2+20" w:hAnsi="Times New Roman"/>
          <w:sz w:val="24"/>
          <w:szCs w:val="24"/>
          <w:lang w:eastAsia="en-GB"/>
        </w:rPr>
        <w:t>‘</w:t>
      </w:r>
      <w:r w:rsidRPr="000076E5">
        <w:rPr>
          <w:rFonts w:ascii="Times New Roman" w:hAnsi="Times New Roman"/>
          <w:sz w:val="24"/>
          <w:szCs w:val="24"/>
          <w:lang w:eastAsia="en-GB"/>
        </w:rPr>
        <w:t>Tramadol</w:t>
      </w:r>
      <w:r w:rsidRPr="000076E5">
        <w:rPr>
          <w:rFonts w:ascii="Times New Roman" w:eastAsia="AdvOT596495f2+20" w:hAnsi="Times New Roman"/>
          <w:sz w:val="24"/>
          <w:szCs w:val="24"/>
          <w:lang w:eastAsia="en-GB"/>
        </w:rPr>
        <w:t xml:space="preserve">’ </w:t>
      </w:r>
      <w:r w:rsidR="004C2374" w:rsidRPr="000076E5">
        <w:rPr>
          <w:rFonts w:ascii="Times New Roman" w:hAnsi="Times New Roman"/>
          <w:sz w:val="24"/>
          <w:szCs w:val="24"/>
          <w:lang w:eastAsia="en-GB"/>
        </w:rPr>
        <w:t xml:space="preserve">in 1977. </w:t>
      </w:r>
      <w:r w:rsidRPr="000076E5">
        <w:rPr>
          <w:rFonts w:ascii="Times New Roman" w:hAnsi="Times New Roman"/>
          <w:sz w:val="24"/>
          <w:szCs w:val="24"/>
          <w:lang w:eastAsia="en-GB"/>
        </w:rPr>
        <w:t xml:space="preserve">In US it was made available after 1995 </w:t>
      </w:r>
      <w:r w:rsidR="00C5633D" w:rsidRPr="000076E5">
        <w:rPr>
          <w:rFonts w:ascii="Times New Roman" w:hAnsi="Times New Roman"/>
          <w:sz w:val="24"/>
          <w:szCs w:val="24"/>
          <w:lang w:eastAsia="en-GB"/>
        </w:rPr>
        <w:t>(Muna</w:t>
      </w:r>
      <w:r w:rsidR="00C5633D" w:rsidRPr="000076E5">
        <w:rPr>
          <w:rFonts w:ascii="Times New Roman" w:hAnsi="Times New Roman"/>
          <w:i/>
          <w:sz w:val="24"/>
          <w:szCs w:val="24"/>
          <w:lang w:eastAsia="en-GB"/>
        </w:rPr>
        <w:t xml:space="preserve"> et al.,</w:t>
      </w:r>
      <w:r w:rsidR="00C5633D" w:rsidRPr="000076E5">
        <w:rPr>
          <w:rFonts w:ascii="Times New Roman" w:hAnsi="Times New Roman"/>
          <w:sz w:val="24"/>
          <w:szCs w:val="24"/>
          <w:lang w:eastAsia="en-GB"/>
        </w:rPr>
        <w:t xml:space="preserve"> 2019)</w:t>
      </w:r>
      <w:r w:rsidR="00354408" w:rsidRPr="000076E5">
        <w:rPr>
          <w:rFonts w:ascii="Times New Roman" w:hAnsi="Times New Roman"/>
          <w:sz w:val="24"/>
          <w:szCs w:val="24"/>
          <w:lang w:eastAsia="en-GB"/>
        </w:rPr>
        <w:t xml:space="preserve">. Now it is available under </w:t>
      </w:r>
      <w:r w:rsidRPr="000076E5">
        <w:rPr>
          <w:rFonts w:ascii="Times New Roman" w:hAnsi="Times New Roman"/>
          <w:sz w:val="24"/>
          <w:szCs w:val="24"/>
          <w:lang w:eastAsia="en-GB"/>
        </w:rPr>
        <w:t>trade name ULTRAM, and is a racemic mix</w:t>
      </w:r>
      <w:r w:rsidR="00354408" w:rsidRPr="000076E5">
        <w:rPr>
          <w:rFonts w:ascii="Times New Roman" w:hAnsi="Times New Roman"/>
          <w:sz w:val="24"/>
          <w:szCs w:val="24"/>
          <w:lang w:eastAsia="en-GB"/>
        </w:rPr>
        <w:t xml:space="preserve">ture of the (R, R) - and (S, S) </w:t>
      </w:r>
      <w:r w:rsidRPr="000076E5">
        <w:rPr>
          <w:rFonts w:ascii="Times New Roman" w:hAnsi="Times New Roman"/>
          <w:sz w:val="24"/>
          <w:szCs w:val="24"/>
          <w:lang w:eastAsia="en-GB"/>
        </w:rPr>
        <w:t xml:space="preserve">- enantiomers and mostly available in hydrochloride salt form </w:t>
      </w:r>
      <w:r w:rsidR="00C5633D" w:rsidRPr="000076E5">
        <w:rPr>
          <w:rFonts w:ascii="Times New Roman" w:hAnsi="Times New Roman"/>
          <w:sz w:val="24"/>
          <w:szCs w:val="24"/>
          <w:lang w:eastAsia="en-GB"/>
        </w:rPr>
        <w:t>(WHO</w:t>
      </w:r>
      <w:r w:rsidR="00F671F6" w:rsidRPr="000076E5">
        <w:rPr>
          <w:rFonts w:ascii="Times New Roman" w:hAnsi="Times New Roman"/>
          <w:sz w:val="24"/>
          <w:szCs w:val="24"/>
          <w:lang w:eastAsia="en-GB"/>
        </w:rPr>
        <w:t>,</w:t>
      </w:r>
      <w:r w:rsidR="00C5633D" w:rsidRPr="000076E5">
        <w:rPr>
          <w:rFonts w:ascii="Times New Roman" w:hAnsi="Times New Roman"/>
          <w:sz w:val="24"/>
          <w:szCs w:val="24"/>
          <w:lang w:eastAsia="en-GB"/>
        </w:rPr>
        <w:t xml:space="preserve"> 2014)</w:t>
      </w:r>
      <w:r w:rsidRPr="000076E5">
        <w:rPr>
          <w:rFonts w:ascii="Times New Roman" w:hAnsi="Times New Roman"/>
          <w:sz w:val="24"/>
          <w:szCs w:val="24"/>
          <w:lang w:eastAsia="en-GB"/>
        </w:rPr>
        <w:t>.</w:t>
      </w:r>
    </w:p>
    <w:p w:rsidR="00BF3D90" w:rsidRPr="000076E5" w:rsidRDefault="00BF3D90" w:rsidP="00FF3C5A">
      <w:pPr>
        <w:autoSpaceDE w:val="0"/>
        <w:autoSpaceDN w:val="0"/>
        <w:adjustRightInd w:val="0"/>
        <w:spacing w:after="0" w:line="480" w:lineRule="auto"/>
        <w:jc w:val="both"/>
        <w:rPr>
          <w:rFonts w:ascii="Times New Roman" w:hAnsi="Times New Roman"/>
          <w:sz w:val="24"/>
          <w:szCs w:val="24"/>
          <w:lang w:eastAsia="en-GB"/>
        </w:rPr>
      </w:pPr>
    </w:p>
    <w:p w:rsidR="001A3753" w:rsidRPr="000076E5" w:rsidRDefault="00AC4B15" w:rsidP="00FF3C5A">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F671F6" w:rsidRPr="000076E5">
        <w:rPr>
          <w:rFonts w:ascii="Times New Roman" w:hAnsi="Times New Roman"/>
          <w:b/>
          <w:sz w:val="24"/>
          <w:szCs w:val="24"/>
          <w:lang w:eastAsia="en-GB"/>
        </w:rPr>
        <w:t>.3</w:t>
      </w:r>
      <w:r w:rsidR="00234FF9" w:rsidRPr="000076E5">
        <w:rPr>
          <w:rFonts w:ascii="Times New Roman" w:hAnsi="Times New Roman"/>
          <w:b/>
          <w:sz w:val="24"/>
          <w:szCs w:val="24"/>
          <w:lang w:eastAsia="en-GB"/>
        </w:rPr>
        <w:t xml:space="preserve"> </w:t>
      </w:r>
      <w:r w:rsidR="004C2374" w:rsidRPr="000076E5">
        <w:rPr>
          <w:rFonts w:ascii="Times New Roman" w:hAnsi="Times New Roman"/>
          <w:b/>
          <w:sz w:val="24"/>
          <w:szCs w:val="24"/>
          <w:lang w:eastAsia="en-GB"/>
        </w:rPr>
        <w:t>Chemistry</w:t>
      </w:r>
    </w:p>
    <w:p w:rsidR="006C3C9D" w:rsidRPr="000076E5" w:rsidRDefault="001A3753" w:rsidP="00FF3C5A">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Tramadol is 4-phenyl-piperidine ana</w:t>
      </w:r>
      <w:r w:rsidR="00FF3C5A" w:rsidRPr="000076E5">
        <w:rPr>
          <w:rFonts w:ascii="Times New Roman" w:hAnsi="Times New Roman"/>
          <w:sz w:val="24"/>
          <w:szCs w:val="24"/>
          <w:lang w:eastAsia="en-GB"/>
        </w:rPr>
        <w:t xml:space="preserve">logue (2-(dimethylaminomethyl)- </w:t>
      </w:r>
      <w:r w:rsidRPr="000076E5">
        <w:rPr>
          <w:rFonts w:ascii="Times New Roman" w:hAnsi="Times New Roman"/>
          <w:sz w:val="24"/>
          <w:szCs w:val="24"/>
          <w:lang w:eastAsia="en-GB"/>
        </w:rPr>
        <w:t>1-(3-methoxyphenyl) cyclohexanol) of codeine</w:t>
      </w:r>
      <w:r w:rsidR="00206A06" w:rsidRPr="000076E5">
        <w:rPr>
          <w:rFonts w:ascii="Times New Roman" w:hAnsi="Times New Roman"/>
          <w:sz w:val="24"/>
          <w:szCs w:val="24"/>
          <w:lang w:eastAsia="en-GB"/>
        </w:rPr>
        <w:t xml:space="preserve"> (Muna</w:t>
      </w:r>
      <w:r w:rsidR="00206A06" w:rsidRPr="000076E5">
        <w:rPr>
          <w:rFonts w:ascii="Times New Roman" w:hAnsi="Times New Roman"/>
          <w:i/>
          <w:sz w:val="24"/>
          <w:szCs w:val="24"/>
          <w:lang w:eastAsia="en-GB"/>
        </w:rPr>
        <w:t xml:space="preserve"> et al.,</w:t>
      </w:r>
      <w:r w:rsidR="00206A06" w:rsidRPr="000076E5">
        <w:rPr>
          <w:rFonts w:ascii="Times New Roman" w:hAnsi="Times New Roman"/>
          <w:sz w:val="24"/>
          <w:szCs w:val="24"/>
          <w:lang w:eastAsia="en-GB"/>
        </w:rPr>
        <w:t xml:space="preserve"> 2019)</w:t>
      </w:r>
      <w:r w:rsidRPr="000076E5">
        <w:rPr>
          <w:rFonts w:ascii="Times New Roman" w:hAnsi="Times New Roman"/>
          <w:sz w:val="24"/>
          <w:szCs w:val="24"/>
          <w:lang w:eastAsia="en-GB"/>
        </w:rPr>
        <w:t>. Commercially</w:t>
      </w:r>
      <w:r w:rsidR="004C2374" w:rsidRPr="000076E5">
        <w:rPr>
          <w:rFonts w:ascii="Times New Roman" w:hAnsi="Times New Roman"/>
          <w:sz w:val="24"/>
          <w:szCs w:val="24"/>
          <w:lang w:eastAsia="en-GB"/>
        </w:rPr>
        <w:t xml:space="preserve"> </w:t>
      </w:r>
      <w:r w:rsidRPr="000076E5">
        <w:rPr>
          <w:rFonts w:ascii="Times New Roman" w:hAnsi="Times New Roman"/>
          <w:sz w:val="24"/>
          <w:szCs w:val="24"/>
          <w:lang w:eastAsia="en-GB"/>
        </w:rPr>
        <w:t>available tramadol is a combination of dex</w:t>
      </w:r>
      <w:r w:rsidR="004C2374" w:rsidRPr="000076E5">
        <w:rPr>
          <w:rFonts w:ascii="Times New Roman" w:hAnsi="Times New Roman"/>
          <w:sz w:val="24"/>
          <w:szCs w:val="24"/>
          <w:lang w:eastAsia="en-GB"/>
        </w:rPr>
        <w:t>tro</w:t>
      </w:r>
      <w:r w:rsidR="00206A06" w:rsidRPr="000076E5">
        <w:rPr>
          <w:rFonts w:ascii="Times New Roman" w:hAnsi="Times New Roman"/>
          <w:sz w:val="24"/>
          <w:szCs w:val="24"/>
          <w:lang w:eastAsia="en-GB"/>
        </w:rPr>
        <w:t xml:space="preserve"> (+) and levo (-) enantiomer (Muna</w:t>
      </w:r>
      <w:r w:rsidR="00206A06" w:rsidRPr="000076E5">
        <w:rPr>
          <w:rFonts w:ascii="Times New Roman" w:hAnsi="Times New Roman"/>
          <w:i/>
          <w:sz w:val="24"/>
          <w:szCs w:val="24"/>
          <w:lang w:eastAsia="en-GB"/>
        </w:rPr>
        <w:t xml:space="preserve"> et al.,</w:t>
      </w:r>
      <w:r w:rsidR="00206A06" w:rsidRPr="000076E5">
        <w:rPr>
          <w:rFonts w:ascii="Times New Roman" w:hAnsi="Times New Roman"/>
          <w:sz w:val="24"/>
          <w:szCs w:val="24"/>
          <w:lang w:eastAsia="en-GB"/>
        </w:rPr>
        <w:t xml:space="preserve"> 2019)</w:t>
      </w:r>
      <w:r w:rsidR="004C2374" w:rsidRPr="000076E5">
        <w:rPr>
          <w:rFonts w:ascii="Times New Roman" w:hAnsi="Times New Roman"/>
          <w:sz w:val="24"/>
          <w:szCs w:val="24"/>
          <w:lang w:eastAsia="en-GB"/>
        </w:rPr>
        <w:t xml:space="preserve">. It is actively </w:t>
      </w:r>
      <w:r w:rsidRPr="000076E5">
        <w:rPr>
          <w:rFonts w:ascii="Times New Roman" w:hAnsi="Times New Roman"/>
          <w:sz w:val="24"/>
          <w:szCs w:val="24"/>
          <w:lang w:eastAsia="en-GB"/>
        </w:rPr>
        <w:t>sol</w:t>
      </w:r>
      <w:r w:rsidR="004C2374" w:rsidRPr="000076E5">
        <w:rPr>
          <w:rFonts w:ascii="Times New Roman" w:hAnsi="Times New Roman"/>
          <w:sz w:val="24"/>
          <w:szCs w:val="24"/>
          <w:lang w:eastAsia="en-GB"/>
        </w:rPr>
        <w:t xml:space="preserve">uble in water </w:t>
      </w:r>
      <w:r w:rsidRPr="000076E5">
        <w:rPr>
          <w:rFonts w:ascii="Times New Roman" w:hAnsi="Times New Roman"/>
          <w:sz w:val="24"/>
          <w:szCs w:val="24"/>
          <w:lang w:eastAsia="en-GB"/>
        </w:rPr>
        <w:t>and ethanol</w:t>
      </w:r>
      <w:r w:rsidR="00206A06" w:rsidRPr="000076E5">
        <w:rPr>
          <w:rFonts w:ascii="Times New Roman" w:hAnsi="Times New Roman"/>
          <w:sz w:val="24"/>
          <w:szCs w:val="24"/>
          <w:lang w:eastAsia="en-GB"/>
        </w:rPr>
        <w:t xml:space="preserve"> (Muna</w:t>
      </w:r>
      <w:r w:rsidR="00206A06" w:rsidRPr="000076E5">
        <w:rPr>
          <w:rFonts w:ascii="Times New Roman" w:hAnsi="Times New Roman"/>
          <w:i/>
          <w:sz w:val="24"/>
          <w:szCs w:val="24"/>
          <w:lang w:eastAsia="en-GB"/>
        </w:rPr>
        <w:t xml:space="preserve"> et al.,</w:t>
      </w:r>
      <w:r w:rsidR="00206A06" w:rsidRPr="000076E5">
        <w:rPr>
          <w:rFonts w:ascii="Times New Roman" w:hAnsi="Times New Roman"/>
          <w:sz w:val="24"/>
          <w:szCs w:val="24"/>
          <w:lang w:eastAsia="en-GB"/>
        </w:rPr>
        <w:t xml:space="preserve"> 2019)</w:t>
      </w:r>
      <w:r w:rsidRPr="000076E5">
        <w:rPr>
          <w:rFonts w:ascii="Times New Roman" w:hAnsi="Times New Roman"/>
          <w:sz w:val="24"/>
          <w:szCs w:val="24"/>
          <w:lang w:eastAsia="en-GB"/>
        </w:rPr>
        <w:t>. Di-methylaminomethyl group of tramadol is methylated</w:t>
      </w:r>
      <w:r w:rsidR="004C2374" w:rsidRPr="000076E5">
        <w:rPr>
          <w:rFonts w:ascii="Times New Roman" w:hAnsi="Times New Roman"/>
          <w:sz w:val="24"/>
          <w:szCs w:val="24"/>
          <w:lang w:eastAsia="en-GB"/>
        </w:rPr>
        <w:t xml:space="preserve"> </w:t>
      </w:r>
      <w:r w:rsidRPr="000076E5">
        <w:rPr>
          <w:rFonts w:ascii="Times New Roman" w:hAnsi="Times New Roman"/>
          <w:sz w:val="24"/>
          <w:szCs w:val="24"/>
          <w:lang w:eastAsia="en-GB"/>
        </w:rPr>
        <w:t xml:space="preserve">ring nitrogen of codeine and morphine </w:t>
      </w:r>
      <w:r w:rsidR="0009536A" w:rsidRPr="000076E5">
        <w:rPr>
          <w:rFonts w:ascii="Times New Roman" w:hAnsi="Times New Roman"/>
          <w:sz w:val="24"/>
          <w:szCs w:val="24"/>
          <w:lang w:eastAsia="en-GB"/>
        </w:rPr>
        <w:t xml:space="preserve">which are essential for binding </w:t>
      </w:r>
      <w:r w:rsidRPr="000076E5">
        <w:rPr>
          <w:rFonts w:ascii="Times New Roman" w:hAnsi="Times New Roman"/>
          <w:sz w:val="24"/>
          <w:szCs w:val="24"/>
          <w:lang w:eastAsia="en-GB"/>
        </w:rPr>
        <w:t>to MOR. It is metabolized by de-meth</w:t>
      </w:r>
      <w:r w:rsidR="0009536A" w:rsidRPr="000076E5">
        <w:rPr>
          <w:rFonts w:ascii="Times New Roman" w:hAnsi="Times New Roman"/>
          <w:sz w:val="24"/>
          <w:szCs w:val="24"/>
          <w:lang w:eastAsia="en-GB"/>
        </w:rPr>
        <w:t xml:space="preserve">ylation of nitrogen, oxygen and </w:t>
      </w:r>
      <w:r w:rsidRPr="000076E5">
        <w:rPr>
          <w:rFonts w:ascii="Times New Roman" w:hAnsi="Times New Roman"/>
          <w:sz w:val="24"/>
          <w:szCs w:val="24"/>
          <w:lang w:eastAsia="en-GB"/>
        </w:rPr>
        <w:t>conjugation reactions</w:t>
      </w:r>
      <w:r w:rsidR="00C5633D" w:rsidRPr="000076E5">
        <w:rPr>
          <w:rFonts w:ascii="Times New Roman" w:hAnsi="Times New Roman"/>
          <w:sz w:val="24"/>
          <w:szCs w:val="24"/>
          <w:lang w:eastAsia="en-GB"/>
        </w:rPr>
        <w:t xml:space="preserve"> (</w:t>
      </w:r>
      <w:r w:rsidR="00C5633D" w:rsidRPr="000076E5">
        <w:rPr>
          <w:rFonts w:ascii="AdvOT596495f2" w:hAnsi="AdvOT596495f2" w:cs="AdvOT596495f2"/>
          <w:sz w:val="24"/>
          <w:szCs w:val="24"/>
        </w:rPr>
        <w:t>Grond and Sablotzki, 2004)</w:t>
      </w:r>
      <w:r w:rsidRPr="000076E5">
        <w:rPr>
          <w:rFonts w:ascii="Times New Roman" w:hAnsi="Times New Roman"/>
          <w:sz w:val="24"/>
          <w:szCs w:val="24"/>
          <w:lang w:eastAsia="en-GB"/>
        </w:rPr>
        <w:t>. Tramadol follows the Lipinski rule of fi</w:t>
      </w:r>
      <w:r w:rsidR="0009536A" w:rsidRPr="000076E5">
        <w:rPr>
          <w:rFonts w:ascii="Times New Roman" w:hAnsi="Times New Roman"/>
          <w:sz w:val="24"/>
          <w:szCs w:val="24"/>
          <w:lang w:eastAsia="en-GB"/>
        </w:rPr>
        <w:t xml:space="preserve">ve which are: molecular weight- 263.19 hydrogen bond donor-1, hydrogen </w:t>
      </w:r>
      <w:r w:rsidRPr="000076E5">
        <w:rPr>
          <w:rFonts w:ascii="Times New Roman" w:hAnsi="Times New Roman"/>
          <w:sz w:val="24"/>
          <w:szCs w:val="24"/>
          <w:lang w:eastAsia="en-GB"/>
        </w:rPr>
        <w:t>bond acceptor-2, molar refractivity-1.55 and partition coeffi</w:t>
      </w:r>
      <w:r w:rsidR="0009536A" w:rsidRPr="000076E5">
        <w:rPr>
          <w:rFonts w:ascii="Times New Roman" w:hAnsi="Times New Roman"/>
          <w:sz w:val="24"/>
          <w:szCs w:val="24"/>
          <w:lang w:eastAsia="en-GB"/>
        </w:rPr>
        <w:t>cient 2.</w:t>
      </w:r>
      <w:r w:rsidR="00206A06" w:rsidRPr="000076E5">
        <w:rPr>
          <w:rFonts w:ascii="Times New Roman" w:hAnsi="Times New Roman"/>
          <w:sz w:val="24"/>
          <w:szCs w:val="24"/>
          <w:lang w:eastAsia="en-GB"/>
        </w:rPr>
        <w:t>88 (Muna</w:t>
      </w:r>
      <w:r w:rsidR="00206A06" w:rsidRPr="000076E5">
        <w:rPr>
          <w:rFonts w:ascii="Times New Roman" w:hAnsi="Times New Roman"/>
          <w:i/>
          <w:sz w:val="24"/>
          <w:szCs w:val="24"/>
          <w:lang w:eastAsia="en-GB"/>
        </w:rPr>
        <w:t xml:space="preserve"> et al.,</w:t>
      </w:r>
      <w:r w:rsidR="00206A06" w:rsidRPr="000076E5">
        <w:rPr>
          <w:rFonts w:ascii="Times New Roman" w:hAnsi="Times New Roman"/>
          <w:sz w:val="24"/>
          <w:szCs w:val="24"/>
          <w:lang w:eastAsia="en-GB"/>
        </w:rPr>
        <w:t xml:space="preserve"> 2019)</w:t>
      </w:r>
    </w:p>
    <w:p w:rsidR="001A3753" w:rsidRPr="000076E5" w:rsidRDefault="001A3753" w:rsidP="00FF3C5A">
      <w:pPr>
        <w:spacing w:before="100" w:beforeAutospacing="1" w:after="100" w:afterAutospacing="1" w:line="480" w:lineRule="auto"/>
        <w:jc w:val="both"/>
        <w:rPr>
          <w:rFonts w:ascii="Times New Roman" w:eastAsia="Times New Roman" w:hAnsi="Times New Roman"/>
          <w:b/>
          <w:sz w:val="24"/>
          <w:szCs w:val="24"/>
          <w:lang w:eastAsia="en-GB"/>
        </w:rPr>
      </w:pPr>
    </w:p>
    <w:p w:rsidR="001A3753" w:rsidRPr="000076E5" w:rsidRDefault="005C1B7D" w:rsidP="00FF3C5A">
      <w:pPr>
        <w:spacing w:before="100" w:beforeAutospacing="1" w:after="100" w:afterAutospacing="1" w:line="480" w:lineRule="auto"/>
        <w:jc w:val="both"/>
        <w:rPr>
          <w:rFonts w:ascii="Times New Roman" w:eastAsia="Times New Roman" w:hAnsi="Times New Roman"/>
          <w:b/>
          <w:sz w:val="24"/>
          <w:szCs w:val="24"/>
          <w:lang w:eastAsia="en-GB"/>
        </w:rPr>
      </w:pPr>
      <w:r>
        <w:rPr>
          <w:rFonts w:ascii="Times New Roman" w:eastAsia="Times New Roman" w:hAnsi="Times New Roman"/>
          <w:b/>
          <w:noProof/>
          <w:sz w:val="24"/>
          <w:szCs w:val="24"/>
          <w:lang w:val="en-US"/>
        </w:rPr>
        <w:drawing>
          <wp:inline distT="0" distB="0" distL="0" distR="0">
            <wp:extent cx="4371975" cy="21431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371975" cy="2143125"/>
                    </a:xfrm>
                    <a:prstGeom prst="rect">
                      <a:avLst/>
                    </a:prstGeom>
                    <a:noFill/>
                    <a:ln w="9525">
                      <a:noFill/>
                      <a:miter lim="800000"/>
                      <a:headEnd/>
                      <a:tailEnd/>
                    </a:ln>
                  </pic:spPr>
                </pic:pic>
              </a:graphicData>
            </a:graphic>
          </wp:inline>
        </w:drawing>
      </w:r>
    </w:p>
    <w:p w:rsidR="0012532C" w:rsidRPr="000076E5" w:rsidRDefault="00AC4B15" w:rsidP="00FF3C5A">
      <w:pPr>
        <w:spacing w:before="100" w:beforeAutospacing="1" w:after="100" w:afterAutospacing="1" w:line="480" w:lineRule="auto"/>
        <w:jc w:val="both"/>
        <w:rPr>
          <w:rFonts w:ascii="Times New Roman" w:eastAsia="Times New Roman" w:hAnsi="Times New Roman"/>
          <w:b/>
          <w:sz w:val="24"/>
          <w:szCs w:val="24"/>
          <w:lang w:eastAsia="en-GB"/>
        </w:rPr>
      </w:pPr>
      <w:r w:rsidRPr="000076E5">
        <w:rPr>
          <w:rFonts w:ascii="Times New Roman" w:hAnsi="Times New Roman"/>
          <w:b/>
          <w:sz w:val="24"/>
          <w:szCs w:val="24"/>
          <w:lang w:eastAsia="en-GB"/>
        </w:rPr>
        <w:t>Fig. 2</w:t>
      </w:r>
      <w:r w:rsidR="00F671F6" w:rsidRPr="000076E5">
        <w:rPr>
          <w:rFonts w:ascii="Times New Roman" w:hAnsi="Times New Roman"/>
          <w:b/>
          <w:sz w:val="24"/>
          <w:szCs w:val="24"/>
          <w:lang w:eastAsia="en-GB"/>
        </w:rPr>
        <w:t>:</w:t>
      </w:r>
      <w:r w:rsidR="001A3753" w:rsidRPr="000076E5">
        <w:rPr>
          <w:rFonts w:ascii="Times New Roman" w:hAnsi="Times New Roman"/>
          <w:b/>
          <w:sz w:val="24"/>
          <w:szCs w:val="24"/>
          <w:lang w:eastAsia="en-GB"/>
        </w:rPr>
        <w:t xml:space="preserve"> </w:t>
      </w:r>
      <w:r w:rsidR="00F671F6" w:rsidRPr="000076E5">
        <w:rPr>
          <w:rFonts w:ascii="Times New Roman" w:hAnsi="Times New Roman"/>
          <w:b/>
          <w:sz w:val="24"/>
          <w:szCs w:val="24"/>
          <w:lang w:eastAsia="en-GB"/>
        </w:rPr>
        <w:t xml:space="preserve">Structure </w:t>
      </w:r>
      <w:r w:rsidR="001A3753" w:rsidRPr="000076E5">
        <w:rPr>
          <w:rFonts w:ascii="Times New Roman" w:hAnsi="Times New Roman"/>
          <w:b/>
          <w:sz w:val="24"/>
          <w:szCs w:val="24"/>
          <w:lang w:eastAsia="en-GB"/>
        </w:rPr>
        <w:t>Isomer of Tramado</w:t>
      </w:r>
      <w:r w:rsidR="0009536A" w:rsidRPr="000076E5">
        <w:rPr>
          <w:rFonts w:ascii="Times New Roman" w:hAnsi="Times New Roman"/>
          <w:b/>
          <w:sz w:val="24"/>
          <w:szCs w:val="24"/>
          <w:lang w:eastAsia="en-GB"/>
        </w:rPr>
        <w:t>l</w:t>
      </w:r>
      <w:r w:rsidR="00C5633D" w:rsidRPr="000076E5">
        <w:rPr>
          <w:rFonts w:ascii="Times New Roman" w:hAnsi="Times New Roman"/>
          <w:b/>
          <w:sz w:val="24"/>
          <w:szCs w:val="24"/>
          <w:lang w:eastAsia="en-GB"/>
        </w:rPr>
        <w:t xml:space="preserve"> </w:t>
      </w:r>
      <w:r w:rsidR="00C5633D" w:rsidRPr="000076E5">
        <w:rPr>
          <w:rFonts w:ascii="Times New Roman" w:hAnsi="Times New Roman"/>
          <w:sz w:val="24"/>
          <w:szCs w:val="24"/>
          <w:lang w:eastAsia="en-GB"/>
        </w:rPr>
        <w:t>(Muna</w:t>
      </w:r>
      <w:r w:rsidR="00C5633D" w:rsidRPr="000076E5">
        <w:rPr>
          <w:rFonts w:ascii="Times New Roman" w:hAnsi="Times New Roman"/>
          <w:i/>
          <w:sz w:val="24"/>
          <w:szCs w:val="24"/>
          <w:lang w:eastAsia="en-GB"/>
        </w:rPr>
        <w:t xml:space="preserve"> et al.,</w:t>
      </w:r>
      <w:r w:rsidR="00C5633D" w:rsidRPr="000076E5">
        <w:rPr>
          <w:rFonts w:ascii="Times New Roman" w:hAnsi="Times New Roman"/>
          <w:sz w:val="24"/>
          <w:szCs w:val="24"/>
          <w:lang w:eastAsia="en-GB"/>
        </w:rPr>
        <w:t xml:space="preserve"> 2019)</w:t>
      </w:r>
    </w:p>
    <w:p w:rsidR="0012532C" w:rsidRPr="000076E5" w:rsidRDefault="00AC4B15" w:rsidP="00FF3C5A">
      <w:pPr>
        <w:pStyle w:val="ListParagraph"/>
        <w:spacing w:line="480" w:lineRule="auto"/>
        <w:ind w:left="0"/>
        <w:jc w:val="both"/>
        <w:rPr>
          <w:rFonts w:ascii="Times New Roman" w:eastAsia="Times New Roman" w:hAnsi="Times New Roman"/>
          <w:b/>
          <w:sz w:val="24"/>
          <w:szCs w:val="24"/>
          <w:lang w:eastAsia="en-GB"/>
        </w:rPr>
      </w:pPr>
      <w:r w:rsidRPr="000076E5">
        <w:rPr>
          <w:rFonts w:ascii="Times New Roman" w:hAnsi="Times New Roman"/>
          <w:b/>
          <w:sz w:val="24"/>
          <w:szCs w:val="24"/>
          <w:lang w:eastAsia="en-GB"/>
        </w:rPr>
        <w:t>2.3</w:t>
      </w:r>
      <w:r w:rsidR="00F671F6" w:rsidRPr="000076E5">
        <w:rPr>
          <w:rFonts w:ascii="Times New Roman" w:hAnsi="Times New Roman"/>
          <w:b/>
          <w:sz w:val="24"/>
          <w:szCs w:val="24"/>
          <w:lang w:eastAsia="en-GB"/>
        </w:rPr>
        <w:t>.4</w:t>
      </w:r>
      <w:r w:rsidR="00234FF9" w:rsidRPr="000076E5">
        <w:rPr>
          <w:rFonts w:ascii="Times New Roman" w:hAnsi="Times New Roman"/>
          <w:b/>
          <w:sz w:val="24"/>
          <w:szCs w:val="24"/>
          <w:lang w:eastAsia="en-GB"/>
        </w:rPr>
        <w:t xml:space="preserve"> </w:t>
      </w:r>
      <w:r w:rsidR="001A3753" w:rsidRPr="000076E5">
        <w:rPr>
          <w:rFonts w:ascii="Times New Roman" w:hAnsi="Times New Roman"/>
          <w:b/>
          <w:sz w:val="24"/>
          <w:szCs w:val="24"/>
          <w:lang w:eastAsia="en-GB"/>
        </w:rPr>
        <w:t>Sources of tramadol</w:t>
      </w:r>
    </w:p>
    <w:p w:rsidR="001A3753" w:rsidRPr="000076E5" w:rsidRDefault="00AC4B15" w:rsidP="00FF3C5A">
      <w:pPr>
        <w:pStyle w:val="ListParagraph"/>
        <w:spacing w:line="480" w:lineRule="auto"/>
        <w:ind w:left="0"/>
        <w:jc w:val="both"/>
        <w:rPr>
          <w:rFonts w:ascii="Times New Roman" w:eastAsia="Times New Roman" w:hAnsi="Times New Roman"/>
          <w:b/>
          <w:sz w:val="24"/>
          <w:szCs w:val="24"/>
          <w:lang w:eastAsia="en-GB"/>
        </w:rPr>
      </w:pPr>
      <w:r w:rsidRPr="000076E5">
        <w:rPr>
          <w:rFonts w:ascii="Times New Roman" w:hAnsi="Times New Roman"/>
          <w:b/>
          <w:sz w:val="24"/>
          <w:szCs w:val="24"/>
          <w:lang w:eastAsia="en-GB"/>
        </w:rPr>
        <w:t>2.3</w:t>
      </w:r>
      <w:r w:rsidR="00F671F6" w:rsidRPr="000076E5">
        <w:rPr>
          <w:rFonts w:ascii="Times New Roman" w:hAnsi="Times New Roman"/>
          <w:b/>
          <w:sz w:val="24"/>
          <w:szCs w:val="24"/>
          <w:lang w:eastAsia="en-GB"/>
        </w:rPr>
        <w:t>.4</w:t>
      </w:r>
      <w:r w:rsidR="00234FF9" w:rsidRPr="000076E5">
        <w:rPr>
          <w:rFonts w:ascii="Times New Roman" w:hAnsi="Times New Roman"/>
          <w:b/>
          <w:sz w:val="24"/>
          <w:szCs w:val="24"/>
          <w:lang w:eastAsia="en-GB"/>
        </w:rPr>
        <w:t xml:space="preserve">.1 </w:t>
      </w:r>
      <w:r w:rsidR="001A3753" w:rsidRPr="000076E5">
        <w:rPr>
          <w:rFonts w:ascii="Times New Roman" w:hAnsi="Times New Roman"/>
          <w:b/>
          <w:sz w:val="24"/>
          <w:szCs w:val="24"/>
          <w:lang w:eastAsia="en-GB"/>
        </w:rPr>
        <w:t>Natural source</w:t>
      </w:r>
    </w:p>
    <w:p w:rsidR="0009536A" w:rsidRPr="000076E5" w:rsidRDefault="001A3753" w:rsidP="00FF3C5A">
      <w:pPr>
        <w:pStyle w:val="ListParagraph"/>
        <w:spacing w:line="480" w:lineRule="auto"/>
        <w:ind w:left="0"/>
        <w:jc w:val="both"/>
        <w:rPr>
          <w:rFonts w:ascii="Times New Roman" w:hAnsi="Times New Roman"/>
          <w:sz w:val="24"/>
          <w:szCs w:val="24"/>
          <w:lang w:eastAsia="en-GB"/>
        </w:rPr>
      </w:pPr>
      <w:r w:rsidRPr="000076E5">
        <w:rPr>
          <w:rFonts w:ascii="Times New Roman" w:hAnsi="Times New Roman"/>
          <w:sz w:val="24"/>
          <w:szCs w:val="24"/>
          <w:lang w:eastAsia="en-GB"/>
        </w:rPr>
        <w:t>The bios</w:t>
      </w:r>
      <w:r w:rsidR="0009536A" w:rsidRPr="000076E5">
        <w:rPr>
          <w:rFonts w:ascii="Times New Roman" w:hAnsi="Times New Roman"/>
          <w:sz w:val="24"/>
          <w:szCs w:val="24"/>
          <w:lang w:eastAsia="en-GB"/>
        </w:rPr>
        <w:t xml:space="preserve">ynthesis of tramadol is a hypothetic pathway, since the </w:t>
      </w:r>
      <w:r w:rsidR="0012532C" w:rsidRPr="000076E5">
        <w:rPr>
          <w:rFonts w:ascii="Times New Roman" w:hAnsi="Times New Roman"/>
          <w:sz w:val="24"/>
          <w:szCs w:val="24"/>
          <w:lang w:eastAsia="en-GB"/>
        </w:rPr>
        <w:t xml:space="preserve">natural </w:t>
      </w:r>
      <w:r w:rsidRPr="000076E5">
        <w:rPr>
          <w:rFonts w:ascii="Times New Roman" w:hAnsi="Times New Roman"/>
          <w:sz w:val="24"/>
          <w:szCs w:val="24"/>
          <w:lang w:eastAsia="en-GB"/>
        </w:rPr>
        <w:t>origin of tramadol is still a</w:t>
      </w:r>
      <w:r w:rsidR="0009536A" w:rsidRPr="000076E5">
        <w:rPr>
          <w:rFonts w:ascii="Times New Roman" w:hAnsi="Times New Roman"/>
          <w:sz w:val="24"/>
          <w:szCs w:val="24"/>
          <w:lang w:eastAsia="en-GB"/>
        </w:rPr>
        <w:t xml:space="preserve"> matter of debate. However, the </w:t>
      </w:r>
      <w:r w:rsidRPr="000076E5">
        <w:rPr>
          <w:rFonts w:ascii="Times New Roman" w:hAnsi="Times New Roman"/>
          <w:sz w:val="24"/>
          <w:szCs w:val="24"/>
          <w:lang w:eastAsia="en-GB"/>
        </w:rPr>
        <w:t xml:space="preserve">occurrence of tramadol in Nauclea latifolia </w:t>
      </w:r>
      <w:r w:rsidR="0009536A" w:rsidRPr="000076E5">
        <w:rPr>
          <w:rFonts w:ascii="Times New Roman" w:hAnsi="Times New Roman"/>
          <w:sz w:val="24"/>
          <w:szCs w:val="24"/>
          <w:lang w:eastAsia="en-GB"/>
        </w:rPr>
        <w:t xml:space="preserve">was recently detected by </w:t>
      </w:r>
      <w:r w:rsidRPr="000076E5">
        <w:rPr>
          <w:rFonts w:ascii="Times New Roman" w:hAnsi="Times New Roman"/>
          <w:sz w:val="24"/>
          <w:szCs w:val="24"/>
          <w:lang w:eastAsia="en-GB"/>
        </w:rPr>
        <w:t xml:space="preserve">Boumendjel </w:t>
      </w:r>
      <w:r w:rsidRPr="000076E5">
        <w:rPr>
          <w:rFonts w:ascii="Times New Roman" w:hAnsi="Times New Roman"/>
          <w:i/>
          <w:sz w:val="24"/>
          <w:szCs w:val="24"/>
          <w:lang w:eastAsia="en-GB"/>
        </w:rPr>
        <w:t>et al.</w:t>
      </w:r>
      <w:r w:rsidR="0009536A" w:rsidRPr="000076E5">
        <w:rPr>
          <w:rFonts w:ascii="Times New Roman" w:hAnsi="Times New Roman"/>
          <w:sz w:val="24"/>
          <w:szCs w:val="24"/>
          <w:lang w:eastAsia="en-GB"/>
        </w:rPr>
        <w:t xml:space="preserve"> </w:t>
      </w:r>
      <w:r w:rsidR="00C5633D" w:rsidRPr="000076E5">
        <w:rPr>
          <w:rFonts w:ascii="Times New Roman" w:hAnsi="Times New Roman"/>
          <w:sz w:val="24"/>
          <w:szCs w:val="24"/>
          <w:lang w:eastAsia="en-GB"/>
        </w:rPr>
        <w:t>(2013)</w:t>
      </w:r>
      <w:r w:rsidR="0009536A" w:rsidRPr="000076E5">
        <w:rPr>
          <w:rFonts w:ascii="Times New Roman" w:hAnsi="Times New Roman"/>
          <w:sz w:val="24"/>
          <w:szCs w:val="24"/>
          <w:lang w:eastAsia="en-GB"/>
        </w:rPr>
        <w:t xml:space="preserve">. </w:t>
      </w:r>
      <w:r w:rsidRPr="000076E5">
        <w:rPr>
          <w:rFonts w:ascii="Times New Roman" w:hAnsi="Times New Roman"/>
          <w:sz w:val="24"/>
          <w:szCs w:val="24"/>
          <w:lang w:eastAsia="en-GB"/>
        </w:rPr>
        <w:t>Tra</w:t>
      </w:r>
      <w:r w:rsidR="0009536A" w:rsidRPr="000076E5">
        <w:rPr>
          <w:rFonts w:ascii="Times New Roman" w:hAnsi="Times New Roman"/>
          <w:sz w:val="24"/>
          <w:szCs w:val="24"/>
          <w:lang w:eastAsia="en-GB"/>
        </w:rPr>
        <w:t xml:space="preserve">madol is found to be present (&lt; </w:t>
      </w:r>
      <w:r w:rsidRPr="000076E5">
        <w:rPr>
          <w:rFonts w:ascii="Times New Roman" w:hAnsi="Times New Roman"/>
          <w:sz w:val="24"/>
          <w:szCs w:val="24"/>
          <w:lang w:eastAsia="en-GB"/>
        </w:rPr>
        <w:t>0.0</w:t>
      </w:r>
      <w:r w:rsidR="0009536A" w:rsidRPr="000076E5">
        <w:rPr>
          <w:rFonts w:ascii="Times New Roman" w:hAnsi="Times New Roman"/>
          <w:sz w:val="24"/>
          <w:szCs w:val="24"/>
          <w:lang w:eastAsia="en-GB"/>
        </w:rPr>
        <w:t>0002%</w:t>
      </w:r>
      <w:r w:rsidRPr="000076E5">
        <w:rPr>
          <w:rFonts w:ascii="Times New Roman" w:hAnsi="Times New Roman"/>
          <w:sz w:val="24"/>
          <w:szCs w:val="24"/>
          <w:lang w:eastAsia="en-GB"/>
        </w:rPr>
        <w:t xml:space="preserve">w/w) in roots and bark of Nauclea latifolia </w:t>
      </w:r>
      <w:r w:rsidR="00C5633D" w:rsidRPr="000076E5">
        <w:rPr>
          <w:rFonts w:ascii="Times New Roman" w:hAnsi="Times New Roman"/>
          <w:sz w:val="24"/>
          <w:szCs w:val="24"/>
          <w:lang w:eastAsia="en-GB"/>
        </w:rPr>
        <w:t>(</w:t>
      </w:r>
      <w:r w:rsidR="00C5633D" w:rsidRPr="000076E5">
        <w:rPr>
          <w:rFonts w:ascii="AdvOT596495f2" w:hAnsi="AdvOT596495f2" w:cs="AdvOT596495f2"/>
          <w:sz w:val="24"/>
          <w:szCs w:val="24"/>
        </w:rPr>
        <w:t xml:space="preserve">Kusari </w:t>
      </w:r>
      <w:r w:rsidR="00C5633D" w:rsidRPr="000076E5">
        <w:rPr>
          <w:rFonts w:ascii="AdvOT596495f2" w:hAnsi="AdvOT596495f2" w:cs="AdvOT596495f2"/>
          <w:i/>
          <w:sz w:val="24"/>
          <w:szCs w:val="24"/>
        </w:rPr>
        <w:t xml:space="preserve">et al., </w:t>
      </w:r>
      <w:r w:rsidR="00C5633D" w:rsidRPr="000076E5">
        <w:rPr>
          <w:rFonts w:ascii="AdvOT596495f2" w:hAnsi="AdvOT596495f2" w:cs="AdvOT596495f2"/>
          <w:sz w:val="24"/>
          <w:szCs w:val="24"/>
        </w:rPr>
        <w:t>2014)</w:t>
      </w:r>
      <w:r w:rsidRPr="000076E5">
        <w:rPr>
          <w:rFonts w:ascii="Times New Roman" w:hAnsi="Times New Roman"/>
          <w:sz w:val="24"/>
          <w:szCs w:val="24"/>
          <w:lang w:eastAsia="en-GB"/>
        </w:rPr>
        <w:t xml:space="preserve">. </w:t>
      </w:r>
    </w:p>
    <w:p w:rsidR="0012532C" w:rsidRPr="000076E5" w:rsidRDefault="0012532C" w:rsidP="00FF3C5A">
      <w:pPr>
        <w:autoSpaceDE w:val="0"/>
        <w:autoSpaceDN w:val="0"/>
        <w:adjustRightInd w:val="0"/>
        <w:spacing w:after="0" w:line="480" w:lineRule="auto"/>
        <w:jc w:val="both"/>
        <w:rPr>
          <w:rFonts w:ascii="Times New Roman" w:hAnsi="Times New Roman"/>
          <w:sz w:val="24"/>
          <w:szCs w:val="24"/>
          <w:lang w:eastAsia="en-GB"/>
        </w:rPr>
      </w:pPr>
    </w:p>
    <w:p w:rsidR="0012532C" w:rsidRPr="000076E5" w:rsidRDefault="005C1B7D" w:rsidP="00FF3C5A">
      <w:pPr>
        <w:autoSpaceDE w:val="0"/>
        <w:autoSpaceDN w:val="0"/>
        <w:adjustRightInd w:val="0"/>
        <w:spacing w:after="0" w:line="480" w:lineRule="auto"/>
        <w:jc w:val="both"/>
        <w:rPr>
          <w:rFonts w:ascii="Times New Roman" w:hAnsi="Times New Roman"/>
          <w:sz w:val="24"/>
          <w:szCs w:val="24"/>
          <w:lang w:eastAsia="en-GB"/>
        </w:rPr>
      </w:pPr>
      <w:r>
        <w:rPr>
          <w:rFonts w:ascii="Times New Roman" w:hAnsi="Times New Roman"/>
          <w:noProof/>
          <w:sz w:val="24"/>
          <w:szCs w:val="24"/>
          <w:lang w:val="en-US"/>
        </w:rPr>
        <w:drawing>
          <wp:inline distT="0" distB="0" distL="0" distR="0">
            <wp:extent cx="5724525" cy="32289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24525" cy="3228975"/>
                    </a:xfrm>
                    <a:prstGeom prst="rect">
                      <a:avLst/>
                    </a:prstGeom>
                    <a:noFill/>
                    <a:ln w="9525">
                      <a:noFill/>
                      <a:miter lim="800000"/>
                      <a:headEnd/>
                      <a:tailEnd/>
                    </a:ln>
                  </pic:spPr>
                </pic:pic>
              </a:graphicData>
            </a:graphic>
          </wp:inline>
        </w:drawing>
      </w:r>
    </w:p>
    <w:p w:rsidR="0012532C" w:rsidRPr="000076E5" w:rsidRDefault="0012532C" w:rsidP="00FF3C5A">
      <w:pPr>
        <w:autoSpaceDE w:val="0"/>
        <w:autoSpaceDN w:val="0"/>
        <w:adjustRightInd w:val="0"/>
        <w:spacing w:after="0" w:line="480" w:lineRule="auto"/>
        <w:jc w:val="both"/>
        <w:rPr>
          <w:rFonts w:ascii="Times New Roman" w:hAnsi="Times New Roman"/>
          <w:b/>
          <w:sz w:val="24"/>
          <w:szCs w:val="24"/>
          <w:lang w:eastAsia="en-GB"/>
        </w:rPr>
      </w:pPr>
    </w:p>
    <w:p w:rsidR="0012532C" w:rsidRPr="000076E5" w:rsidRDefault="00AC4B15" w:rsidP="00FF3C5A">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Fig. 3</w:t>
      </w:r>
      <w:r w:rsidR="0012532C" w:rsidRPr="000076E5">
        <w:rPr>
          <w:rFonts w:ascii="Times New Roman" w:hAnsi="Times New Roman"/>
          <w:b/>
          <w:sz w:val="24"/>
          <w:szCs w:val="24"/>
          <w:lang w:eastAsia="en-GB"/>
        </w:rPr>
        <w:t>:</w:t>
      </w:r>
      <w:r w:rsidR="00C5633D" w:rsidRPr="000076E5">
        <w:rPr>
          <w:rFonts w:ascii="Times New Roman" w:hAnsi="Times New Roman"/>
          <w:b/>
          <w:sz w:val="24"/>
          <w:szCs w:val="24"/>
          <w:lang w:eastAsia="en-GB"/>
        </w:rPr>
        <w:t xml:space="preserve"> Biosynthesis of tramadol HC</w:t>
      </w:r>
      <w:r w:rsidR="00F671F6" w:rsidRPr="000076E5">
        <w:rPr>
          <w:rFonts w:ascii="Times New Roman" w:hAnsi="Times New Roman"/>
          <w:b/>
          <w:sz w:val="24"/>
          <w:szCs w:val="24"/>
          <w:lang w:eastAsia="en-GB"/>
        </w:rPr>
        <w:t>L</w:t>
      </w:r>
      <w:r w:rsidR="00FF3C5A" w:rsidRPr="000076E5">
        <w:rPr>
          <w:rFonts w:ascii="Times New Roman" w:hAnsi="Times New Roman"/>
          <w:b/>
          <w:sz w:val="24"/>
          <w:szCs w:val="24"/>
          <w:lang w:eastAsia="en-GB"/>
        </w:rPr>
        <w:t xml:space="preserve"> </w:t>
      </w:r>
      <w:r w:rsidR="002C7A52" w:rsidRPr="000076E5">
        <w:rPr>
          <w:rFonts w:ascii="Times New Roman" w:hAnsi="Times New Roman"/>
          <w:b/>
          <w:sz w:val="24"/>
          <w:szCs w:val="24"/>
          <w:lang w:eastAsia="en-GB"/>
        </w:rPr>
        <w:t>(</w:t>
      </w:r>
      <w:r w:rsidR="00C5633D" w:rsidRPr="000076E5">
        <w:rPr>
          <w:rFonts w:ascii="Times New Roman" w:hAnsi="Times New Roman"/>
          <w:sz w:val="24"/>
          <w:szCs w:val="24"/>
          <w:lang w:eastAsia="en-GB"/>
        </w:rPr>
        <w:t>Muna</w:t>
      </w:r>
      <w:r w:rsidR="00C5633D" w:rsidRPr="000076E5">
        <w:rPr>
          <w:rFonts w:ascii="Times New Roman" w:hAnsi="Times New Roman"/>
          <w:i/>
          <w:sz w:val="24"/>
          <w:szCs w:val="24"/>
          <w:lang w:eastAsia="en-GB"/>
        </w:rPr>
        <w:t xml:space="preserve"> et al.,</w:t>
      </w:r>
      <w:r w:rsidR="00C5633D" w:rsidRPr="000076E5">
        <w:rPr>
          <w:rFonts w:ascii="Times New Roman" w:hAnsi="Times New Roman"/>
          <w:sz w:val="24"/>
          <w:szCs w:val="24"/>
          <w:lang w:eastAsia="en-GB"/>
        </w:rPr>
        <w:t xml:space="preserve"> 2019)</w:t>
      </w:r>
    </w:p>
    <w:p w:rsidR="0012532C" w:rsidRPr="000076E5" w:rsidRDefault="0012532C" w:rsidP="00FF3C5A">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Extraction</w:t>
      </w:r>
    </w:p>
    <w:p w:rsidR="001A3753" w:rsidRPr="000076E5" w:rsidRDefault="0009536A" w:rsidP="00FF3C5A">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Extraction of tramadol </w:t>
      </w:r>
      <w:r w:rsidR="001A3753" w:rsidRPr="000076E5">
        <w:rPr>
          <w:rFonts w:ascii="Times New Roman" w:hAnsi="Times New Roman"/>
          <w:sz w:val="24"/>
          <w:szCs w:val="24"/>
          <w:lang w:eastAsia="en-GB"/>
        </w:rPr>
        <w:t>was done and characterized by high pe</w:t>
      </w:r>
      <w:r w:rsidRPr="000076E5">
        <w:rPr>
          <w:rFonts w:ascii="Times New Roman" w:hAnsi="Times New Roman"/>
          <w:sz w:val="24"/>
          <w:szCs w:val="24"/>
          <w:lang w:eastAsia="en-GB"/>
        </w:rPr>
        <w:t xml:space="preserve">rformance liquid chromatography (HPLC) </w:t>
      </w:r>
      <w:r w:rsidR="001A3753" w:rsidRPr="000076E5">
        <w:rPr>
          <w:rFonts w:ascii="Times New Roman" w:hAnsi="Times New Roman"/>
          <w:sz w:val="24"/>
          <w:szCs w:val="24"/>
          <w:lang w:eastAsia="en-GB"/>
        </w:rPr>
        <w:t>and its analgesic property was tested by in vivo</w:t>
      </w:r>
      <w:r w:rsidRPr="000076E5">
        <w:rPr>
          <w:rFonts w:ascii="Times New Roman" w:hAnsi="Times New Roman"/>
          <w:sz w:val="24"/>
          <w:szCs w:val="24"/>
          <w:lang w:eastAsia="en-GB"/>
        </w:rPr>
        <w:t xml:space="preserve"> </w:t>
      </w:r>
      <w:r w:rsidR="001A3753" w:rsidRPr="000076E5">
        <w:rPr>
          <w:rFonts w:ascii="Times New Roman" w:hAnsi="Times New Roman"/>
          <w:sz w:val="24"/>
          <w:szCs w:val="24"/>
          <w:lang w:eastAsia="en-GB"/>
        </w:rPr>
        <w:t>assay using mice model</w:t>
      </w:r>
      <w:r w:rsidR="00C5633D" w:rsidRPr="000076E5">
        <w:rPr>
          <w:rFonts w:ascii="Times New Roman" w:hAnsi="Times New Roman"/>
          <w:sz w:val="24"/>
          <w:szCs w:val="24"/>
          <w:lang w:eastAsia="en-GB"/>
        </w:rPr>
        <w:t xml:space="preserve"> (Muna</w:t>
      </w:r>
      <w:r w:rsidR="00C5633D" w:rsidRPr="000076E5">
        <w:rPr>
          <w:rFonts w:ascii="Times New Roman" w:hAnsi="Times New Roman"/>
          <w:i/>
          <w:sz w:val="24"/>
          <w:szCs w:val="24"/>
          <w:lang w:eastAsia="en-GB"/>
        </w:rPr>
        <w:t xml:space="preserve"> et al.,</w:t>
      </w:r>
      <w:r w:rsidR="00C5633D" w:rsidRPr="000076E5">
        <w:rPr>
          <w:rFonts w:ascii="Times New Roman" w:hAnsi="Times New Roman"/>
          <w:sz w:val="24"/>
          <w:szCs w:val="24"/>
          <w:lang w:eastAsia="en-GB"/>
        </w:rPr>
        <w:t xml:space="preserve"> 2019</w:t>
      </w:r>
      <w:r w:rsidRPr="000076E5">
        <w:rPr>
          <w:rFonts w:ascii="Times New Roman" w:hAnsi="Times New Roman"/>
          <w:sz w:val="24"/>
          <w:szCs w:val="24"/>
          <w:lang w:eastAsia="en-GB"/>
        </w:rPr>
        <w:t xml:space="preserve">). </w:t>
      </w:r>
      <w:r w:rsidR="001A3753" w:rsidRPr="000076E5">
        <w:rPr>
          <w:rFonts w:ascii="Times New Roman" w:hAnsi="Times New Roman"/>
          <w:sz w:val="24"/>
          <w:szCs w:val="24"/>
          <w:lang w:eastAsia="en-GB"/>
        </w:rPr>
        <w:t>L-lysine, L-arginine, L-tyrosine, L</w:t>
      </w:r>
      <w:r w:rsidRPr="000076E5">
        <w:rPr>
          <w:rFonts w:ascii="Times New Roman" w:hAnsi="Times New Roman"/>
          <w:sz w:val="24"/>
          <w:szCs w:val="24"/>
          <w:lang w:eastAsia="en-GB"/>
        </w:rPr>
        <w:t xml:space="preserve">-phenylalanine and L-tryptophan </w:t>
      </w:r>
      <w:r w:rsidR="001A3753" w:rsidRPr="000076E5">
        <w:rPr>
          <w:rFonts w:ascii="Times New Roman" w:hAnsi="Times New Roman"/>
          <w:sz w:val="24"/>
          <w:szCs w:val="24"/>
          <w:lang w:eastAsia="en-GB"/>
        </w:rPr>
        <w:t>amino acid are the biosynthetic</w:t>
      </w:r>
      <w:r w:rsidRPr="000076E5">
        <w:rPr>
          <w:rFonts w:ascii="Times New Roman" w:hAnsi="Times New Roman"/>
          <w:sz w:val="24"/>
          <w:szCs w:val="24"/>
          <w:lang w:eastAsia="en-GB"/>
        </w:rPr>
        <w:t xml:space="preserve"> precursors of Tramadol </w:t>
      </w:r>
      <w:r w:rsidR="00C5633D" w:rsidRPr="000076E5">
        <w:rPr>
          <w:rFonts w:ascii="Times New Roman" w:hAnsi="Times New Roman"/>
          <w:sz w:val="24"/>
          <w:szCs w:val="24"/>
          <w:lang w:eastAsia="en-GB"/>
        </w:rPr>
        <w:t>(</w:t>
      </w:r>
      <w:r w:rsidR="00C5633D" w:rsidRPr="000076E5">
        <w:rPr>
          <w:rFonts w:ascii="AdvOT596495f2" w:hAnsi="AdvOT596495f2" w:cs="AdvOT596495f2"/>
          <w:sz w:val="24"/>
          <w:szCs w:val="24"/>
        </w:rPr>
        <w:t>Lecerf-Schmidt</w:t>
      </w:r>
      <w:r w:rsidR="00C5633D" w:rsidRPr="000076E5">
        <w:rPr>
          <w:rFonts w:ascii="Times New Roman" w:hAnsi="Times New Roman"/>
          <w:sz w:val="24"/>
          <w:szCs w:val="24"/>
          <w:lang w:eastAsia="en-GB"/>
        </w:rPr>
        <w:t xml:space="preserve"> </w:t>
      </w:r>
      <w:r w:rsidR="00C5633D" w:rsidRPr="000076E5">
        <w:rPr>
          <w:rFonts w:ascii="Times New Roman" w:hAnsi="Times New Roman"/>
          <w:i/>
          <w:sz w:val="24"/>
          <w:szCs w:val="24"/>
          <w:lang w:eastAsia="en-GB"/>
        </w:rPr>
        <w:t xml:space="preserve">et al., </w:t>
      </w:r>
      <w:r w:rsidR="00C5633D" w:rsidRPr="000076E5">
        <w:rPr>
          <w:rFonts w:ascii="Times New Roman" w:hAnsi="Times New Roman"/>
          <w:sz w:val="24"/>
          <w:szCs w:val="24"/>
          <w:lang w:eastAsia="en-GB"/>
        </w:rPr>
        <w:t>2015)</w:t>
      </w:r>
      <w:r w:rsidRPr="000076E5">
        <w:rPr>
          <w:rFonts w:ascii="Times New Roman" w:hAnsi="Times New Roman"/>
          <w:sz w:val="24"/>
          <w:szCs w:val="24"/>
          <w:lang w:eastAsia="en-GB"/>
        </w:rPr>
        <w:t xml:space="preserve">. </w:t>
      </w:r>
    </w:p>
    <w:p w:rsidR="001A3753" w:rsidRPr="000076E5" w:rsidRDefault="005C1B7D" w:rsidP="00FF3C5A">
      <w:pPr>
        <w:spacing w:before="100" w:beforeAutospacing="1" w:after="100" w:afterAutospacing="1" w:line="480" w:lineRule="auto"/>
        <w:jc w:val="both"/>
        <w:rPr>
          <w:rFonts w:ascii="Times New Roman" w:eastAsia="Times New Roman" w:hAnsi="Times New Roman"/>
          <w:b/>
          <w:sz w:val="24"/>
          <w:szCs w:val="24"/>
          <w:lang w:eastAsia="en-GB"/>
        </w:rPr>
      </w:pPr>
      <w:r>
        <w:rPr>
          <w:rFonts w:ascii="Times New Roman" w:eastAsia="Times New Roman" w:hAnsi="Times New Roman"/>
          <w:b/>
          <w:noProof/>
          <w:sz w:val="24"/>
          <w:szCs w:val="24"/>
          <w:lang w:val="en-US"/>
        </w:rPr>
        <w:drawing>
          <wp:inline distT="0" distB="0" distL="0" distR="0">
            <wp:extent cx="5000625" cy="38957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000625" cy="3895725"/>
                    </a:xfrm>
                    <a:prstGeom prst="rect">
                      <a:avLst/>
                    </a:prstGeom>
                    <a:noFill/>
                    <a:ln w="9525">
                      <a:noFill/>
                      <a:miter lim="800000"/>
                      <a:headEnd/>
                      <a:tailEnd/>
                    </a:ln>
                  </pic:spPr>
                </pic:pic>
              </a:graphicData>
            </a:graphic>
          </wp:inline>
        </w:drawing>
      </w:r>
    </w:p>
    <w:p w:rsidR="001A3753" w:rsidRPr="000076E5" w:rsidRDefault="00AC4B15" w:rsidP="00FF3C5A">
      <w:pPr>
        <w:spacing w:before="100" w:beforeAutospacing="1" w:after="100" w:afterAutospacing="1"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Fig. 4</w:t>
      </w:r>
      <w:r w:rsidR="00F671F6" w:rsidRPr="000076E5">
        <w:rPr>
          <w:rFonts w:ascii="Times New Roman" w:hAnsi="Times New Roman"/>
          <w:b/>
          <w:sz w:val="24"/>
          <w:szCs w:val="24"/>
          <w:lang w:eastAsia="en-GB"/>
        </w:rPr>
        <w:t xml:space="preserve">: </w:t>
      </w:r>
      <w:r w:rsidR="001A3753" w:rsidRPr="000076E5">
        <w:rPr>
          <w:rFonts w:ascii="Times New Roman" w:hAnsi="Times New Roman"/>
          <w:b/>
          <w:sz w:val="24"/>
          <w:szCs w:val="24"/>
          <w:lang w:eastAsia="en-GB"/>
        </w:rPr>
        <w:t>Extraction process of Tramadol</w:t>
      </w:r>
      <w:r w:rsidR="00C5633D" w:rsidRPr="000076E5">
        <w:rPr>
          <w:rFonts w:ascii="Times New Roman" w:hAnsi="Times New Roman"/>
          <w:b/>
          <w:sz w:val="24"/>
          <w:szCs w:val="24"/>
          <w:lang w:eastAsia="en-GB"/>
        </w:rPr>
        <w:t xml:space="preserve"> (</w:t>
      </w:r>
      <w:r w:rsidR="00C5633D" w:rsidRPr="000076E5">
        <w:rPr>
          <w:rFonts w:ascii="Times New Roman" w:hAnsi="Times New Roman"/>
          <w:sz w:val="24"/>
          <w:szCs w:val="24"/>
          <w:lang w:eastAsia="en-GB"/>
        </w:rPr>
        <w:t>Muna</w:t>
      </w:r>
      <w:r w:rsidR="00C5633D" w:rsidRPr="000076E5">
        <w:rPr>
          <w:rFonts w:ascii="Times New Roman" w:hAnsi="Times New Roman"/>
          <w:i/>
          <w:sz w:val="24"/>
          <w:szCs w:val="24"/>
          <w:lang w:eastAsia="en-GB"/>
        </w:rPr>
        <w:t xml:space="preserve"> et al.,</w:t>
      </w:r>
      <w:r w:rsidR="00C5633D" w:rsidRPr="000076E5">
        <w:rPr>
          <w:rFonts w:ascii="Times New Roman" w:hAnsi="Times New Roman"/>
          <w:sz w:val="24"/>
          <w:szCs w:val="24"/>
          <w:lang w:eastAsia="en-GB"/>
        </w:rPr>
        <w:t xml:space="preserve"> 2019</w:t>
      </w:r>
      <w:r w:rsidR="0009536A" w:rsidRPr="000076E5">
        <w:rPr>
          <w:rFonts w:ascii="Times New Roman" w:hAnsi="Times New Roman"/>
          <w:b/>
          <w:sz w:val="24"/>
          <w:szCs w:val="24"/>
          <w:lang w:eastAsia="en-GB"/>
        </w:rPr>
        <w:t>)</w:t>
      </w:r>
    </w:p>
    <w:p w:rsidR="001A3753" w:rsidRPr="000076E5" w:rsidRDefault="00AC4B15" w:rsidP="00FF3C5A">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F671F6" w:rsidRPr="000076E5">
        <w:rPr>
          <w:rFonts w:ascii="Times New Roman" w:hAnsi="Times New Roman"/>
          <w:b/>
          <w:sz w:val="24"/>
          <w:szCs w:val="24"/>
          <w:lang w:eastAsia="en-GB"/>
        </w:rPr>
        <w:t>.4</w:t>
      </w:r>
      <w:r w:rsidR="001A3753" w:rsidRPr="000076E5">
        <w:rPr>
          <w:rFonts w:ascii="Times New Roman" w:hAnsi="Times New Roman"/>
          <w:b/>
          <w:sz w:val="24"/>
          <w:szCs w:val="24"/>
          <w:lang w:eastAsia="en-GB"/>
        </w:rPr>
        <w:t>.2. Chemical synthesis of tramadol</w:t>
      </w:r>
    </w:p>
    <w:p w:rsidR="001A3753" w:rsidRPr="000076E5" w:rsidRDefault="001A3753" w:rsidP="00FF3C5A">
      <w:pPr>
        <w:pStyle w:val="ListParagraph"/>
        <w:suppressAutoHyphens/>
        <w:autoSpaceDE w:val="0"/>
        <w:autoSpaceDN w:val="0"/>
        <w:spacing w:after="0" w:line="480" w:lineRule="auto"/>
        <w:ind w:left="0"/>
        <w:contextualSpacing w:val="0"/>
        <w:jc w:val="both"/>
        <w:textAlignment w:val="baseline"/>
        <w:rPr>
          <w:sz w:val="24"/>
          <w:szCs w:val="24"/>
        </w:rPr>
      </w:pPr>
      <w:r w:rsidRPr="000076E5">
        <w:rPr>
          <w:rFonts w:ascii="Times New Roman" w:hAnsi="Times New Roman"/>
          <w:sz w:val="24"/>
          <w:szCs w:val="24"/>
          <w:lang w:eastAsia="en-GB"/>
        </w:rPr>
        <w:t xml:space="preserve">Tramadol </w:t>
      </w:r>
      <w:r w:rsidR="00234FF9" w:rsidRPr="000076E5">
        <w:rPr>
          <w:rFonts w:ascii="Times New Roman" w:hAnsi="Times New Roman"/>
          <w:sz w:val="24"/>
          <w:szCs w:val="24"/>
          <w:lang w:eastAsia="en-GB"/>
        </w:rPr>
        <w:t>is synthesised</w:t>
      </w:r>
      <w:r w:rsidRPr="000076E5">
        <w:rPr>
          <w:rFonts w:ascii="Times New Roman" w:hAnsi="Times New Roman"/>
          <w:sz w:val="24"/>
          <w:szCs w:val="24"/>
          <w:lang w:eastAsia="en-GB"/>
        </w:rPr>
        <w:t xml:space="preserve"> through the chemical re</w:t>
      </w:r>
      <w:r w:rsidR="00234FF9" w:rsidRPr="000076E5">
        <w:rPr>
          <w:rFonts w:ascii="Times New Roman" w:hAnsi="Times New Roman"/>
          <w:sz w:val="24"/>
          <w:szCs w:val="24"/>
          <w:lang w:eastAsia="en-GB"/>
        </w:rPr>
        <w:t xml:space="preserve">action. Cyclohexanone </w:t>
      </w:r>
      <w:r w:rsidRPr="000076E5">
        <w:rPr>
          <w:rFonts w:ascii="Times New Roman" w:hAnsi="Times New Roman"/>
          <w:sz w:val="24"/>
          <w:szCs w:val="24"/>
          <w:lang w:eastAsia="en-GB"/>
        </w:rPr>
        <w:t>is used as a starting material with dimethylamine</w:t>
      </w:r>
      <w:r w:rsidR="000B20D3" w:rsidRPr="000076E5">
        <w:rPr>
          <w:rFonts w:ascii="Times New Roman" w:hAnsi="Times New Roman"/>
          <w:sz w:val="24"/>
          <w:szCs w:val="24"/>
          <w:lang w:eastAsia="en-GB"/>
        </w:rPr>
        <w:t xml:space="preserve"> </w:t>
      </w:r>
      <w:r w:rsidRPr="000076E5">
        <w:rPr>
          <w:rFonts w:ascii="Times New Roman" w:hAnsi="Times New Roman"/>
          <w:sz w:val="24"/>
          <w:szCs w:val="24"/>
          <w:lang w:eastAsia="en-GB"/>
        </w:rPr>
        <w:t>hydrochloride and n-methyl-1-phenylmethanamide</w:t>
      </w:r>
      <w:r w:rsidR="000B20D3" w:rsidRPr="000076E5">
        <w:rPr>
          <w:rFonts w:ascii="Times New Roman" w:hAnsi="Times New Roman"/>
          <w:sz w:val="24"/>
          <w:szCs w:val="24"/>
          <w:lang w:eastAsia="en-GB"/>
        </w:rPr>
        <w:t xml:space="preserve"> to produce new compounds which then </w:t>
      </w:r>
      <w:r w:rsidRPr="000076E5">
        <w:rPr>
          <w:rFonts w:ascii="Times New Roman" w:hAnsi="Times New Roman"/>
          <w:sz w:val="24"/>
          <w:szCs w:val="24"/>
          <w:lang w:eastAsia="en-GB"/>
        </w:rPr>
        <w:t>react with (3-methoxyphenyl) l</w:t>
      </w:r>
      <w:r w:rsidR="000B20D3" w:rsidRPr="000076E5">
        <w:rPr>
          <w:rFonts w:ascii="Times New Roman" w:hAnsi="Times New Roman"/>
          <w:sz w:val="24"/>
          <w:szCs w:val="24"/>
          <w:lang w:eastAsia="en-GB"/>
        </w:rPr>
        <w:t xml:space="preserve">ithium in the presence of ethyl </w:t>
      </w:r>
      <w:r w:rsidRPr="000076E5">
        <w:rPr>
          <w:rFonts w:ascii="Times New Roman" w:hAnsi="Times New Roman"/>
          <w:sz w:val="24"/>
          <w:szCs w:val="24"/>
          <w:lang w:eastAsia="en-GB"/>
        </w:rPr>
        <w:t xml:space="preserve">ether and HCl to produce Tramadol </w:t>
      </w:r>
      <w:r w:rsidR="00C5633D" w:rsidRPr="000076E5">
        <w:rPr>
          <w:rFonts w:ascii="Times New Roman" w:hAnsi="Times New Roman"/>
          <w:sz w:val="24"/>
          <w:szCs w:val="24"/>
          <w:lang w:eastAsia="en-GB"/>
        </w:rPr>
        <w:t>(</w:t>
      </w:r>
      <w:r w:rsidR="00C5633D" w:rsidRPr="000076E5">
        <w:rPr>
          <w:rFonts w:ascii="AdvOT596495f2" w:hAnsi="AdvOT596495f2" w:cs="AdvOT596495f2"/>
          <w:sz w:val="24"/>
          <w:szCs w:val="24"/>
        </w:rPr>
        <w:t xml:space="preserve">Jarvi </w:t>
      </w:r>
      <w:r w:rsidR="00C5633D" w:rsidRPr="000076E5">
        <w:rPr>
          <w:rFonts w:ascii="AdvOT596495f2" w:hAnsi="AdvOT596495f2" w:cs="AdvOT596495f2"/>
          <w:i/>
          <w:sz w:val="24"/>
          <w:szCs w:val="24"/>
        </w:rPr>
        <w:t xml:space="preserve">et al., </w:t>
      </w:r>
      <w:r w:rsidR="00C5633D" w:rsidRPr="000076E5">
        <w:rPr>
          <w:rFonts w:ascii="AdvOT596495f2" w:hAnsi="AdvOT596495f2" w:cs="AdvOT596495f2"/>
          <w:sz w:val="24"/>
          <w:szCs w:val="24"/>
        </w:rPr>
        <w:t>2002</w:t>
      </w:r>
      <w:r w:rsidR="00C5633D" w:rsidRPr="000076E5">
        <w:rPr>
          <w:sz w:val="24"/>
          <w:szCs w:val="24"/>
        </w:rPr>
        <w:t xml:space="preserve">; </w:t>
      </w:r>
      <w:r w:rsidR="00C5633D" w:rsidRPr="000076E5">
        <w:rPr>
          <w:rFonts w:ascii="AdvOT596495f2" w:hAnsi="AdvOT596495f2" w:cs="AdvOT596495f2"/>
          <w:sz w:val="24"/>
          <w:szCs w:val="24"/>
        </w:rPr>
        <w:t xml:space="preserve">Alvarado </w:t>
      </w:r>
      <w:r w:rsidR="00C5633D" w:rsidRPr="000076E5">
        <w:rPr>
          <w:rFonts w:ascii="AdvOT596495f2" w:hAnsi="AdvOT596495f2" w:cs="AdvOT596495f2"/>
          <w:i/>
          <w:sz w:val="24"/>
          <w:szCs w:val="24"/>
        </w:rPr>
        <w:t xml:space="preserve">et al., </w:t>
      </w:r>
      <w:r w:rsidR="00C5633D" w:rsidRPr="000076E5">
        <w:rPr>
          <w:rFonts w:ascii="AdvOT596495f2" w:hAnsi="AdvOT596495f2" w:cs="AdvOT596495f2"/>
          <w:sz w:val="24"/>
          <w:szCs w:val="24"/>
        </w:rPr>
        <w:t>2005; Poupon and Nay, 2011).</w:t>
      </w:r>
    </w:p>
    <w:p w:rsidR="00234FF9" w:rsidRPr="000076E5" w:rsidRDefault="005C1B7D" w:rsidP="00FF3C5A">
      <w:pPr>
        <w:autoSpaceDE w:val="0"/>
        <w:autoSpaceDN w:val="0"/>
        <w:adjustRightInd w:val="0"/>
        <w:spacing w:after="0" w:line="480" w:lineRule="auto"/>
        <w:jc w:val="both"/>
        <w:rPr>
          <w:rFonts w:ascii="Times New Roman" w:hAnsi="Times New Roman"/>
          <w:sz w:val="24"/>
          <w:szCs w:val="24"/>
          <w:lang w:eastAsia="en-GB"/>
        </w:rPr>
      </w:pPr>
      <w:r>
        <w:rPr>
          <w:rFonts w:ascii="Times New Roman" w:hAnsi="Times New Roman"/>
          <w:noProof/>
          <w:sz w:val="24"/>
          <w:szCs w:val="24"/>
          <w:lang w:val="en-US"/>
        </w:rPr>
        <w:drawing>
          <wp:inline distT="0" distB="0" distL="0" distR="0">
            <wp:extent cx="4981575" cy="73056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4981575" cy="7305675"/>
                    </a:xfrm>
                    <a:prstGeom prst="rect">
                      <a:avLst/>
                    </a:prstGeom>
                    <a:noFill/>
                    <a:ln w="9525">
                      <a:noFill/>
                      <a:miter lim="800000"/>
                      <a:headEnd/>
                      <a:tailEnd/>
                    </a:ln>
                  </pic:spPr>
                </pic:pic>
              </a:graphicData>
            </a:graphic>
          </wp:inline>
        </w:drawing>
      </w:r>
    </w:p>
    <w:p w:rsidR="0076436A" w:rsidRPr="000076E5" w:rsidRDefault="00AC4B15" w:rsidP="005F1F36">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b/>
          <w:sz w:val="24"/>
          <w:szCs w:val="24"/>
          <w:lang w:eastAsia="en-GB"/>
        </w:rPr>
        <w:t>Fig. 5</w:t>
      </w:r>
      <w:r w:rsidR="00234FF9" w:rsidRPr="000076E5">
        <w:rPr>
          <w:rFonts w:ascii="Times New Roman" w:hAnsi="Times New Roman"/>
          <w:b/>
          <w:sz w:val="24"/>
          <w:szCs w:val="24"/>
          <w:lang w:eastAsia="en-GB"/>
        </w:rPr>
        <w:t>:</w:t>
      </w:r>
      <w:r w:rsidR="00234FF9" w:rsidRPr="000076E5">
        <w:rPr>
          <w:rFonts w:ascii="Times New Roman" w:hAnsi="Times New Roman"/>
          <w:sz w:val="24"/>
          <w:szCs w:val="24"/>
          <w:lang w:eastAsia="en-GB"/>
        </w:rPr>
        <w:t xml:space="preserve">  Synt</w:t>
      </w:r>
      <w:r w:rsidR="00A363E4" w:rsidRPr="000076E5">
        <w:rPr>
          <w:rFonts w:ascii="Times New Roman" w:hAnsi="Times New Roman"/>
          <w:sz w:val="24"/>
          <w:szCs w:val="24"/>
          <w:lang w:eastAsia="en-GB"/>
        </w:rPr>
        <w:t>hetic scheme of Tramadol HCL</w:t>
      </w:r>
      <w:r w:rsidR="00F671F6" w:rsidRPr="000076E5">
        <w:rPr>
          <w:rFonts w:ascii="Times New Roman" w:hAnsi="Times New Roman"/>
          <w:sz w:val="24"/>
          <w:szCs w:val="24"/>
          <w:lang w:eastAsia="en-GB"/>
        </w:rPr>
        <w:t xml:space="preserve"> </w:t>
      </w:r>
      <w:r w:rsidR="00F671F6" w:rsidRPr="000076E5">
        <w:rPr>
          <w:rFonts w:ascii="Times New Roman" w:eastAsia="Times New Roman" w:hAnsi="Times New Roman"/>
          <w:sz w:val="24"/>
          <w:szCs w:val="24"/>
          <w:lang w:eastAsia="en-GB"/>
        </w:rPr>
        <w:t>(</w:t>
      </w:r>
      <w:r w:rsidR="001A2278" w:rsidRPr="000076E5">
        <w:rPr>
          <w:rFonts w:ascii="Times New Roman" w:eastAsia="Times New Roman" w:hAnsi="Times New Roman"/>
          <w:sz w:val="24"/>
          <w:szCs w:val="24"/>
          <w:lang w:eastAsia="en-GB"/>
        </w:rPr>
        <w:t xml:space="preserve">Frank, 2008; </w:t>
      </w:r>
      <w:r w:rsidR="001A2278" w:rsidRPr="000076E5">
        <w:rPr>
          <w:rFonts w:ascii="Times New Roman" w:hAnsi="Times New Roman"/>
          <w:sz w:val="24"/>
          <w:szCs w:val="24"/>
        </w:rPr>
        <w:t>Grond and Sablotzki, 2004</w:t>
      </w:r>
      <w:r w:rsidR="00F671F6" w:rsidRPr="000076E5">
        <w:rPr>
          <w:rFonts w:ascii="Times New Roman" w:eastAsia="Times New Roman" w:hAnsi="Times New Roman"/>
          <w:sz w:val="24"/>
          <w:szCs w:val="24"/>
          <w:lang w:eastAsia="en-GB"/>
        </w:rPr>
        <w:t>)</w:t>
      </w:r>
    </w:p>
    <w:p w:rsidR="00FF3C5A" w:rsidRPr="000076E5" w:rsidRDefault="001A3753" w:rsidP="00AC4B15">
      <w:pPr>
        <w:numPr>
          <w:ilvl w:val="2"/>
          <w:numId w:val="22"/>
        </w:num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Mechanism of action (MOA)</w:t>
      </w:r>
    </w:p>
    <w:p w:rsidR="000B20D3" w:rsidRPr="000076E5" w:rsidRDefault="001A3753" w:rsidP="00D3221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sz w:val="24"/>
          <w:szCs w:val="24"/>
          <w:lang w:eastAsia="en-GB"/>
        </w:rPr>
        <w:t>Tramadol shows very good analgesic ac</w:t>
      </w:r>
      <w:r w:rsidR="000B20D3" w:rsidRPr="000076E5">
        <w:rPr>
          <w:rFonts w:ascii="Times New Roman" w:hAnsi="Times New Roman"/>
          <w:sz w:val="24"/>
          <w:szCs w:val="24"/>
          <w:lang w:eastAsia="en-GB"/>
        </w:rPr>
        <w:t xml:space="preserve">tivity by its action on central </w:t>
      </w:r>
      <w:r w:rsidRPr="000076E5">
        <w:rPr>
          <w:rFonts w:ascii="Times New Roman" w:hAnsi="Times New Roman"/>
          <w:sz w:val="24"/>
          <w:szCs w:val="24"/>
          <w:lang w:eastAsia="en-GB"/>
        </w:rPr>
        <w:t>nervous system</w:t>
      </w:r>
      <w:r w:rsidR="00A363E4" w:rsidRPr="000076E5">
        <w:rPr>
          <w:rFonts w:ascii="Times New Roman" w:hAnsi="Times New Roman"/>
          <w:sz w:val="24"/>
          <w:szCs w:val="24"/>
          <w:lang w:eastAsia="en-GB"/>
        </w:rPr>
        <w:t xml:space="preserve"> </w:t>
      </w:r>
      <w:r w:rsidR="001A2278" w:rsidRPr="000076E5">
        <w:rPr>
          <w:rFonts w:ascii="Times New Roman" w:eastAsia="Times New Roman" w:hAnsi="Times New Roman"/>
          <w:sz w:val="24"/>
          <w:szCs w:val="24"/>
          <w:lang w:eastAsia="en-GB"/>
        </w:rPr>
        <w:t xml:space="preserve">(Lee </w:t>
      </w:r>
      <w:r w:rsidR="001A2278" w:rsidRPr="000076E5">
        <w:rPr>
          <w:rFonts w:ascii="Times New Roman" w:eastAsia="Times New Roman" w:hAnsi="Times New Roman"/>
          <w:i/>
          <w:sz w:val="24"/>
          <w:szCs w:val="24"/>
          <w:lang w:eastAsia="en-GB"/>
        </w:rPr>
        <w:t>et al.,</w:t>
      </w:r>
      <w:r w:rsidR="001A2278" w:rsidRPr="000076E5">
        <w:rPr>
          <w:rFonts w:ascii="Times New Roman" w:eastAsia="Times New Roman" w:hAnsi="Times New Roman"/>
          <w:sz w:val="24"/>
          <w:szCs w:val="24"/>
          <w:lang w:eastAsia="en-GB"/>
        </w:rPr>
        <w:t xml:space="preserve"> 2003; Lee </w:t>
      </w:r>
      <w:r w:rsidR="001A2278" w:rsidRPr="000076E5">
        <w:rPr>
          <w:rFonts w:ascii="Times New Roman" w:eastAsia="Times New Roman" w:hAnsi="Times New Roman"/>
          <w:i/>
          <w:sz w:val="24"/>
          <w:szCs w:val="24"/>
          <w:lang w:eastAsia="en-GB"/>
        </w:rPr>
        <w:t>et al.</w:t>
      </w:r>
      <w:r w:rsidR="001A2278" w:rsidRPr="000076E5">
        <w:rPr>
          <w:rFonts w:ascii="Times New Roman" w:eastAsia="Times New Roman" w:hAnsi="Times New Roman"/>
          <w:sz w:val="24"/>
          <w:szCs w:val="24"/>
          <w:lang w:eastAsia="en-GB"/>
        </w:rPr>
        <w:t>, 2013</w:t>
      </w:r>
      <w:r w:rsidR="00A363E4" w:rsidRPr="000076E5">
        <w:rPr>
          <w:rFonts w:ascii="Times New Roman" w:eastAsia="Times New Roman" w:hAnsi="Times New Roman"/>
          <w:sz w:val="24"/>
          <w:szCs w:val="24"/>
          <w:lang w:eastAsia="en-GB"/>
        </w:rPr>
        <w:t>)</w:t>
      </w:r>
      <w:r w:rsidRPr="000076E5">
        <w:rPr>
          <w:rFonts w:ascii="Times New Roman" w:hAnsi="Times New Roman"/>
          <w:sz w:val="24"/>
          <w:szCs w:val="24"/>
          <w:lang w:eastAsia="en-GB"/>
        </w:rPr>
        <w:t>. The racemic mixture of (+)</w:t>
      </w:r>
      <w:r w:rsidR="000B20D3" w:rsidRPr="000076E5">
        <w:rPr>
          <w:rFonts w:ascii="Times New Roman" w:hAnsi="Times New Roman"/>
          <w:sz w:val="24"/>
          <w:szCs w:val="24"/>
          <w:lang w:eastAsia="en-GB"/>
        </w:rPr>
        <w:t xml:space="preserve"> dextro and (-) levo enantiomer </w:t>
      </w:r>
      <w:r w:rsidRPr="000076E5">
        <w:rPr>
          <w:rFonts w:ascii="Times New Roman" w:hAnsi="Times New Roman"/>
          <w:sz w:val="24"/>
          <w:szCs w:val="24"/>
          <w:lang w:eastAsia="en-GB"/>
        </w:rPr>
        <w:t>of tramadol has synergistic analgesic eff</w:t>
      </w:r>
      <w:r w:rsidR="000B20D3" w:rsidRPr="000076E5">
        <w:rPr>
          <w:rFonts w:ascii="Times New Roman" w:hAnsi="Times New Roman"/>
          <w:sz w:val="24"/>
          <w:szCs w:val="24"/>
          <w:lang w:eastAsia="en-GB"/>
        </w:rPr>
        <w:t xml:space="preserve">ect. It acts by various </w:t>
      </w:r>
      <w:r w:rsidRPr="000076E5">
        <w:rPr>
          <w:rFonts w:ascii="Times New Roman" w:hAnsi="Times New Roman"/>
          <w:sz w:val="24"/>
          <w:szCs w:val="24"/>
          <w:lang w:eastAsia="en-GB"/>
        </w:rPr>
        <w:t xml:space="preserve">pathways such as a weak </w:t>
      </w:r>
      <w:hyperlink r:id="rId24" w:tooltip="Agonist" w:history="1">
        <w:r w:rsidR="00AB3F00" w:rsidRPr="000076E5">
          <w:rPr>
            <w:rFonts w:ascii="Times New Roman" w:eastAsia="Times New Roman" w:hAnsi="Times New Roman"/>
            <w:sz w:val="24"/>
            <w:szCs w:val="24"/>
            <w:lang w:eastAsia="en-GB"/>
          </w:rPr>
          <w:t>agonist</w:t>
        </w:r>
      </w:hyperlink>
      <w:r w:rsidR="00AB3F00" w:rsidRPr="000076E5">
        <w:rPr>
          <w:rFonts w:ascii="Times New Roman" w:eastAsia="Times New Roman" w:hAnsi="Times New Roman"/>
          <w:sz w:val="24"/>
          <w:szCs w:val="24"/>
          <w:lang w:eastAsia="en-GB"/>
        </w:rPr>
        <w:t xml:space="preserve"> of the </w:t>
      </w:r>
      <w:hyperlink r:id="rId25" w:tooltip="Μ-opioid receptor" w:history="1">
        <w:r w:rsidR="00AB3F00" w:rsidRPr="000076E5">
          <w:rPr>
            <w:rFonts w:ascii="Times New Roman" w:eastAsia="Times New Roman" w:hAnsi="Times New Roman"/>
            <w:sz w:val="24"/>
            <w:szCs w:val="24"/>
            <w:lang w:eastAsia="en-GB"/>
          </w:rPr>
          <w:t>μ-opioid receptor</w:t>
        </w:r>
      </w:hyperlink>
      <w:r w:rsidR="00AB3F00" w:rsidRPr="000076E5">
        <w:rPr>
          <w:rFonts w:ascii="Times New Roman" w:eastAsia="Times New Roman" w:hAnsi="Times New Roman"/>
          <w:sz w:val="24"/>
          <w:szCs w:val="24"/>
          <w:lang w:eastAsia="en-GB"/>
        </w:rPr>
        <w:t xml:space="preserve"> (MOR) </w:t>
      </w:r>
      <w:r w:rsidRPr="000076E5">
        <w:rPr>
          <w:rFonts w:ascii="Times New Roman" w:hAnsi="Times New Roman"/>
          <w:sz w:val="24"/>
          <w:szCs w:val="24"/>
          <w:lang w:eastAsia="en-GB"/>
        </w:rPr>
        <w:t>or as</w:t>
      </w:r>
      <w:r w:rsidR="000B20D3" w:rsidRPr="000076E5">
        <w:rPr>
          <w:rFonts w:ascii="Times New Roman" w:hAnsi="Times New Roman"/>
          <w:sz w:val="24"/>
          <w:szCs w:val="24"/>
          <w:lang w:eastAsia="en-GB"/>
        </w:rPr>
        <w:t xml:space="preserve"> a serotonin and norepinephrine </w:t>
      </w:r>
      <w:r w:rsidRPr="000076E5">
        <w:rPr>
          <w:rFonts w:ascii="Times New Roman" w:hAnsi="Times New Roman"/>
          <w:sz w:val="24"/>
          <w:szCs w:val="24"/>
          <w:lang w:eastAsia="en-GB"/>
        </w:rPr>
        <w:t>reuptake inhibitors for the no</w:t>
      </w:r>
      <w:r w:rsidR="000B20D3" w:rsidRPr="000076E5">
        <w:rPr>
          <w:rFonts w:ascii="Times New Roman" w:hAnsi="Times New Roman"/>
          <w:sz w:val="24"/>
          <w:szCs w:val="24"/>
          <w:lang w:eastAsia="en-GB"/>
        </w:rPr>
        <w:t xml:space="preserve">ciception. O-desmethyl tramadol </w:t>
      </w:r>
      <w:r w:rsidRPr="000076E5">
        <w:rPr>
          <w:rFonts w:ascii="Times New Roman" w:hAnsi="Times New Roman"/>
          <w:sz w:val="24"/>
          <w:szCs w:val="24"/>
          <w:lang w:eastAsia="en-GB"/>
        </w:rPr>
        <w:t>metabolite (M1) of tramadol</w:t>
      </w:r>
      <w:r w:rsidR="000B20D3" w:rsidRPr="000076E5">
        <w:rPr>
          <w:rFonts w:ascii="Times New Roman" w:hAnsi="Times New Roman"/>
          <w:sz w:val="24"/>
          <w:szCs w:val="24"/>
          <w:lang w:eastAsia="en-GB"/>
        </w:rPr>
        <w:t xml:space="preserve"> also shows analgesic action by </w:t>
      </w:r>
      <w:r w:rsidRPr="000076E5">
        <w:rPr>
          <w:rFonts w:ascii="Times New Roman" w:hAnsi="Times New Roman"/>
          <w:sz w:val="24"/>
          <w:szCs w:val="24"/>
          <w:lang w:eastAsia="en-GB"/>
        </w:rPr>
        <w:t xml:space="preserve">acting as weak </w:t>
      </w:r>
      <w:hyperlink r:id="rId26" w:tooltip="Agonist" w:history="1">
        <w:r w:rsidR="00AB3F00" w:rsidRPr="000076E5">
          <w:rPr>
            <w:rFonts w:ascii="Times New Roman" w:eastAsia="Times New Roman" w:hAnsi="Times New Roman"/>
            <w:sz w:val="24"/>
            <w:szCs w:val="24"/>
            <w:lang w:eastAsia="en-GB"/>
          </w:rPr>
          <w:t>agonist</w:t>
        </w:r>
      </w:hyperlink>
      <w:r w:rsidR="00AB3F00" w:rsidRPr="000076E5">
        <w:rPr>
          <w:rFonts w:ascii="Times New Roman" w:eastAsia="Times New Roman" w:hAnsi="Times New Roman"/>
          <w:sz w:val="24"/>
          <w:szCs w:val="24"/>
          <w:lang w:eastAsia="en-GB"/>
        </w:rPr>
        <w:t xml:space="preserve"> of the </w:t>
      </w:r>
      <w:hyperlink r:id="rId27" w:tooltip="Μ-opioid receptor" w:history="1">
        <w:r w:rsidR="00AB3F00" w:rsidRPr="000076E5">
          <w:rPr>
            <w:rFonts w:ascii="Times New Roman" w:eastAsia="Times New Roman" w:hAnsi="Times New Roman"/>
            <w:sz w:val="24"/>
            <w:szCs w:val="24"/>
            <w:lang w:eastAsia="en-GB"/>
          </w:rPr>
          <w:t>μ-opioid receptor</w:t>
        </w:r>
      </w:hyperlink>
      <w:r w:rsidR="00AB3F00" w:rsidRPr="000076E5">
        <w:rPr>
          <w:rFonts w:ascii="Times New Roman" w:eastAsia="Times New Roman" w:hAnsi="Times New Roman"/>
          <w:sz w:val="24"/>
          <w:szCs w:val="24"/>
          <w:lang w:eastAsia="en-GB"/>
        </w:rPr>
        <w:t xml:space="preserve"> (</w:t>
      </w:r>
      <w:r w:rsidRPr="000076E5">
        <w:rPr>
          <w:rFonts w:ascii="Times New Roman" w:hAnsi="Times New Roman"/>
          <w:sz w:val="24"/>
          <w:szCs w:val="24"/>
          <w:lang w:eastAsia="en-GB"/>
        </w:rPr>
        <w:t>MOR</w:t>
      </w:r>
      <w:r w:rsidR="00AB3F00" w:rsidRPr="000076E5">
        <w:rPr>
          <w:rFonts w:ascii="Times New Roman" w:hAnsi="Times New Roman"/>
          <w:sz w:val="24"/>
          <w:szCs w:val="24"/>
          <w:lang w:eastAsia="en-GB"/>
        </w:rPr>
        <w:t>)</w:t>
      </w:r>
      <w:r w:rsidR="00A363E4" w:rsidRPr="000076E5">
        <w:rPr>
          <w:rFonts w:ascii="Times New Roman" w:hAnsi="Times New Roman"/>
          <w:sz w:val="24"/>
          <w:szCs w:val="24"/>
          <w:lang w:eastAsia="en-GB"/>
        </w:rPr>
        <w:t xml:space="preserve"> </w:t>
      </w:r>
      <w:r w:rsidR="00AB3F00" w:rsidRPr="000076E5">
        <w:rPr>
          <w:rFonts w:ascii="Times New Roman" w:eastAsia="Times New Roman" w:hAnsi="Times New Roman"/>
          <w:sz w:val="24"/>
          <w:szCs w:val="24"/>
          <w:lang w:eastAsia="en-GB"/>
        </w:rPr>
        <w:t>(Lehmann, 2007; Lee et al., 2013</w:t>
      </w:r>
      <w:r w:rsidR="00A363E4" w:rsidRPr="000076E5">
        <w:rPr>
          <w:rFonts w:ascii="Times New Roman" w:eastAsia="Times New Roman" w:hAnsi="Times New Roman"/>
          <w:sz w:val="24"/>
          <w:szCs w:val="24"/>
          <w:lang w:eastAsia="en-GB"/>
        </w:rPr>
        <w:t>)</w:t>
      </w:r>
      <w:r w:rsidRPr="000076E5">
        <w:rPr>
          <w:rFonts w:ascii="Times New Roman" w:hAnsi="Times New Roman"/>
          <w:sz w:val="24"/>
          <w:szCs w:val="24"/>
          <w:lang w:eastAsia="en-GB"/>
        </w:rPr>
        <w:t>. The (+) e</w:t>
      </w:r>
      <w:r w:rsidR="000B20D3" w:rsidRPr="000076E5">
        <w:rPr>
          <w:rFonts w:ascii="Times New Roman" w:hAnsi="Times New Roman"/>
          <w:sz w:val="24"/>
          <w:szCs w:val="24"/>
          <w:lang w:eastAsia="en-GB"/>
        </w:rPr>
        <w:t xml:space="preserve">nantiomer of tramadol acts as a </w:t>
      </w:r>
      <w:r w:rsidRPr="000076E5">
        <w:rPr>
          <w:rFonts w:ascii="Times New Roman" w:hAnsi="Times New Roman"/>
          <w:sz w:val="24"/>
          <w:szCs w:val="24"/>
          <w:lang w:eastAsia="en-GB"/>
        </w:rPr>
        <w:t>MOR agonist and by inhibition of the reuptake of seroton</w:t>
      </w:r>
      <w:r w:rsidR="000B20D3" w:rsidRPr="000076E5">
        <w:rPr>
          <w:rFonts w:ascii="Times New Roman" w:hAnsi="Times New Roman"/>
          <w:sz w:val="24"/>
          <w:szCs w:val="24"/>
          <w:lang w:eastAsia="en-GB"/>
        </w:rPr>
        <w:t>in, whereas (-</w:t>
      </w:r>
      <w:r w:rsidRPr="000076E5">
        <w:rPr>
          <w:rFonts w:ascii="Times New Roman" w:hAnsi="Times New Roman"/>
          <w:sz w:val="24"/>
          <w:szCs w:val="24"/>
          <w:lang w:eastAsia="en-GB"/>
        </w:rPr>
        <w:t>)</w:t>
      </w:r>
      <w:r w:rsidR="000B20D3" w:rsidRPr="000076E5">
        <w:rPr>
          <w:rFonts w:ascii="Times New Roman" w:hAnsi="Times New Roman"/>
          <w:sz w:val="24"/>
          <w:szCs w:val="24"/>
          <w:lang w:eastAsia="en-GB"/>
        </w:rPr>
        <w:t xml:space="preserve"> enantiomer inhibits</w:t>
      </w:r>
      <w:r w:rsidR="0012532C" w:rsidRPr="000076E5">
        <w:rPr>
          <w:rFonts w:ascii="Times New Roman" w:hAnsi="Times New Roman"/>
          <w:sz w:val="24"/>
          <w:szCs w:val="24"/>
          <w:lang w:eastAsia="en-GB"/>
        </w:rPr>
        <w:t xml:space="preserve"> noradrenalin reuptake </w:t>
      </w:r>
      <w:r w:rsidR="00FF3C5A" w:rsidRPr="000076E5">
        <w:rPr>
          <w:rFonts w:ascii="Times New Roman" w:hAnsi="Times New Roman"/>
          <w:sz w:val="24"/>
          <w:szCs w:val="24"/>
          <w:lang w:eastAsia="en-GB"/>
        </w:rPr>
        <w:t>(</w:t>
      </w:r>
      <w:r w:rsidR="00FF3C5A" w:rsidRPr="000076E5">
        <w:rPr>
          <w:rFonts w:ascii="AdvOT596495f2" w:hAnsi="AdvOT596495f2" w:cs="AdvOT596495f2"/>
          <w:sz w:val="24"/>
          <w:szCs w:val="24"/>
        </w:rPr>
        <w:t>Scott and Perry, 2000;</w:t>
      </w:r>
      <w:r w:rsidR="00FF3C5A" w:rsidRPr="000076E5">
        <w:rPr>
          <w:sz w:val="24"/>
          <w:szCs w:val="24"/>
        </w:rPr>
        <w:t xml:space="preserve"> </w:t>
      </w:r>
      <w:r w:rsidR="00FF3C5A" w:rsidRPr="000076E5">
        <w:rPr>
          <w:rFonts w:ascii="AdvOT596495f2" w:hAnsi="AdvOT596495f2" w:cs="AdvOT596495f2"/>
          <w:sz w:val="24"/>
          <w:szCs w:val="24"/>
        </w:rPr>
        <w:t>Ide</w:t>
      </w:r>
      <w:r w:rsidR="00FF3C5A" w:rsidRPr="000076E5">
        <w:rPr>
          <w:rFonts w:ascii="AdvOT596495f2" w:hAnsi="AdvOT596495f2" w:cs="AdvOT596495f2"/>
          <w:i/>
          <w:sz w:val="24"/>
          <w:szCs w:val="24"/>
        </w:rPr>
        <w:t xml:space="preserve"> et al., </w:t>
      </w:r>
      <w:r w:rsidR="00FF3C5A" w:rsidRPr="000076E5">
        <w:rPr>
          <w:rFonts w:ascii="AdvOT596495f2" w:hAnsi="AdvOT596495f2" w:cs="AdvOT596495f2"/>
          <w:sz w:val="24"/>
          <w:szCs w:val="24"/>
        </w:rPr>
        <w:t xml:space="preserve">2006; Minami </w:t>
      </w:r>
      <w:r w:rsidR="00FF3C5A" w:rsidRPr="000076E5">
        <w:rPr>
          <w:rFonts w:ascii="AdvOT596495f2" w:hAnsi="AdvOT596495f2" w:cs="AdvOT596495f2"/>
          <w:i/>
          <w:sz w:val="24"/>
          <w:szCs w:val="24"/>
        </w:rPr>
        <w:t xml:space="preserve">et al., </w:t>
      </w:r>
      <w:r w:rsidR="00FF3C5A" w:rsidRPr="000076E5">
        <w:rPr>
          <w:rFonts w:ascii="AdvOT596495f2" w:hAnsi="AdvOT596495f2" w:cs="AdvOT596495f2"/>
          <w:sz w:val="24"/>
          <w:szCs w:val="24"/>
        </w:rPr>
        <w:t>2007)</w:t>
      </w:r>
      <w:r w:rsidR="000B20D3" w:rsidRPr="000076E5">
        <w:rPr>
          <w:rFonts w:ascii="Times New Roman" w:hAnsi="Times New Roman"/>
          <w:sz w:val="24"/>
          <w:szCs w:val="24"/>
          <w:lang w:eastAsia="en-GB"/>
        </w:rPr>
        <w:t>.</w:t>
      </w:r>
    </w:p>
    <w:p w:rsidR="001A3753" w:rsidRPr="000076E5" w:rsidRDefault="000B20D3" w:rsidP="00D3221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Opioid receptors are G-protein coupled receptor and are of four types. The most commonly used opioids analgesic act on</w:t>
      </w:r>
      <w:r w:rsidR="00AB3F00" w:rsidRPr="000076E5">
        <w:rPr>
          <w:rFonts w:ascii="Times New Roman" w:hAnsi="Times New Roman"/>
          <w:sz w:val="24"/>
          <w:szCs w:val="24"/>
          <w:lang w:eastAsia="en-GB"/>
        </w:rPr>
        <w:t xml:space="preserve"> Mu</w:t>
      </w:r>
      <w:r w:rsidRPr="000076E5">
        <w:rPr>
          <w:rFonts w:ascii="Times New Roman" w:hAnsi="Times New Roman"/>
          <w:sz w:val="24"/>
          <w:szCs w:val="24"/>
          <w:lang w:eastAsia="en-GB"/>
        </w:rPr>
        <w:t xml:space="preserve"> </w:t>
      </w:r>
      <w:r w:rsidR="00AB3F00" w:rsidRPr="000076E5">
        <w:rPr>
          <w:rFonts w:ascii="Times New Roman" w:hAnsi="Times New Roman"/>
          <w:sz w:val="24"/>
          <w:szCs w:val="24"/>
          <w:lang w:eastAsia="en-GB"/>
        </w:rPr>
        <w:t>(</w:t>
      </w:r>
      <w:r w:rsidR="00FF3C5A" w:rsidRPr="000076E5">
        <w:rPr>
          <w:rFonts w:ascii="Times New Roman" w:hAnsi="Times New Roman"/>
          <w:sz w:val="24"/>
          <w:szCs w:val="24"/>
          <w:lang w:eastAsia="en-GB"/>
        </w:rPr>
        <w:t>μ</w:t>
      </w:r>
      <w:r w:rsidR="00AB3F00" w:rsidRPr="000076E5">
        <w:rPr>
          <w:rFonts w:ascii="Times New Roman" w:hAnsi="Times New Roman"/>
          <w:sz w:val="24"/>
          <w:szCs w:val="24"/>
          <w:lang w:eastAsia="en-GB"/>
        </w:rPr>
        <w:t>)</w:t>
      </w:r>
      <w:r w:rsidR="00A363E4" w:rsidRPr="000076E5">
        <w:rPr>
          <w:rFonts w:ascii="Times New Roman" w:hAnsi="Times New Roman"/>
          <w:sz w:val="24"/>
          <w:szCs w:val="24"/>
          <w:lang w:eastAsia="en-GB"/>
        </w:rPr>
        <w:t xml:space="preserve"> </w:t>
      </w:r>
      <w:r w:rsidR="00FF3C5A" w:rsidRPr="000076E5">
        <w:rPr>
          <w:rFonts w:ascii="Times New Roman" w:hAnsi="Times New Roman"/>
          <w:sz w:val="24"/>
          <w:szCs w:val="24"/>
          <w:lang w:eastAsia="en-GB"/>
        </w:rPr>
        <w:t xml:space="preserve">opioid receptor (Muna </w:t>
      </w:r>
      <w:r w:rsidR="00FF3C5A" w:rsidRPr="000076E5">
        <w:rPr>
          <w:rFonts w:ascii="Times New Roman" w:hAnsi="Times New Roman"/>
          <w:i/>
          <w:sz w:val="24"/>
          <w:szCs w:val="24"/>
          <w:lang w:eastAsia="en-GB"/>
        </w:rPr>
        <w:t>et al.,</w:t>
      </w:r>
      <w:r w:rsidR="00FF3C5A" w:rsidRPr="000076E5">
        <w:rPr>
          <w:rFonts w:ascii="Times New Roman" w:hAnsi="Times New Roman"/>
          <w:sz w:val="24"/>
          <w:szCs w:val="24"/>
          <w:lang w:eastAsia="en-GB"/>
        </w:rPr>
        <w:t xml:space="preserve"> 2019</w:t>
      </w:r>
      <w:r w:rsidRPr="000076E5">
        <w:rPr>
          <w:rFonts w:ascii="Times New Roman" w:hAnsi="Times New Roman"/>
          <w:sz w:val="24"/>
          <w:szCs w:val="24"/>
          <w:lang w:eastAsia="en-GB"/>
        </w:rPr>
        <w:t>). The (+) Dextro enantiomer of Tramadol showed Mu (μ) opioid receptor agonistic activity and enhance the activation of central dopamine</w:t>
      </w:r>
    </w:p>
    <w:p w:rsidR="000B20D3" w:rsidRPr="000076E5" w:rsidRDefault="005C1B7D" w:rsidP="00D32212">
      <w:pPr>
        <w:autoSpaceDE w:val="0"/>
        <w:autoSpaceDN w:val="0"/>
        <w:adjustRightInd w:val="0"/>
        <w:spacing w:after="0" w:line="480" w:lineRule="auto"/>
        <w:jc w:val="both"/>
        <w:rPr>
          <w:rFonts w:ascii="Times New Roman" w:hAnsi="Times New Roman"/>
          <w:sz w:val="24"/>
          <w:szCs w:val="24"/>
          <w:lang w:eastAsia="en-GB"/>
        </w:rPr>
      </w:pPr>
      <w:r>
        <w:rPr>
          <w:rFonts w:ascii="Times New Roman" w:hAnsi="Times New Roman"/>
          <w:noProof/>
          <w:sz w:val="24"/>
          <w:szCs w:val="24"/>
          <w:lang w:val="en-US"/>
        </w:rPr>
        <w:drawing>
          <wp:inline distT="0" distB="0" distL="0" distR="0">
            <wp:extent cx="5038725" cy="36004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038725" cy="3600450"/>
                    </a:xfrm>
                    <a:prstGeom prst="rect">
                      <a:avLst/>
                    </a:prstGeom>
                    <a:noFill/>
                    <a:ln w="9525">
                      <a:noFill/>
                      <a:miter lim="800000"/>
                      <a:headEnd/>
                      <a:tailEnd/>
                    </a:ln>
                  </pic:spPr>
                </pic:pic>
              </a:graphicData>
            </a:graphic>
          </wp:inline>
        </w:drawing>
      </w:r>
    </w:p>
    <w:p w:rsidR="001A3753" w:rsidRPr="000076E5" w:rsidRDefault="00AC4B15" w:rsidP="00D32212">
      <w:pPr>
        <w:spacing w:before="100" w:beforeAutospacing="1" w:after="100" w:afterAutospacing="1" w:line="480" w:lineRule="auto"/>
        <w:jc w:val="both"/>
        <w:rPr>
          <w:rFonts w:ascii="Times New Roman" w:eastAsia="Times New Roman" w:hAnsi="Times New Roman"/>
          <w:b/>
          <w:sz w:val="24"/>
          <w:szCs w:val="24"/>
          <w:lang w:eastAsia="en-GB"/>
        </w:rPr>
      </w:pPr>
      <w:r w:rsidRPr="000076E5">
        <w:rPr>
          <w:rFonts w:ascii="Times New Roman" w:eastAsia="Times New Roman" w:hAnsi="Times New Roman"/>
          <w:b/>
          <w:sz w:val="24"/>
          <w:szCs w:val="24"/>
          <w:lang w:eastAsia="en-GB"/>
        </w:rPr>
        <w:t>Fig. 6</w:t>
      </w:r>
      <w:r w:rsidR="0012532C" w:rsidRPr="000076E5">
        <w:rPr>
          <w:rFonts w:ascii="Times New Roman" w:eastAsia="Times New Roman" w:hAnsi="Times New Roman"/>
          <w:b/>
          <w:sz w:val="24"/>
          <w:szCs w:val="24"/>
          <w:lang w:eastAsia="en-GB"/>
        </w:rPr>
        <w:t>:</w:t>
      </w:r>
      <w:r w:rsidR="001A3753" w:rsidRPr="000076E5">
        <w:rPr>
          <w:rFonts w:ascii="Times New Roman" w:eastAsia="Times New Roman" w:hAnsi="Times New Roman"/>
          <w:b/>
          <w:sz w:val="24"/>
          <w:szCs w:val="24"/>
          <w:lang w:eastAsia="en-GB"/>
        </w:rPr>
        <w:t xml:space="preserve"> </w:t>
      </w:r>
      <w:r w:rsidR="00A363E4" w:rsidRPr="000076E5">
        <w:rPr>
          <w:rFonts w:ascii="Times New Roman" w:eastAsia="Times New Roman" w:hAnsi="Times New Roman"/>
          <w:b/>
          <w:sz w:val="24"/>
          <w:szCs w:val="24"/>
          <w:lang w:eastAsia="en-GB"/>
        </w:rPr>
        <w:t>Synthetic scheme of Tramadol HCL</w:t>
      </w:r>
      <w:r w:rsidR="00FF3C5A" w:rsidRPr="000076E5">
        <w:rPr>
          <w:rFonts w:ascii="Times New Roman" w:eastAsia="Times New Roman" w:hAnsi="Times New Roman"/>
          <w:b/>
          <w:sz w:val="24"/>
          <w:szCs w:val="24"/>
          <w:lang w:eastAsia="en-GB"/>
        </w:rPr>
        <w:t xml:space="preserve"> </w:t>
      </w:r>
      <w:r w:rsidR="00FF3C5A" w:rsidRPr="000076E5">
        <w:rPr>
          <w:rFonts w:ascii="Times New Roman" w:hAnsi="Times New Roman"/>
          <w:sz w:val="24"/>
          <w:szCs w:val="24"/>
          <w:lang w:eastAsia="en-GB"/>
        </w:rPr>
        <w:t xml:space="preserve">(Muna </w:t>
      </w:r>
      <w:r w:rsidR="00FF3C5A" w:rsidRPr="000076E5">
        <w:rPr>
          <w:rFonts w:ascii="Times New Roman" w:hAnsi="Times New Roman"/>
          <w:i/>
          <w:sz w:val="24"/>
          <w:szCs w:val="24"/>
          <w:lang w:eastAsia="en-GB"/>
        </w:rPr>
        <w:t>et al.,</w:t>
      </w:r>
      <w:r w:rsidR="00FF3C5A" w:rsidRPr="000076E5">
        <w:rPr>
          <w:rFonts w:ascii="Times New Roman" w:hAnsi="Times New Roman"/>
          <w:sz w:val="24"/>
          <w:szCs w:val="24"/>
          <w:lang w:eastAsia="en-GB"/>
        </w:rPr>
        <w:t xml:space="preserve"> 2019)</w:t>
      </w:r>
    </w:p>
    <w:p w:rsidR="0012532C" w:rsidRPr="000076E5" w:rsidRDefault="00AC4B15" w:rsidP="00D3221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A363E4" w:rsidRPr="000076E5">
        <w:rPr>
          <w:rFonts w:ascii="Times New Roman" w:hAnsi="Times New Roman"/>
          <w:b/>
          <w:sz w:val="24"/>
          <w:szCs w:val="24"/>
          <w:lang w:eastAsia="en-GB"/>
        </w:rPr>
        <w:t>.6</w:t>
      </w:r>
      <w:r w:rsidR="00DE0DA4" w:rsidRPr="000076E5">
        <w:rPr>
          <w:rFonts w:ascii="Times New Roman" w:hAnsi="Times New Roman"/>
          <w:b/>
          <w:sz w:val="24"/>
          <w:szCs w:val="24"/>
          <w:lang w:eastAsia="en-GB"/>
        </w:rPr>
        <w:t xml:space="preserve"> Pharmacokinetics </w:t>
      </w:r>
      <w:r w:rsidR="0012532C" w:rsidRPr="000076E5">
        <w:rPr>
          <w:rFonts w:ascii="Times New Roman" w:hAnsi="Times New Roman"/>
          <w:b/>
          <w:sz w:val="24"/>
          <w:szCs w:val="24"/>
          <w:lang w:eastAsia="en-GB"/>
        </w:rPr>
        <w:t>of tramadol</w:t>
      </w:r>
    </w:p>
    <w:p w:rsidR="0012532C" w:rsidRPr="000076E5" w:rsidRDefault="0012532C" w:rsidP="00D3221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When tramadol is used in racemic </w:t>
      </w:r>
      <w:r w:rsidR="00DE0DA4" w:rsidRPr="000076E5">
        <w:rPr>
          <w:rFonts w:ascii="Times New Roman" w:hAnsi="Times New Roman"/>
          <w:sz w:val="24"/>
          <w:szCs w:val="24"/>
          <w:lang w:eastAsia="en-GB"/>
        </w:rPr>
        <w:t xml:space="preserve">form for oral administration it </w:t>
      </w:r>
      <w:r w:rsidRPr="000076E5">
        <w:rPr>
          <w:rFonts w:ascii="Times New Roman" w:hAnsi="Times New Roman"/>
          <w:sz w:val="24"/>
          <w:szCs w:val="24"/>
          <w:lang w:eastAsia="en-GB"/>
        </w:rPr>
        <w:t>gets completely absorbed in the intestine and shows bioavailability of</w:t>
      </w:r>
      <w:r w:rsidR="00DE0DA4" w:rsidRPr="000076E5">
        <w:rPr>
          <w:rFonts w:ascii="Times New Roman" w:hAnsi="Times New Roman"/>
          <w:sz w:val="24"/>
          <w:szCs w:val="24"/>
          <w:lang w:eastAsia="en-GB"/>
        </w:rPr>
        <w:t xml:space="preserve"> </w:t>
      </w:r>
      <w:r w:rsidRPr="000076E5">
        <w:rPr>
          <w:rFonts w:ascii="Times New Roman" w:hAnsi="Times New Roman"/>
          <w:sz w:val="24"/>
          <w:szCs w:val="24"/>
          <w:lang w:eastAsia="en-GB"/>
        </w:rPr>
        <w:t>about 75% for 100 mg tramadol</w:t>
      </w:r>
      <w:r w:rsidR="00A363E4" w:rsidRPr="000076E5">
        <w:rPr>
          <w:rFonts w:ascii="Times New Roman" w:hAnsi="Times New Roman"/>
          <w:sz w:val="24"/>
          <w:szCs w:val="24"/>
          <w:lang w:eastAsia="en-GB"/>
        </w:rPr>
        <w:t xml:space="preserve"> </w:t>
      </w:r>
      <w:r w:rsidR="00AB3F00" w:rsidRPr="000076E5">
        <w:rPr>
          <w:rFonts w:ascii="Times New Roman" w:eastAsia="Times New Roman" w:hAnsi="Times New Roman"/>
          <w:sz w:val="24"/>
          <w:szCs w:val="24"/>
          <w:lang w:eastAsia="en-GB"/>
        </w:rPr>
        <w:t>(</w:t>
      </w:r>
      <w:r w:rsidR="00AB3F00" w:rsidRPr="000076E5">
        <w:rPr>
          <w:rFonts w:ascii="Times New Roman" w:hAnsi="Times New Roman"/>
          <w:sz w:val="24"/>
          <w:szCs w:val="24"/>
        </w:rPr>
        <w:t>Haufroid and Hantson, 2015)</w:t>
      </w:r>
      <w:r w:rsidRPr="000076E5">
        <w:rPr>
          <w:rFonts w:ascii="Times New Roman" w:hAnsi="Times New Roman"/>
          <w:sz w:val="24"/>
          <w:szCs w:val="24"/>
          <w:lang w:eastAsia="en-GB"/>
        </w:rPr>
        <w:t xml:space="preserve">. Tissue distribution of </w:t>
      </w:r>
      <w:r w:rsidR="00DE0DA4" w:rsidRPr="000076E5">
        <w:rPr>
          <w:rFonts w:ascii="Times New Roman" w:hAnsi="Times New Roman"/>
          <w:sz w:val="24"/>
          <w:szCs w:val="24"/>
          <w:lang w:eastAsia="en-GB"/>
        </w:rPr>
        <w:t xml:space="preserve">tramadol is </w:t>
      </w:r>
      <w:r w:rsidRPr="000076E5">
        <w:rPr>
          <w:rFonts w:ascii="Times New Roman" w:hAnsi="Times New Roman"/>
          <w:sz w:val="24"/>
          <w:szCs w:val="24"/>
          <w:lang w:eastAsia="en-GB"/>
        </w:rPr>
        <w:t>about 2.6</w:t>
      </w:r>
      <w:r w:rsidRPr="000076E5">
        <w:rPr>
          <w:rFonts w:ascii="Times New Roman" w:eastAsia="AdvOT596495f2+20" w:hAnsi="Times New Roman"/>
          <w:sz w:val="24"/>
          <w:szCs w:val="24"/>
          <w:lang w:eastAsia="en-GB"/>
        </w:rPr>
        <w:t>–</w:t>
      </w:r>
      <w:r w:rsidRPr="000076E5">
        <w:rPr>
          <w:rFonts w:ascii="Times New Roman" w:hAnsi="Times New Roman"/>
          <w:sz w:val="24"/>
          <w:szCs w:val="24"/>
          <w:lang w:eastAsia="en-GB"/>
        </w:rPr>
        <w:t>2.9 L/kg body weight</w:t>
      </w:r>
      <w:r w:rsidR="00A363E4" w:rsidRPr="000076E5">
        <w:rPr>
          <w:rFonts w:ascii="Times New Roman" w:hAnsi="Times New Roman"/>
          <w:sz w:val="24"/>
          <w:szCs w:val="24"/>
          <w:lang w:eastAsia="en-GB"/>
        </w:rPr>
        <w:t xml:space="preserve"> </w:t>
      </w:r>
      <w:r w:rsidR="004920C9" w:rsidRPr="000076E5">
        <w:rPr>
          <w:rFonts w:ascii="Times New Roman" w:eastAsia="Times New Roman" w:hAnsi="Times New Roman"/>
          <w:sz w:val="24"/>
          <w:szCs w:val="24"/>
          <w:lang w:eastAsia="en-GB"/>
        </w:rPr>
        <w:t>(I</w:t>
      </w:r>
      <w:r w:rsidR="00A363E4" w:rsidRPr="000076E5">
        <w:rPr>
          <w:rFonts w:ascii="Times New Roman" w:eastAsia="Times New Roman" w:hAnsi="Times New Roman"/>
          <w:sz w:val="24"/>
          <w:szCs w:val="24"/>
          <w:lang w:eastAsia="en-GB"/>
        </w:rPr>
        <w:t>d</w:t>
      </w:r>
      <w:r w:rsidR="004920C9" w:rsidRPr="000076E5">
        <w:rPr>
          <w:rFonts w:ascii="Times New Roman" w:eastAsia="Times New Roman" w:hAnsi="Times New Roman"/>
          <w:sz w:val="24"/>
          <w:szCs w:val="24"/>
          <w:lang w:eastAsia="en-GB"/>
        </w:rPr>
        <w:t xml:space="preserve">e </w:t>
      </w:r>
      <w:r w:rsidR="004920C9" w:rsidRPr="000076E5">
        <w:rPr>
          <w:rFonts w:ascii="Times New Roman" w:eastAsia="Times New Roman" w:hAnsi="Times New Roman"/>
          <w:i/>
          <w:sz w:val="24"/>
          <w:szCs w:val="24"/>
          <w:lang w:eastAsia="en-GB"/>
        </w:rPr>
        <w:t>et al.,</w:t>
      </w:r>
      <w:r w:rsidR="004920C9" w:rsidRPr="000076E5">
        <w:rPr>
          <w:rFonts w:ascii="Times New Roman" w:eastAsia="Times New Roman" w:hAnsi="Times New Roman"/>
          <w:sz w:val="24"/>
          <w:szCs w:val="24"/>
          <w:lang w:eastAsia="en-GB"/>
        </w:rPr>
        <w:t xml:space="preserve"> 2006</w:t>
      </w:r>
      <w:r w:rsidR="00A363E4" w:rsidRPr="000076E5">
        <w:rPr>
          <w:rFonts w:ascii="Times New Roman" w:eastAsia="Times New Roman" w:hAnsi="Times New Roman"/>
          <w:sz w:val="24"/>
          <w:szCs w:val="24"/>
          <w:lang w:eastAsia="en-GB"/>
        </w:rPr>
        <w:t>)</w:t>
      </w:r>
      <w:r w:rsidRPr="000076E5">
        <w:rPr>
          <w:rFonts w:ascii="Times New Roman" w:hAnsi="Times New Roman"/>
          <w:sz w:val="24"/>
          <w:szCs w:val="24"/>
          <w:lang w:eastAsia="en-GB"/>
        </w:rPr>
        <w:t>. After ad</w:t>
      </w:r>
      <w:r w:rsidR="00DE0DA4" w:rsidRPr="000076E5">
        <w:rPr>
          <w:rFonts w:ascii="Times New Roman" w:hAnsi="Times New Roman"/>
          <w:sz w:val="24"/>
          <w:szCs w:val="24"/>
          <w:lang w:eastAsia="en-GB"/>
        </w:rPr>
        <w:t xml:space="preserve">ministration in healthy adults, </w:t>
      </w:r>
      <w:r w:rsidRPr="000076E5">
        <w:rPr>
          <w:rFonts w:ascii="Times New Roman" w:hAnsi="Times New Roman"/>
          <w:sz w:val="24"/>
          <w:szCs w:val="24"/>
          <w:lang w:eastAsia="en-GB"/>
        </w:rPr>
        <w:t>tramadol and its metabolite M1 reache</w:t>
      </w:r>
      <w:r w:rsidR="00DE0DA4" w:rsidRPr="000076E5">
        <w:rPr>
          <w:rFonts w:ascii="Times New Roman" w:hAnsi="Times New Roman"/>
          <w:sz w:val="24"/>
          <w:szCs w:val="24"/>
          <w:lang w:eastAsia="en-GB"/>
        </w:rPr>
        <w:t xml:space="preserve">s the plasma after two to three </w:t>
      </w:r>
      <w:r w:rsidRPr="000076E5">
        <w:rPr>
          <w:rFonts w:ascii="Times New Roman" w:hAnsi="Times New Roman"/>
          <w:sz w:val="24"/>
          <w:szCs w:val="24"/>
          <w:lang w:eastAsia="en-GB"/>
        </w:rPr>
        <w:t>hours. Tramadol is metabolized in liv</w:t>
      </w:r>
      <w:r w:rsidR="00DE0DA4" w:rsidRPr="000076E5">
        <w:rPr>
          <w:rFonts w:ascii="Times New Roman" w:hAnsi="Times New Roman"/>
          <w:sz w:val="24"/>
          <w:szCs w:val="24"/>
          <w:lang w:eastAsia="en-GB"/>
        </w:rPr>
        <w:t xml:space="preserve">er by O and N demethylation and </w:t>
      </w:r>
      <w:r w:rsidRPr="000076E5">
        <w:rPr>
          <w:rFonts w:ascii="Times New Roman" w:hAnsi="Times New Roman"/>
          <w:sz w:val="24"/>
          <w:szCs w:val="24"/>
          <w:lang w:eastAsia="en-GB"/>
        </w:rPr>
        <w:t>by conjugation reactions to form</w:t>
      </w:r>
      <w:r w:rsidR="00DE0DA4" w:rsidRPr="000076E5">
        <w:rPr>
          <w:rFonts w:ascii="Times New Roman" w:hAnsi="Times New Roman"/>
          <w:sz w:val="24"/>
          <w:szCs w:val="24"/>
          <w:lang w:eastAsia="en-GB"/>
        </w:rPr>
        <w:t xml:space="preserve"> glucuronides and sulfates</w:t>
      </w:r>
      <w:r w:rsidR="00A363E4" w:rsidRPr="000076E5">
        <w:rPr>
          <w:rFonts w:ascii="Times New Roman" w:hAnsi="Times New Roman"/>
          <w:sz w:val="24"/>
          <w:szCs w:val="24"/>
          <w:lang w:eastAsia="en-GB"/>
        </w:rPr>
        <w:t xml:space="preserve"> </w:t>
      </w:r>
      <w:r w:rsidR="004920C9" w:rsidRPr="000076E5">
        <w:rPr>
          <w:rFonts w:ascii="Times New Roman" w:eastAsia="Times New Roman" w:hAnsi="Times New Roman"/>
          <w:sz w:val="24"/>
          <w:szCs w:val="24"/>
          <w:lang w:eastAsia="en-GB"/>
        </w:rPr>
        <w:t>(</w:t>
      </w:r>
      <w:r w:rsidR="004920C9" w:rsidRPr="000076E5">
        <w:rPr>
          <w:rFonts w:ascii="Times New Roman" w:hAnsi="Times New Roman"/>
          <w:sz w:val="24"/>
          <w:szCs w:val="24"/>
        </w:rPr>
        <w:t>Haufroid and Hantson, 2015)</w:t>
      </w:r>
      <w:r w:rsidR="00DE0DA4" w:rsidRPr="000076E5">
        <w:rPr>
          <w:rFonts w:ascii="Times New Roman" w:hAnsi="Times New Roman"/>
          <w:sz w:val="24"/>
          <w:szCs w:val="24"/>
          <w:lang w:eastAsia="en-GB"/>
        </w:rPr>
        <w:t xml:space="preserve">. The Odesmethyltramadol </w:t>
      </w:r>
      <w:r w:rsidRPr="000076E5">
        <w:rPr>
          <w:rFonts w:ascii="Times New Roman" w:hAnsi="Times New Roman"/>
          <w:sz w:val="24"/>
          <w:szCs w:val="24"/>
          <w:lang w:eastAsia="en-GB"/>
        </w:rPr>
        <w:t>(M1) is catalysed by CYP2D6</w:t>
      </w:r>
      <w:r w:rsidR="00DE0DA4" w:rsidRPr="000076E5">
        <w:rPr>
          <w:rFonts w:ascii="Times New Roman" w:hAnsi="Times New Roman"/>
          <w:sz w:val="24"/>
          <w:szCs w:val="24"/>
          <w:lang w:eastAsia="en-GB"/>
        </w:rPr>
        <w:t xml:space="preserve"> enzymes and N-demethyltramadol </w:t>
      </w:r>
      <w:r w:rsidRPr="000076E5">
        <w:rPr>
          <w:rFonts w:ascii="Times New Roman" w:hAnsi="Times New Roman"/>
          <w:sz w:val="24"/>
          <w:szCs w:val="24"/>
          <w:lang w:eastAsia="en-GB"/>
        </w:rPr>
        <w:t>(M2) catalysed by</w:t>
      </w:r>
      <w:r w:rsidR="00DE0DA4" w:rsidRPr="000076E5">
        <w:rPr>
          <w:rFonts w:ascii="Times New Roman" w:hAnsi="Times New Roman"/>
          <w:sz w:val="24"/>
          <w:szCs w:val="24"/>
          <w:lang w:eastAsia="en-GB"/>
        </w:rPr>
        <w:t xml:space="preserve"> CYP2B6 and CYP3A4</w:t>
      </w:r>
      <w:r w:rsidR="00FF3C5A" w:rsidRPr="000076E5">
        <w:rPr>
          <w:rFonts w:ascii="Times New Roman" w:hAnsi="Times New Roman"/>
          <w:sz w:val="24"/>
          <w:szCs w:val="24"/>
          <w:lang w:eastAsia="en-GB"/>
        </w:rPr>
        <w:t xml:space="preserve"> (Muna </w:t>
      </w:r>
      <w:r w:rsidR="00FF3C5A" w:rsidRPr="000076E5">
        <w:rPr>
          <w:rFonts w:ascii="Times New Roman" w:hAnsi="Times New Roman"/>
          <w:i/>
          <w:sz w:val="24"/>
          <w:szCs w:val="24"/>
          <w:lang w:eastAsia="en-GB"/>
        </w:rPr>
        <w:t>et al.,</w:t>
      </w:r>
      <w:r w:rsidR="00FF3C5A" w:rsidRPr="000076E5">
        <w:rPr>
          <w:rFonts w:ascii="Times New Roman" w:hAnsi="Times New Roman"/>
          <w:sz w:val="24"/>
          <w:szCs w:val="24"/>
          <w:lang w:eastAsia="en-GB"/>
        </w:rPr>
        <w:t xml:space="preserve"> 2019)</w:t>
      </w:r>
      <w:r w:rsidR="00DE0DA4" w:rsidRPr="000076E5">
        <w:rPr>
          <w:rFonts w:ascii="Times New Roman" w:hAnsi="Times New Roman"/>
          <w:sz w:val="24"/>
          <w:szCs w:val="24"/>
          <w:lang w:eastAsia="en-GB"/>
        </w:rPr>
        <w:t xml:space="preserve">. The M1 </w:t>
      </w:r>
      <w:r w:rsidRPr="000076E5">
        <w:rPr>
          <w:rFonts w:ascii="Times New Roman" w:hAnsi="Times New Roman"/>
          <w:sz w:val="24"/>
          <w:szCs w:val="24"/>
          <w:lang w:eastAsia="en-GB"/>
        </w:rPr>
        <w:t>metabolite of tramadol is more potent and has 200 times more affi</w:t>
      </w:r>
      <w:r w:rsidR="00DE0DA4" w:rsidRPr="000076E5">
        <w:rPr>
          <w:rFonts w:ascii="Times New Roman" w:hAnsi="Times New Roman"/>
          <w:sz w:val="24"/>
          <w:szCs w:val="24"/>
          <w:lang w:eastAsia="en-GB"/>
        </w:rPr>
        <w:t xml:space="preserve">nity </w:t>
      </w:r>
      <w:r w:rsidRPr="000076E5">
        <w:rPr>
          <w:rFonts w:ascii="Times New Roman" w:hAnsi="Times New Roman"/>
          <w:sz w:val="24"/>
          <w:szCs w:val="24"/>
          <w:lang w:eastAsia="en-GB"/>
        </w:rPr>
        <w:t>compared to dextro form of tramadol</w:t>
      </w:r>
      <w:r w:rsidR="00A363E4" w:rsidRPr="000076E5">
        <w:rPr>
          <w:rFonts w:ascii="Times New Roman" w:hAnsi="Times New Roman"/>
          <w:sz w:val="24"/>
          <w:szCs w:val="24"/>
          <w:lang w:eastAsia="en-GB"/>
        </w:rPr>
        <w:t xml:space="preserve"> </w:t>
      </w:r>
      <w:r w:rsidR="004920C9" w:rsidRPr="000076E5">
        <w:rPr>
          <w:rFonts w:ascii="Times New Roman" w:eastAsia="Times New Roman" w:hAnsi="Times New Roman"/>
          <w:sz w:val="24"/>
          <w:szCs w:val="24"/>
          <w:lang w:eastAsia="en-GB"/>
        </w:rPr>
        <w:t xml:space="preserve">(Black </w:t>
      </w:r>
      <w:r w:rsidR="004920C9" w:rsidRPr="000076E5">
        <w:rPr>
          <w:rFonts w:ascii="Times New Roman" w:eastAsia="Times New Roman" w:hAnsi="Times New Roman"/>
          <w:i/>
          <w:sz w:val="24"/>
          <w:szCs w:val="24"/>
          <w:lang w:eastAsia="en-GB"/>
        </w:rPr>
        <w:t>et al.,</w:t>
      </w:r>
      <w:r w:rsidR="004920C9" w:rsidRPr="000076E5">
        <w:rPr>
          <w:rFonts w:ascii="Times New Roman" w:eastAsia="Times New Roman" w:hAnsi="Times New Roman"/>
          <w:sz w:val="24"/>
          <w:szCs w:val="24"/>
          <w:lang w:eastAsia="en-GB"/>
        </w:rPr>
        <w:t xml:space="preserve"> 2010</w:t>
      </w:r>
      <w:r w:rsidR="00A363E4" w:rsidRPr="000076E5">
        <w:rPr>
          <w:rFonts w:ascii="Times New Roman" w:eastAsia="Times New Roman" w:hAnsi="Times New Roman"/>
          <w:sz w:val="24"/>
          <w:szCs w:val="24"/>
          <w:lang w:eastAsia="en-GB"/>
        </w:rPr>
        <w:t>)</w:t>
      </w:r>
      <w:r w:rsidRPr="000076E5">
        <w:rPr>
          <w:rFonts w:ascii="Times New Roman" w:hAnsi="Times New Roman"/>
          <w:sz w:val="24"/>
          <w:szCs w:val="24"/>
          <w:lang w:eastAsia="en-GB"/>
        </w:rPr>
        <w:t>. T</w:t>
      </w:r>
      <w:r w:rsidR="00DE0DA4" w:rsidRPr="000076E5">
        <w:rPr>
          <w:rFonts w:ascii="Times New Roman" w:hAnsi="Times New Roman"/>
          <w:sz w:val="24"/>
          <w:szCs w:val="24"/>
          <w:lang w:eastAsia="en-GB"/>
        </w:rPr>
        <w:t xml:space="preserve">he elimination half-life for M1 </w:t>
      </w:r>
      <w:r w:rsidRPr="000076E5">
        <w:rPr>
          <w:rFonts w:ascii="Times New Roman" w:hAnsi="Times New Roman"/>
          <w:sz w:val="24"/>
          <w:szCs w:val="24"/>
          <w:lang w:eastAsia="en-GB"/>
        </w:rPr>
        <w:t>metabolite is around nine hours, lesser to t</w:t>
      </w:r>
      <w:r w:rsidR="00DE0DA4" w:rsidRPr="000076E5">
        <w:rPr>
          <w:rFonts w:ascii="Times New Roman" w:hAnsi="Times New Roman"/>
          <w:sz w:val="24"/>
          <w:szCs w:val="24"/>
          <w:lang w:eastAsia="en-GB"/>
        </w:rPr>
        <w:t>ramadol half-life of six hours</w:t>
      </w:r>
      <w:r w:rsidR="00A363E4" w:rsidRPr="000076E5">
        <w:rPr>
          <w:rFonts w:ascii="Times New Roman" w:hAnsi="Times New Roman"/>
          <w:sz w:val="24"/>
          <w:szCs w:val="24"/>
          <w:lang w:eastAsia="en-GB"/>
        </w:rPr>
        <w:t xml:space="preserve"> </w:t>
      </w:r>
      <w:r w:rsidR="004920C9" w:rsidRPr="000076E5">
        <w:rPr>
          <w:rFonts w:ascii="Times New Roman" w:eastAsia="Times New Roman" w:hAnsi="Times New Roman"/>
          <w:sz w:val="24"/>
          <w:szCs w:val="24"/>
          <w:lang w:eastAsia="en-GB"/>
        </w:rPr>
        <w:t>(</w:t>
      </w:r>
      <w:r w:rsidR="004920C9" w:rsidRPr="000076E5">
        <w:rPr>
          <w:rFonts w:ascii="Times New Roman" w:hAnsi="Times New Roman"/>
          <w:sz w:val="24"/>
          <w:szCs w:val="24"/>
        </w:rPr>
        <w:t xml:space="preserve">Jarvi </w:t>
      </w:r>
      <w:r w:rsidR="004920C9" w:rsidRPr="000076E5">
        <w:rPr>
          <w:rFonts w:ascii="Times New Roman" w:hAnsi="Times New Roman"/>
          <w:i/>
          <w:sz w:val="24"/>
          <w:szCs w:val="24"/>
        </w:rPr>
        <w:t>et al.,</w:t>
      </w:r>
      <w:r w:rsidR="004920C9" w:rsidRPr="000076E5">
        <w:rPr>
          <w:rFonts w:ascii="Times New Roman" w:hAnsi="Times New Roman"/>
          <w:sz w:val="24"/>
          <w:szCs w:val="24"/>
        </w:rPr>
        <w:t xml:space="preserve"> 2002)</w:t>
      </w:r>
      <w:r w:rsidR="00DE0DA4" w:rsidRPr="000076E5">
        <w:rPr>
          <w:rFonts w:ascii="Times New Roman" w:hAnsi="Times New Roman"/>
          <w:sz w:val="24"/>
          <w:szCs w:val="24"/>
          <w:lang w:eastAsia="en-GB"/>
        </w:rPr>
        <w:t xml:space="preserve">. </w:t>
      </w:r>
      <w:r w:rsidRPr="000076E5">
        <w:rPr>
          <w:rFonts w:ascii="Times New Roman" w:hAnsi="Times New Roman"/>
          <w:sz w:val="24"/>
          <w:szCs w:val="24"/>
          <w:lang w:eastAsia="en-GB"/>
        </w:rPr>
        <w:t>The hepatic metabolites of tramadol bei</w:t>
      </w:r>
      <w:r w:rsidR="00DE0DA4" w:rsidRPr="000076E5">
        <w:rPr>
          <w:rFonts w:ascii="Times New Roman" w:hAnsi="Times New Roman"/>
          <w:sz w:val="24"/>
          <w:szCs w:val="24"/>
          <w:lang w:eastAsia="en-GB"/>
        </w:rPr>
        <w:t xml:space="preserve">ng polar in nature are excreted </w:t>
      </w:r>
      <w:r w:rsidRPr="000076E5">
        <w:rPr>
          <w:rFonts w:ascii="Times New Roman" w:hAnsi="Times New Roman"/>
          <w:sz w:val="24"/>
          <w:szCs w:val="24"/>
          <w:lang w:eastAsia="en-GB"/>
        </w:rPr>
        <w:t>from the kidneys. About 30% dose o</w:t>
      </w:r>
      <w:r w:rsidR="00DE0DA4" w:rsidRPr="000076E5">
        <w:rPr>
          <w:rFonts w:ascii="Times New Roman" w:hAnsi="Times New Roman"/>
          <w:sz w:val="24"/>
          <w:szCs w:val="24"/>
          <w:lang w:eastAsia="en-GB"/>
        </w:rPr>
        <w:t xml:space="preserve">f tramadol is excreted through </w:t>
      </w:r>
      <w:r w:rsidRPr="000076E5">
        <w:rPr>
          <w:rFonts w:ascii="Times New Roman" w:hAnsi="Times New Roman"/>
          <w:sz w:val="24"/>
          <w:szCs w:val="24"/>
          <w:lang w:eastAsia="en-GB"/>
        </w:rPr>
        <w:t>urine in unchanged form and 60% is excre</w:t>
      </w:r>
      <w:r w:rsidR="00DE0DA4" w:rsidRPr="000076E5">
        <w:rPr>
          <w:rFonts w:ascii="Times New Roman" w:hAnsi="Times New Roman"/>
          <w:sz w:val="24"/>
          <w:szCs w:val="24"/>
          <w:lang w:eastAsia="en-GB"/>
        </w:rPr>
        <w:t>ted in the form of metabolites</w:t>
      </w:r>
      <w:r w:rsidR="00A363E4" w:rsidRPr="000076E5">
        <w:rPr>
          <w:rFonts w:ascii="Times New Roman" w:hAnsi="Times New Roman"/>
          <w:sz w:val="24"/>
          <w:szCs w:val="24"/>
          <w:lang w:eastAsia="en-GB"/>
        </w:rPr>
        <w:t xml:space="preserve"> </w:t>
      </w:r>
      <w:r w:rsidR="004920C9" w:rsidRPr="000076E5">
        <w:rPr>
          <w:rFonts w:ascii="Times New Roman" w:eastAsia="Times New Roman" w:hAnsi="Times New Roman"/>
          <w:sz w:val="24"/>
          <w:szCs w:val="24"/>
          <w:lang w:eastAsia="en-GB"/>
        </w:rPr>
        <w:t xml:space="preserve">(Ide </w:t>
      </w:r>
      <w:r w:rsidR="004920C9" w:rsidRPr="000076E5">
        <w:rPr>
          <w:rFonts w:ascii="Times New Roman" w:eastAsia="Times New Roman" w:hAnsi="Times New Roman"/>
          <w:i/>
          <w:sz w:val="24"/>
          <w:szCs w:val="24"/>
          <w:lang w:eastAsia="en-GB"/>
        </w:rPr>
        <w:t>et al.,</w:t>
      </w:r>
      <w:r w:rsidR="004920C9" w:rsidRPr="000076E5">
        <w:rPr>
          <w:rFonts w:ascii="Times New Roman" w:eastAsia="Times New Roman" w:hAnsi="Times New Roman"/>
          <w:sz w:val="24"/>
          <w:szCs w:val="24"/>
          <w:lang w:eastAsia="en-GB"/>
        </w:rPr>
        <w:t xml:space="preserve"> 2006)</w:t>
      </w:r>
      <w:r w:rsidR="00DE0DA4" w:rsidRPr="000076E5">
        <w:rPr>
          <w:rFonts w:ascii="Times New Roman" w:hAnsi="Times New Roman"/>
          <w:sz w:val="24"/>
          <w:szCs w:val="24"/>
          <w:lang w:eastAsia="en-GB"/>
        </w:rPr>
        <w:t xml:space="preserve">. </w:t>
      </w:r>
      <w:r w:rsidRPr="000076E5">
        <w:rPr>
          <w:rFonts w:ascii="Times New Roman" w:hAnsi="Times New Roman"/>
          <w:sz w:val="24"/>
          <w:szCs w:val="24"/>
          <w:lang w:eastAsia="en-GB"/>
        </w:rPr>
        <w:t>The plasma half-lives of tramado</w:t>
      </w:r>
      <w:r w:rsidR="00DE0DA4" w:rsidRPr="000076E5">
        <w:rPr>
          <w:rFonts w:ascii="Times New Roman" w:hAnsi="Times New Roman"/>
          <w:sz w:val="24"/>
          <w:szCs w:val="24"/>
          <w:lang w:eastAsia="en-GB"/>
        </w:rPr>
        <w:t xml:space="preserve">l and M1 metabolite are 6.3 and </w:t>
      </w:r>
      <w:r w:rsidRPr="000076E5">
        <w:rPr>
          <w:rFonts w:ascii="Times New Roman" w:hAnsi="Times New Roman"/>
          <w:sz w:val="24"/>
          <w:szCs w:val="24"/>
          <w:lang w:eastAsia="en-GB"/>
        </w:rPr>
        <w:t xml:space="preserve">7.4 h respectively </w:t>
      </w:r>
      <w:r w:rsidR="00FF3C5A" w:rsidRPr="000076E5">
        <w:rPr>
          <w:rFonts w:ascii="Times New Roman" w:hAnsi="Times New Roman"/>
          <w:sz w:val="24"/>
          <w:szCs w:val="24"/>
          <w:lang w:eastAsia="en-GB"/>
        </w:rPr>
        <w:t xml:space="preserve">(Black </w:t>
      </w:r>
      <w:r w:rsidR="00FF3C5A" w:rsidRPr="000076E5">
        <w:rPr>
          <w:rFonts w:ascii="Times New Roman" w:hAnsi="Times New Roman"/>
          <w:i/>
          <w:sz w:val="24"/>
          <w:szCs w:val="24"/>
          <w:lang w:eastAsia="en-GB"/>
        </w:rPr>
        <w:t xml:space="preserve">et al., </w:t>
      </w:r>
      <w:r w:rsidR="00FF3C5A" w:rsidRPr="000076E5">
        <w:rPr>
          <w:rFonts w:ascii="Times New Roman" w:hAnsi="Times New Roman"/>
          <w:sz w:val="24"/>
          <w:szCs w:val="24"/>
          <w:lang w:eastAsia="en-GB"/>
        </w:rPr>
        <w:t>2010)</w:t>
      </w:r>
      <w:r w:rsidRPr="000076E5">
        <w:rPr>
          <w:rFonts w:ascii="Times New Roman" w:hAnsi="Times New Roman"/>
          <w:sz w:val="24"/>
          <w:szCs w:val="24"/>
          <w:lang w:eastAsia="en-GB"/>
        </w:rPr>
        <w:t>. Lethal dose (LD50) is about 300</w:t>
      </w:r>
      <w:r w:rsidRPr="000076E5">
        <w:rPr>
          <w:rFonts w:ascii="Times New Roman" w:eastAsia="AdvOT596495f2+20" w:hAnsi="Times New Roman"/>
          <w:sz w:val="24"/>
          <w:szCs w:val="24"/>
          <w:lang w:eastAsia="en-GB"/>
        </w:rPr>
        <w:t>–</w:t>
      </w:r>
      <w:r w:rsidRPr="000076E5">
        <w:rPr>
          <w:rFonts w:ascii="Times New Roman" w:hAnsi="Times New Roman"/>
          <w:sz w:val="24"/>
          <w:szCs w:val="24"/>
          <w:lang w:eastAsia="en-GB"/>
        </w:rPr>
        <w:t>350 mg/kg</w:t>
      </w:r>
      <w:r w:rsidR="00DE0DA4" w:rsidRPr="000076E5">
        <w:rPr>
          <w:rFonts w:ascii="Times New Roman" w:hAnsi="Times New Roman"/>
          <w:sz w:val="24"/>
          <w:szCs w:val="24"/>
          <w:lang w:eastAsia="en-GB"/>
        </w:rPr>
        <w:t xml:space="preserve"> </w:t>
      </w:r>
      <w:r w:rsidRPr="000076E5">
        <w:rPr>
          <w:rFonts w:ascii="Times New Roman" w:hAnsi="Times New Roman"/>
          <w:sz w:val="24"/>
          <w:szCs w:val="24"/>
          <w:lang w:eastAsia="en-GB"/>
        </w:rPr>
        <w:t xml:space="preserve">(oral, rat) </w:t>
      </w:r>
      <w:r w:rsidR="004920C9" w:rsidRPr="000076E5">
        <w:rPr>
          <w:rFonts w:ascii="Times New Roman" w:hAnsi="Times New Roman"/>
          <w:sz w:val="24"/>
          <w:szCs w:val="24"/>
          <w:lang w:eastAsia="en-GB"/>
        </w:rPr>
        <w:t xml:space="preserve">and 350 mg/kg in human </w:t>
      </w:r>
      <w:r w:rsidR="00FF3C5A" w:rsidRPr="000076E5">
        <w:rPr>
          <w:rFonts w:ascii="Times New Roman" w:hAnsi="Times New Roman"/>
          <w:sz w:val="24"/>
          <w:szCs w:val="24"/>
          <w:lang w:eastAsia="en-GB"/>
        </w:rPr>
        <w:t>(</w:t>
      </w:r>
      <w:r w:rsidR="00FF3C5A" w:rsidRPr="000076E5">
        <w:rPr>
          <w:rFonts w:ascii="AdvOT596495f2" w:hAnsi="AdvOT596495f2" w:cs="AdvOT596495f2"/>
          <w:sz w:val="24"/>
          <w:szCs w:val="24"/>
        </w:rPr>
        <w:t xml:space="preserve">Grond and Sablotzki, 2004; Muna </w:t>
      </w:r>
      <w:r w:rsidR="00FF3C5A" w:rsidRPr="000076E5">
        <w:rPr>
          <w:rFonts w:ascii="AdvOT596495f2" w:hAnsi="AdvOT596495f2" w:cs="AdvOT596495f2"/>
          <w:i/>
          <w:sz w:val="24"/>
          <w:szCs w:val="24"/>
        </w:rPr>
        <w:t xml:space="preserve">et al., </w:t>
      </w:r>
      <w:r w:rsidR="00FF3C5A" w:rsidRPr="000076E5">
        <w:rPr>
          <w:rFonts w:ascii="AdvOT596495f2" w:hAnsi="AdvOT596495f2" w:cs="AdvOT596495f2"/>
          <w:sz w:val="24"/>
          <w:szCs w:val="24"/>
        </w:rPr>
        <w:t>2019)</w:t>
      </w:r>
      <w:r w:rsidRPr="000076E5">
        <w:rPr>
          <w:rFonts w:ascii="Times New Roman" w:hAnsi="Times New Roman"/>
          <w:sz w:val="24"/>
          <w:szCs w:val="24"/>
          <w:lang w:eastAsia="en-GB"/>
        </w:rPr>
        <w:t>.</w:t>
      </w:r>
    </w:p>
    <w:p w:rsidR="00DE0DA4" w:rsidRPr="000076E5" w:rsidRDefault="00AC4B15" w:rsidP="00D3221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DB4103" w:rsidRPr="000076E5">
        <w:rPr>
          <w:rFonts w:ascii="Times New Roman" w:hAnsi="Times New Roman"/>
          <w:b/>
          <w:sz w:val="24"/>
          <w:szCs w:val="24"/>
          <w:lang w:eastAsia="en-GB"/>
        </w:rPr>
        <w:t>.7</w:t>
      </w:r>
      <w:r w:rsidR="00DE0DA4" w:rsidRPr="000076E5">
        <w:rPr>
          <w:rFonts w:ascii="Times New Roman" w:hAnsi="Times New Roman"/>
          <w:b/>
          <w:sz w:val="24"/>
          <w:szCs w:val="24"/>
          <w:lang w:eastAsia="en-GB"/>
        </w:rPr>
        <w:t xml:space="preserve"> Molecular modelling of tramadol</w:t>
      </w:r>
    </w:p>
    <w:p w:rsidR="00370911" w:rsidRPr="000076E5" w:rsidRDefault="00DE0DA4" w:rsidP="00D3221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Shen </w:t>
      </w:r>
      <w:r w:rsidRPr="000076E5">
        <w:rPr>
          <w:rFonts w:ascii="Times New Roman" w:hAnsi="Times New Roman"/>
          <w:i/>
          <w:sz w:val="24"/>
          <w:szCs w:val="24"/>
          <w:lang w:eastAsia="en-GB"/>
        </w:rPr>
        <w:t xml:space="preserve">et al. </w:t>
      </w:r>
      <w:r w:rsidRPr="000076E5">
        <w:rPr>
          <w:rFonts w:ascii="Times New Roman" w:hAnsi="Times New Roman"/>
          <w:sz w:val="24"/>
          <w:szCs w:val="24"/>
          <w:lang w:eastAsia="en-GB"/>
        </w:rPr>
        <w:t>(2015) have reported the design and synthesis of Nphenyl alkyl substituted tramadol derivatives. They also reported the docking study for all the synthesized compounds and compared their binding residues with morphine at MOR</w:t>
      </w:r>
      <w:r w:rsidR="00D32212" w:rsidRPr="000076E5">
        <w:rPr>
          <w:rFonts w:ascii="Times New Roman" w:hAnsi="Times New Roman"/>
          <w:sz w:val="24"/>
          <w:szCs w:val="24"/>
          <w:lang w:eastAsia="en-GB"/>
        </w:rPr>
        <w:t xml:space="preserve"> (Shen </w:t>
      </w:r>
      <w:r w:rsidR="00D32212" w:rsidRPr="000076E5">
        <w:rPr>
          <w:rFonts w:ascii="Times New Roman" w:hAnsi="Times New Roman"/>
          <w:i/>
          <w:sz w:val="24"/>
          <w:szCs w:val="24"/>
          <w:lang w:eastAsia="en-GB"/>
        </w:rPr>
        <w:t xml:space="preserve">et al., </w:t>
      </w:r>
      <w:r w:rsidR="00D32212" w:rsidRPr="000076E5">
        <w:rPr>
          <w:rFonts w:ascii="Times New Roman" w:hAnsi="Times New Roman"/>
          <w:sz w:val="24"/>
          <w:szCs w:val="24"/>
          <w:lang w:eastAsia="en-GB"/>
        </w:rPr>
        <w:t>2015)</w:t>
      </w:r>
      <w:r w:rsidRPr="000076E5">
        <w:rPr>
          <w:rFonts w:ascii="Times New Roman" w:hAnsi="Times New Roman"/>
          <w:sz w:val="24"/>
          <w:szCs w:val="24"/>
          <w:lang w:eastAsia="en-GB"/>
        </w:rPr>
        <w:t>. Molecular modelling study revealed that tramadol metabolite M1 and morphine bind with similar residue ASP147 of MOR. Both have similar pharmacophore features and alignment. Substitution of the nitrogen atom of M1 metabolite and morphine showed similar binding with Trp293 and Tyr326 residues. The N-phenyl ethyl tramadol have 8 times less activity compared to tramadol, but have similar activity to M1 metabolite of tramadol</w:t>
      </w:r>
      <w:r w:rsidR="00370911" w:rsidRPr="000076E5">
        <w:rPr>
          <w:rFonts w:ascii="Times New Roman" w:hAnsi="Times New Roman"/>
          <w:sz w:val="24"/>
          <w:szCs w:val="24"/>
          <w:lang w:eastAsia="en-GB"/>
        </w:rPr>
        <w:t xml:space="preserve"> </w:t>
      </w:r>
      <w:r w:rsidR="00D32212" w:rsidRPr="000076E5">
        <w:rPr>
          <w:rFonts w:ascii="Times New Roman" w:hAnsi="Times New Roman"/>
          <w:sz w:val="24"/>
          <w:szCs w:val="24"/>
          <w:lang w:eastAsia="en-GB"/>
        </w:rPr>
        <w:t xml:space="preserve">(Kean </w:t>
      </w:r>
      <w:r w:rsidR="00D32212" w:rsidRPr="000076E5">
        <w:rPr>
          <w:rFonts w:ascii="Times New Roman" w:hAnsi="Times New Roman"/>
          <w:i/>
          <w:sz w:val="24"/>
          <w:szCs w:val="24"/>
          <w:lang w:eastAsia="en-GB"/>
        </w:rPr>
        <w:t xml:space="preserve">et al., </w:t>
      </w:r>
      <w:r w:rsidR="00D32212" w:rsidRPr="000076E5">
        <w:rPr>
          <w:rFonts w:ascii="Times New Roman" w:hAnsi="Times New Roman"/>
          <w:sz w:val="24"/>
          <w:szCs w:val="24"/>
          <w:lang w:eastAsia="en-GB"/>
        </w:rPr>
        <w:t>2009)</w:t>
      </w:r>
      <w:r w:rsidRPr="000076E5">
        <w:rPr>
          <w:rFonts w:ascii="Times New Roman" w:hAnsi="Times New Roman"/>
          <w:sz w:val="24"/>
          <w:szCs w:val="24"/>
          <w:lang w:eastAsia="en-GB"/>
        </w:rPr>
        <w:t>.</w:t>
      </w:r>
    </w:p>
    <w:p w:rsidR="00DE0DA4" w:rsidRPr="000076E5" w:rsidRDefault="00370911" w:rsidP="00D3221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 </w:t>
      </w:r>
      <w:r w:rsidR="005C1B7D">
        <w:rPr>
          <w:rFonts w:ascii="Times New Roman" w:hAnsi="Times New Roman"/>
          <w:noProof/>
          <w:sz w:val="24"/>
          <w:szCs w:val="24"/>
          <w:lang w:val="en-US"/>
        </w:rPr>
        <w:drawing>
          <wp:inline distT="0" distB="0" distL="0" distR="0">
            <wp:extent cx="57245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24525" cy="2381250"/>
                    </a:xfrm>
                    <a:prstGeom prst="rect">
                      <a:avLst/>
                    </a:prstGeom>
                    <a:noFill/>
                    <a:ln w="9525">
                      <a:noFill/>
                      <a:miter lim="800000"/>
                      <a:headEnd/>
                      <a:tailEnd/>
                    </a:ln>
                  </pic:spPr>
                </pic:pic>
              </a:graphicData>
            </a:graphic>
          </wp:inline>
        </w:drawing>
      </w:r>
    </w:p>
    <w:p w:rsidR="00DE0DA4" w:rsidRPr="000076E5" w:rsidRDefault="00DE0DA4" w:rsidP="00D32212">
      <w:pPr>
        <w:autoSpaceDE w:val="0"/>
        <w:autoSpaceDN w:val="0"/>
        <w:adjustRightInd w:val="0"/>
        <w:spacing w:after="0" w:line="480" w:lineRule="auto"/>
        <w:jc w:val="both"/>
        <w:rPr>
          <w:rFonts w:ascii="Times New Roman" w:hAnsi="Times New Roman"/>
          <w:sz w:val="24"/>
          <w:szCs w:val="24"/>
          <w:lang w:eastAsia="en-GB"/>
        </w:rPr>
      </w:pPr>
    </w:p>
    <w:p w:rsidR="00370911" w:rsidRPr="000076E5" w:rsidRDefault="00AC4B15" w:rsidP="00D3221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Fig. 7</w:t>
      </w:r>
      <w:r w:rsidR="00DB4103" w:rsidRPr="000076E5">
        <w:rPr>
          <w:rFonts w:ascii="Times New Roman" w:hAnsi="Times New Roman"/>
          <w:b/>
          <w:sz w:val="24"/>
          <w:szCs w:val="24"/>
          <w:lang w:eastAsia="en-GB"/>
        </w:rPr>
        <w:t>: A.</w:t>
      </w:r>
      <w:r w:rsidR="00370911" w:rsidRPr="000076E5">
        <w:rPr>
          <w:rFonts w:ascii="Times New Roman" w:hAnsi="Times New Roman"/>
          <w:b/>
          <w:sz w:val="24"/>
          <w:szCs w:val="24"/>
          <w:lang w:eastAsia="en-GB"/>
        </w:rPr>
        <w:t xml:space="preserve"> Docking of M1 metabolite of Tramadol; B. Docking of Morphine on μ opioid receptor</w:t>
      </w:r>
      <w:r w:rsidR="00D32212" w:rsidRPr="000076E5">
        <w:rPr>
          <w:rFonts w:ascii="Times New Roman" w:hAnsi="Times New Roman"/>
          <w:b/>
          <w:sz w:val="24"/>
          <w:szCs w:val="24"/>
          <w:lang w:eastAsia="en-GB"/>
        </w:rPr>
        <w:t xml:space="preserve"> </w:t>
      </w:r>
      <w:r w:rsidR="00D32212" w:rsidRPr="000076E5">
        <w:rPr>
          <w:rFonts w:ascii="Times New Roman" w:hAnsi="Times New Roman"/>
          <w:sz w:val="24"/>
          <w:szCs w:val="24"/>
          <w:lang w:eastAsia="en-GB"/>
        </w:rPr>
        <w:t xml:space="preserve">(Muna </w:t>
      </w:r>
      <w:r w:rsidR="00D32212" w:rsidRPr="000076E5">
        <w:rPr>
          <w:rFonts w:ascii="Times New Roman" w:hAnsi="Times New Roman"/>
          <w:i/>
          <w:sz w:val="24"/>
          <w:szCs w:val="24"/>
          <w:lang w:eastAsia="en-GB"/>
        </w:rPr>
        <w:t xml:space="preserve">et al., </w:t>
      </w:r>
      <w:r w:rsidR="00D32212" w:rsidRPr="000076E5">
        <w:rPr>
          <w:rFonts w:ascii="Times New Roman" w:hAnsi="Times New Roman"/>
          <w:sz w:val="24"/>
          <w:szCs w:val="24"/>
          <w:lang w:eastAsia="en-GB"/>
        </w:rPr>
        <w:t>2019</w:t>
      </w:r>
      <w:r w:rsidR="0076436A" w:rsidRPr="000076E5">
        <w:rPr>
          <w:rFonts w:ascii="Times New Roman" w:hAnsi="Times New Roman"/>
          <w:sz w:val="24"/>
          <w:szCs w:val="24"/>
          <w:lang w:eastAsia="en-GB"/>
        </w:rPr>
        <w:t>)</w:t>
      </w:r>
    </w:p>
    <w:p w:rsidR="00370911" w:rsidRPr="000076E5" w:rsidRDefault="00370911" w:rsidP="00D32212">
      <w:pPr>
        <w:autoSpaceDE w:val="0"/>
        <w:autoSpaceDN w:val="0"/>
        <w:adjustRightInd w:val="0"/>
        <w:spacing w:after="0" w:line="480" w:lineRule="auto"/>
        <w:jc w:val="both"/>
        <w:rPr>
          <w:rFonts w:ascii="Times New Roman" w:hAnsi="Times New Roman"/>
          <w:sz w:val="24"/>
          <w:szCs w:val="24"/>
          <w:lang w:eastAsia="en-GB"/>
        </w:rPr>
      </w:pPr>
    </w:p>
    <w:p w:rsidR="00370911" w:rsidRPr="000076E5" w:rsidRDefault="005C1B7D" w:rsidP="00D32212">
      <w:pPr>
        <w:autoSpaceDE w:val="0"/>
        <w:autoSpaceDN w:val="0"/>
        <w:adjustRightInd w:val="0"/>
        <w:spacing w:after="0" w:line="480" w:lineRule="auto"/>
        <w:jc w:val="both"/>
        <w:rPr>
          <w:rFonts w:ascii="Times New Roman" w:hAnsi="Times New Roman"/>
          <w:b/>
          <w:sz w:val="24"/>
          <w:szCs w:val="24"/>
          <w:lang w:eastAsia="en-GB"/>
        </w:rPr>
      </w:pPr>
      <w:r>
        <w:rPr>
          <w:rFonts w:ascii="Times New Roman" w:hAnsi="Times New Roman"/>
          <w:b/>
          <w:noProof/>
          <w:sz w:val="24"/>
          <w:szCs w:val="24"/>
          <w:lang w:val="en-US"/>
        </w:rPr>
        <w:drawing>
          <wp:inline distT="0" distB="0" distL="0" distR="0">
            <wp:extent cx="4629150" cy="38481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4629150" cy="3848100"/>
                    </a:xfrm>
                    <a:prstGeom prst="rect">
                      <a:avLst/>
                    </a:prstGeom>
                    <a:noFill/>
                    <a:ln w="9525">
                      <a:noFill/>
                      <a:miter lim="800000"/>
                      <a:headEnd/>
                      <a:tailEnd/>
                    </a:ln>
                  </pic:spPr>
                </pic:pic>
              </a:graphicData>
            </a:graphic>
          </wp:inline>
        </w:drawing>
      </w:r>
    </w:p>
    <w:p w:rsidR="00370911" w:rsidRPr="000076E5" w:rsidRDefault="00AC4B15" w:rsidP="00D3221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Fig. 8</w:t>
      </w:r>
      <w:r w:rsidR="00370911" w:rsidRPr="000076E5">
        <w:rPr>
          <w:rFonts w:ascii="Times New Roman" w:hAnsi="Times New Roman"/>
          <w:b/>
          <w:sz w:val="24"/>
          <w:szCs w:val="24"/>
          <w:lang w:eastAsia="en-GB"/>
        </w:rPr>
        <w:t>: Alignment of M1 metabolite of tramadol (red color) and morphine (blue</w:t>
      </w:r>
    </w:p>
    <w:p w:rsidR="00370911" w:rsidRPr="000076E5" w:rsidRDefault="00D32212" w:rsidP="00D3221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 xml:space="preserve">color) </w:t>
      </w:r>
      <w:r w:rsidRPr="000076E5">
        <w:rPr>
          <w:rFonts w:ascii="Times New Roman" w:hAnsi="Times New Roman"/>
          <w:b/>
          <w:i/>
          <w:sz w:val="24"/>
          <w:szCs w:val="24"/>
          <w:lang w:eastAsia="en-GB"/>
        </w:rPr>
        <w:t xml:space="preserve"> </w:t>
      </w:r>
      <w:r w:rsidRPr="000076E5">
        <w:rPr>
          <w:rFonts w:ascii="Times New Roman" w:hAnsi="Times New Roman"/>
          <w:sz w:val="24"/>
          <w:szCs w:val="24"/>
          <w:lang w:eastAsia="en-GB"/>
        </w:rPr>
        <w:t xml:space="preserve">(Muna </w:t>
      </w:r>
      <w:r w:rsidRPr="000076E5">
        <w:rPr>
          <w:rFonts w:ascii="Times New Roman" w:hAnsi="Times New Roman"/>
          <w:i/>
          <w:sz w:val="24"/>
          <w:szCs w:val="24"/>
          <w:lang w:eastAsia="en-GB"/>
        </w:rPr>
        <w:t xml:space="preserve">et al., </w:t>
      </w:r>
      <w:r w:rsidRPr="000076E5">
        <w:rPr>
          <w:rFonts w:ascii="Times New Roman" w:hAnsi="Times New Roman"/>
          <w:sz w:val="24"/>
          <w:szCs w:val="24"/>
          <w:lang w:eastAsia="en-GB"/>
        </w:rPr>
        <w:t>2019)</w:t>
      </w:r>
    </w:p>
    <w:p w:rsidR="00DE0DA4" w:rsidRPr="000076E5" w:rsidRDefault="00AC4B15" w:rsidP="005F1F36">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DB4103" w:rsidRPr="000076E5">
        <w:rPr>
          <w:rFonts w:ascii="Times New Roman" w:hAnsi="Times New Roman"/>
          <w:b/>
          <w:sz w:val="24"/>
          <w:szCs w:val="24"/>
          <w:lang w:eastAsia="en-GB"/>
        </w:rPr>
        <w:t>.8</w:t>
      </w:r>
      <w:r w:rsidR="00DE0DA4" w:rsidRPr="000076E5">
        <w:rPr>
          <w:rFonts w:ascii="Times New Roman" w:hAnsi="Times New Roman"/>
          <w:b/>
          <w:sz w:val="24"/>
          <w:szCs w:val="24"/>
          <w:lang w:eastAsia="en-GB"/>
        </w:rPr>
        <w:t xml:space="preserve"> Structure activity relationship of tramadol</w:t>
      </w:r>
    </w:p>
    <w:p w:rsidR="00DE0DA4" w:rsidRPr="000076E5" w:rsidRDefault="00DE0DA4" w:rsidP="005F1F36">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Shen </w:t>
      </w:r>
      <w:r w:rsidRPr="000076E5">
        <w:rPr>
          <w:rFonts w:ascii="Times New Roman" w:hAnsi="Times New Roman"/>
          <w:i/>
          <w:sz w:val="24"/>
          <w:szCs w:val="24"/>
          <w:lang w:eastAsia="en-GB"/>
        </w:rPr>
        <w:t xml:space="preserve">et al. </w:t>
      </w:r>
      <w:r w:rsidRPr="000076E5">
        <w:rPr>
          <w:rFonts w:ascii="Times New Roman" w:hAnsi="Times New Roman"/>
          <w:sz w:val="24"/>
          <w:szCs w:val="24"/>
          <w:lang w:eastAsia="en-GB"/>
        </w:rPr>
        <w:t xml:space="preserve">(2015) revealed that the substitution of phenyl group on nitrogen of tramadol was important for analgesic activity </w:t>
      </w:r>
      <w:r w:rsidR="00D32212" w:rsidRPr="000076E5">
        <w:rPr>
          <w:rFonts w:ascii="Times New Roman" w:hAnsi="Times New Roman"/>
          <w:sz w:val="24"/>
          <w:szCs w:val="24"/>
          <w:lang w:eastAsia="en-GB"/>
        </w:rPr>
        <w:t xml:space="preserve">(Shen </w:t>
      </w:r>
      <w:r w:rsidR="00D32212" w:rsidRPr="000076E5">
        <w:rPr>
          <w:rFonts w:ascii="Times New Roman" w:hAnsi="Times New Roman"/>
          <w:i/>
          <w:sz w:val="24"/>
          <w:szCs w:val="24"/>
          <w:lang w:eastAsia="en-GB"/>
        </w:rPr>
        <w:t xml:space="preserve">et al., </w:t>
      </w:r>
      <w:r w:rsidR="00D32212" w:rsidRPr="000076E5">
        <w:rPr>
          <w:rFonts w:ascii="Times New Roman" w:hAnsi="Times New Roman"/>
          <w:sz w:val="24"/>
          <w:szCs w:val="24"/>
          <w:lang w:eastAsia="en-GB"/>
        </w:rPr>
        <w:t>2015)</w:t>
      </w:r>
      <w:r w:rsidRPr="000076E5">
        <w:rPr>
          <w:rFonts w:ascii="Times New Roman" w:hAnsi="Times New Roman"/>
          <w:sz w:val="24"/>
          <w:szCs w:val="24"/>
          <w:lang w:eastAsia="en-GB"/>
        </w:rPr>
        <w:t>. Affinity towards MOR will decrease with the increasing length of linker (no. of methyl between nitrogen and phenyl). Phenolic hydroxyl group has high MOR agonistic activity compare</w:t>
      </w:r>
      <w:r w:rsidR="00370911" w:rsidRPr="000076E5">
        <w:rPr>
          <w:rFonts w:ascii="Times New Roman" w:hAnsi="Times New Roman"/>
          <w:sz w:val="24"/>
          <w:szCs w:val="24"/>
          <w:lang w:eastAsia="en-GB"/>
        </w:rPr>
        <w:t>d to methoxy group substitution</w:t>
      </w:r>
      <w:r w:rsidRPr="000076E5">
        <w:rPr>
          <w:rFonts w:ascii="Times New Roman" w:hAnsi="Times New Roman"/>
          <w:sz w:val="24"/>
          <w:szCs w:val="24"/>
          <w:lang w:eastAsia="en-GB"/>
        </w:rPr>
        <w:t>.</w:t>
      </w:r>
    </w:p>
    <w:p w:rsidR="00370911" w:rsidRPr="000076E5" w:rsidRDefault="005C1B7D" w:rsidP="005F1F36">
      <w:pPr>
        <w:autoSpaceDE w:val="0"/>
        <w:autoSpaceDN w:val="0"/>
        <w:adjustRightInd w:val="0"/>
        <w:spacing w:after="0" w:line="480" w:lineRule="auto"/>
        <w:jc w:val="both"/>
        <w:rPr>
          <w:rFonts w:ascii="Times New Roman" w:hAnsi="Times New Roman"/>
          <w:sz w:val="24"/>
          <w:szCs w:val="24"/>
          <w:lang w:eastAsia="en-GB"/>
        </w:rPr>
      </w:pPr>
      <w:r>
        <w:rPr>
          <w:rFonts w:ascii="Times New Roman" w:hAnsi="Times New Roman"/>
          <w:noProof/>
          <w:sz w:val="24"/>
          <w:szCs w:val="24"/>
          <w:lang w:val="en-US"/>
        </w:rPr>
        <w:drawing>
          <wp:inline distT="0" distB="0" distL="0" distR="0">
            <wp:extent cx="5724525" cy="22383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24525" cy="2238375"/>
                    </a:xfrm>
                    <a:prstGeom prst="rect">
                      <a:avLst/>
                    </a:prstGeom>
                    <a:noFill/>
                    <a:ln w="9525">
                      <a:noFill/>
                      <a:miter lim="800000"/>
                      <a:headEnd/>
                      <a:tailEnd/>
                    </a:ln>
                  </pic:spPr>
                </pic:pic>
              </a:graphicData>
            </a:graphic>
          </wp:inline>
        </w:drawing>
      </w:r>
    </w:p>
    <w:p w:rsidR="00370911" w:rsidRPr="000076E5" w:rsidRDefault="00370911" w:rsidP="005F1F36">
      <w:pPr>
        <w:autoSpaceDE w:val="0"/>
        <w:autoSpaceDN w:val="0"/>
        <w:adjustRightInd w:val="0"/>
        <w:spacing w:after="0" w:line="480" w:lineRule="auto"/>
        <w:jc w:val="both"/>
        <w:rPr>
          <w:rFonts w:ascii="Times New Roman" w:hAnsi="Times New Roman"/>
          <w:sz w:val="24"/>
          <w:szCs w:val="24"/>
          <w:lang w:eastAsia="en-GB"/>
        </w:rPr>
      </w:pPr>
    </w:p>
    <w:p w:rsidR="00370911" w:rsidRPr="000076E5" w:rsidRDefault="00AC4B15" w:rsidP="005F1F36">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Fig. 9</w:t>
      </w:r>
      <w:r w:rsidR="002F4AA5" w:rsidRPr="000076E5">
        <w:rPr>
          <w:rFonts w:ascii="Times New Roman" w:hAnsi="Times New Roman"/>
          <w:b/>
          <w:sz w:val="24"/>
          <w:szCs w:val="24"/>
          <w:lang w:eastAsia="en-GB"/>
        </w:rPr>
        <w:t xml:space="preserve">: </w:t>
      </w:r>
      <w:r w:rsidR="00370911" w:rsidRPr="000076E5">
        <w:rPr>
          <w:rFonts w:ascii="Times New Roman" w:hAnsi="Times New Roman"/>
          <w:b/>
          <w:sz w:val="24"/>
          <w:szCs w:val="24"/>
          <w:lang w:eastAsia="en-GB"/>
        </w:rPr>
        <w:t>Structure activity relationship of tramadol derivatives substituted with N-phenyl alkyl Substitution</w:t>
      </w:r>
      <w:r w:rsidR="00D32212" w:rsidRPr="000076E5">
        <w:rPr>
          <w:rFonts w:ascii="Times New Roman" w:hAnsi="Times New Roman"/>
          <w:b/>
          <w:sz w:val="24"/>
          <w:szCs w:val="24"/>
          <w:lang w:eastAsia="en-GB"/>
        </w:rPr>
        <w:t xml:space="preserve"> (</w:t>
      </w:r>
      <w:r w:rsidR="00D32212" w:rsidRPr="000076E5">
        <w:rPr>
          <w:rFonts w:ascii="Times New Roman" w:hAnsi="Times New Roman"/>
          <w:sz w:val="24"/>
          <w:szCs w:val="24"/>
          <w:lang w:eastAsia="en-GB"/>
        </w:rPr>
        <w:t xml:space="preserve">Muna </w:t>
      </w:r>
      <w:r w:rsidR="00D32212" w:rsidRPr="000076E5">
        <w:rPr>
          <w:rFonts w:ascii="Times New Roman" w:hAnsi="Times New Roman"/>
          <w:i/>
          <w:sz w:val="24"/>
          <w:szCs w:val="24"/>
          <w:lang w:eastAsia="en-GB"/>
        </w:rPr>
        <w:t xml:space="preserve">et al., </w:t>
      </w:r>
      <w:r w:rsidR="00D32212" w:rsidRPr="000076E5">
        <w:rPr>
          <w:rFonts w:ascii="Times New Roman" w:hAnsi="Times New Roman"/>
          <w:sz w:val="24"/>
          <w:szCs w:val="24"/>
          <w:lang w:eastAsia="en-GB"/>
        </w:rPr>
        <w:t>2019</w:t>
      </w:r>
      <w:r w:rsidR="0076436A" w:rsidRPr="000076E5">
        <w:rPr>
          <w:rFonts w:ascii="Times New Roman" w:hAnsi="Times New Roman"/>
          <w:b/>
          <w:sz w:val="24"/>
          <w:szCs w:val="24"/>
          <w:lang w:eastAsia="en-GB"/>
        </w:rPr>
        <w:t>)</w:t>
      </w:r>
    </w:p>
    <w:p w:rsidR="00774FA8" w:rsidRPr="000076E5" w:rsidRDefault="00AC4B15" w:rsidP="005F1F36">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DB4103" w:rsidRPr="000076E5">
        <w:rPr>
          <w:rFonts w:ascii="Times New Roman" w:hAnsi="Times New Roman"/>
          <w:b/>
          <w:sz w:val="24"/>
          <w:szCs w:val="24"/>
          <w:lang w:eastAsia="en-GB"/>
        </w:rPr>
        <w:t>.9</w:t>
      </w:r>
      <w:r w:rsidR="00774FA8" w:rsidRPr="000076E5">
        <w:rPr>
          <w:rFonts w:ascii="Times New Roman" w:hAnsi="Times New Roman"/>
          <w:b/>
          <w:sz w:val="24"/>
          <w:szCs w:val="24"/>
          <w:lang w:eastAsia="en-GB"/>
        </w:rPr>
        <w:t xml:space="preserve"> Tramadol in pharmaceutical market</w:t>
      </w:r>
    </w:p>
    <w:p w:rsidR="00370911" w:rsidRPr="000076E5" w:rsidRDefault="00774FA8" w:rsidP="005F1F36">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Tramadol is available in the market under the brand names- Ultram, Tramadol hydrochloride ER, ConZip and Ultram ER. The generic tramadol is manufactured by 108 different pharmaceutical companies with about 164 brands available in the market. Tramadol available in the market is usually combined with paracetamol. Tramadol formulations are available in the form of tablet, capsule, syrup, cream, gel, ointment, and injection </w:t>
      </w:r>
      <w:r w:rsidR="00D32212" w:rsidRPr="000076E5">
        <w:rPr>
          <w:rFonts w:ascii="Times New Roman" w:hAnsi="Times New Roman"/>
          <w:sz w:val="24"/>
          <w:szCs w:val="24"/>
          <w:lang w:eastAsia="en-GB"/>
        </w:rPr>
        <w:t xml:space="preserve">(Muna </w:t>
      </w:r>
      <w:r w:rsidR="00D32212" w:rsidRPr="000076E5">
        <w:rPr>
          <w:rFonts w:ascii="Times New Roman" w:hAnsi="Times New Roman"/>
          <w:i/>
          <w:sz w:val="24"/>
          <w:szCs w:val="24"/>
          <w:lang w:eastAsia="en-GB"/>
        </w:rPr>
        <w:t xml:space="preserve">et al., </w:t>
      </w:r>
      <w:r w:rsidR="00D32212" w:rsidRPr="000076E5">
        <w:rPr>
          <w:rFonts w:ascii="Times New Roman" w:hAnsi="Times New Roman"/>
          <w:sz w:val="24"/>
          <w:szCs w:val="24"/>
          <w:lang w:eastAsia="en-GB"/>
        </w:rPr>
        <w:t>2019)</w:t>
      </w:r>
      <w:r w:rsidRPr="000076E5">
        <w:rPr>
          <w:rFonts w:ascii="Times New Roman" w:hAnsi="Times New Roman"/>
          <w:sz w:val="24"/>
          <w:szCs w:val="24"/>
          <w:lang w:eastAsia="en-GB"/>
        </w:rPr>
        <w:t>. When taken orally tramadol is used at a dose of 50</w:t>
      </w:r>
      <w:r w:rsidRPr="000076E5">
        <w:rPr>
          <w:rFonts w:ascii="Times New Roman" w:eastAsia="AdvOT596495f2+20" w:hAnsi="Times New Roman"/>
          <w:sz w:val="24"/>
          <w:szCs w:val="24"/>
          <w:lang w:eastAsia="en-GB"/>
        </w:rPr>
        <w:t>–</w:t>
      </w:r>
      <w:r w:rsidRPr="000076E5">
        <w:rPr>
          <w:rFonts w:ascii="Times New Roman" w:hAnsi="Times New Roman"/>
          <w:sz w:val="24"/>
          <w:szCs w:val="24"/>
          <w:lang w:eastAsia="en-GB"/>
        </w:rPr>
        <w:t>100 mg every 4</w:t>
      </w:r>
      <w:r w:rsidRPr="000076E5">
        <w:rPr>
          <w:rFonts w:ascii="Times New Roman" w:eastAsia="AdvOT596495f2+20" w:hAnsi="Times New Roman"/>
          <w:sz w:val="24"/>
          <w:szCs w:val="24"/>
          <w:lang w:eastAsia="en-GB"/>
        </w:rPr>
        <w:t>–</w:t>
      </w:r>
      <w:r w:rsidRPr="000076E5">
        <w:rPr>
          <w:rFonts w:ascii="Times New Roman" w:hAnsi="Times New Roman"/>
          <w:sz w:val="24"/>
          <w:szCs w:val="24"/>
          <w:lang w:eastAsia="en-GB"/>
        </w:rPr>
        <w:t>6 hrs with or without food. Maximum dose of tramadol is 400 mg/day; intravenous and intramuscular tramadol is used in severe pain with a dose 50</w:t>
      </w:r>
      <w:r w:rsidRPr="000076E5">
        <w:rPr>
          <w:rFonts w:ascii="Times New Roman" w:eastAsia="AdvOT596495f2+20" w:hAnsi="Times New Roman"/>
          <w:sz w:val="24"/>
          <w:szCs w:val="24"/>
          <w:lang w:eastAsia="en-GB"/>
        </w:rPr>
        <w:t>–</w:t>
      </w:r>
      <w:r w:rsidRPr="000076E5">
        <w:rPr>
          <w:rFonts w:ascii="Times New Roman" w:hAnsi="Times New Roman"/>
          <w:sz w:val="24"/>
          <w:szCs w:val="24"/>
          <w:lang w:eastAsia="en-GB"/>
        </w:rPr>
        <w:t>100 mg every 4</w:t>
      </w:r>
      <w:r w:rsidRPr="000076E5">
        <w:rPr>
          <w:rFonts w:ascii="Times New Roman" w:eastAsia="AdvOT596495f2+20" w:hAnsi="Times New Roman"/>
          <w:sz w:val="24"/>
          <w:szCs w:val="24"/>
          <w:lang w:eastAsia="en-GB"/>
        </w:rPr>
        <w:t>–</w:t>
      </w:r>
      <w:r w:rsidRPr="000076E5">
        <w:rPr>
          <w:rFonts w:ascii="Times New Roman" w:hAnsi="Times New Roman"/>
          <w:sz w:val="24"/>
          <w:szCs w:val="24"/>
          <w:lang w:eastAsia="en-GB"/>
        </w:rPr>
        <w:t>6 hrs. Excess dose of tramadol should be avoided and should strictly refrain alcohol us</w:t>
      </w:r>
    </w:p>
    <w:p w:rsidR="00DB4103" w:rsidRPr="000076E5" w:rsidRDefault="00AC4B15" w:rsidP="005F1F36">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DB4103" w:rsidRPr="000076E5">
        <w:rPr>
          <w:rFonts w:ascii="Times New Roman" w:hAnsi="Times New Roman"/>
          <w:b/>
          <w:sz w:val="24"/>
          <w:szCs w:val="24"/>
          <w:lang w:eastAsia="en-GB"/>
        </w:rPr>
        <w:t>.10 Use of Tramadol</w:t>
      </w:r>
    </w:p>
    <w:p w:rsidR="00C202BC" w:rsidRPr="000076E5" w:rsidRDefault="00C202BC" w:rsidP="005F1F36">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Table 1: Use of Tramadol in diff</w:t>
      </w:r>
      <w:r w:rsidR="0076436A" w:rsidRPr="000076E5">
        <w:rPr>
          <w:rFonts w:ascii="Times New Roman" w:hAnsi="Times New Roman"/>
          <w:b/>
          <w:sz w:val="24"/>
          <w:szCs w:val="24"/>
          <w:lang w:eastAsia="en-GB"/>
        </w:rPr>
        <w:t>erent types of pain</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2380"/>
        <w:gridCol w:w="3636"/>
        <w:gridCol w:w="3214"/>
      </w:tblGrid>
      <w:tr w:rsidR="00E907F7" w:rsidRPr="000076E5" w:rsidTr="00E907F7">
        <w:tc>
          <w:tcPr>
            <w:tcW w:w="2382" w:type="dxa"/>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Types of Pain</w:t>
            </w:r>
          </w:p>
        </w:tc>
        <w:tc>
          <w:tcPr>
            <w:tcW w:w="3641" w:type="dxa"/>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Uses</w:t>
            </w:r>
          </w:p>
        </w:tc>
        <w:tc>
          <w:tcPr>
            <w:tcW w:w="3219" w:type="dxa"/>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p>
        </w:tc>
      </w:tr>
      <w:tr w:rsidR="00E907F7" w:rsidRPr="000076E5" w:rsidTr="00E907F7">
        <w:tc>
          <w:tcPr>
            <w:tcW w:w="2382" w:type="dxa"/>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Chronic cancer pain</w:t>
            </w:r>
          </w:p>
        </w:tc>
        <w:tc>
          <w:tcPr>
            <w:tcW w:w="6860" w:type="dxa"/>
            <w:gridSpan w:val="2"/>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It is given orally in combination with other non-opioid and shows good relief from pain in cancer patients</w:t>
            </w:r>
          </w:p>
        </w:tc>
      </w:tr>
      <w:tr w:rsidR="00E907F7" w:rsidRPr="000076E5" w:rsidTr="00E907F7">
        <w:tc>
          <w:tcPr>
            <w:tcW w:w="2382" w:type="dxa"/>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Osteoarthritic pain</w:t>
            </w:r>
          </w:p>
        </w:tc>
        <w:tc>
          <w:tcPr>
            <w:tcW w:w="6860" w:type="dxa"/>
            <w:gridSpan w:val="2"/>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Tramadol Contramid OAD (once in a day) in woman shows high potency and is used both as immediate as well as extended-release components.</w:t>
            </w:r>
          </w:p>
        </w:tc>
      </w:tr>
      <w:tr w:rsidR="00E907F7" w:rsidRPr="000076E5" w:rsidTr="00E907F7">
        <w:tc>
          <w:tcPr>
            <w:tcW w:w="2382" w:type="dxa"/>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Endodontic or Dental pain</w:t>
            </w:r>
          </w:p>
        </w:tc>
        <w:tc>
          <w:tcPr>
            <w:tcW w:w="6860" w:type="dxa"/>
            <w:gridSpan w:val="2"/>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 xml:space="preserve">Tramadol is used for pain management in root canal and dental pulpectomy </w:t>
            </w:r>
          </w:p>
        </w:tc>
      </w:tr>
      <w:tr w:rsidR="00E907F7" w:rsidRPr="000076E5" w:rsidTr="00E907F7">
        <w:tc>
          <w:tcPr>
            <w:tcW w:w="2382" w:type="dxa"/>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Postoperative pain</w:t>
            </w:r>
          </w:p>
        </w:tc>
        <w:tc>
          <w:tcPr>
            <w:tcW w:w="6860" w:type="dxa"/>
            <w:gridSpan w:val="2"/>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Pain caused by caesarean operation and lumbar disc surgery are treated using tramadol</w:t>
            </w:r>
          </w:p>
        </w:tc>
      </w:tr>
      <w:tr w:rsidR="00E907F7" w:rsidRPr="000076E5" w:rsidTr="00E907F7">
        <w:tc>
          <w:tcPr>
            <w:tcW w:w="2382" w:type="dxa"/>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Acute renal pain In ureteral calculi,</w:t>
            </w:r>
          </w:p>
        </w:tc>
        <w:tc>
          <w:tcPr>
            <w:tcW w:w="6860" w:type="dxa"/>
            <w:gridSpan w:val="2"/>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 xml:space="preserve"> Tramadol shows very good therapeutic effect. In acute renal colic, intravenous tramadol with diclofenac sodium shows superior pain relief compared to buscopan and diclofenac.</w:t>
            </w:r>
          </w:p>
        </w:tc>
      </w:tr>
      <w:tr w:rsidR="00E907F7" w:rsidRPr="000076E5" w:rsidTr="00E907F7">
        <w:tc>
          <w:tcPr>
            <w:tcW w:w="2382" w:type="dxa"/>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Postoperative shivering in lower abdominal</w:t>
            </w:r>
          </w:p>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Surgery</w:t>
            </w:r>
          </w:p>
        </w:tc>
        <w:tc>
          <w:tcPr>
            <w:tcW w:w="6860" w:type="dxa"/>
            <w:gridSpan w:val="2"/>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Tramadol is very effective compared to clonidine in controlling post spinal shivering.</w:t>
            </w:r>
          </w:p>
        </w:tc>
      </w:tr>
      <w:tr w:rsidR="00E907F7" w:rsidRPr="000076E5" w:rsidTr="00E907F7">
        <w:tc>
          <w:tcPr>
            <w:tcW w:w="2382" w:type="dxa"/>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Neuropathic pain</w:t>
            </w:r>
          </w:p>
        </w:tc>
        <w:tc>
          <w:tcPr>
            <w:tcW w:w="6860" w:type="dxa"/>
            <w:gridSpan w:val="2"/>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Tramadol effectively relieves the neuropathic pain when compared to placebos.</w:t>
            </w:r>
          </w:p>
        </w:tc>
      </w:tr>
      <w:tr w:rsidR="00E907F7" w:rsidRPr="000076E5" w:rsidTr="00E907F7">
        <w:tc>
          <w:tcPr>
            <w:tcW w:w="2382" w:type="dxa"/>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Brugada syndrome</w:t>
            </w:r>
          </w:p>
        </w:tc>
        <w:tc>
          <w:tcPr>
            <w:tcW w:w="6860" w:type="dxa"/>
            <w:gridSpan w:val="2"/>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Tramadol is very effective in managing Brugada syndrome. This syndrome has irregular heart activity with risk of death due to cardiac arrest. It is a genetic disorder due to mutation in gene encoding human cardiac sodium channels.</w:t>
            </w:r>
          </w:p>
        </w:tc>
      </w:tr>
      <w:tr w:rsidR="00E907F7" w:rsidRPr="000076E5" w:rsidTr="00E907F7">
        <w:tc>
          <w:tcPr>
            <w:tcW w:w="2382" w:type="dxa"/>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Acute myocardial infarction</w:t>
            </w:r>
          </w:p>
        </w:tc>
        <w:tc>
          <w:tcPr>
            <w:tcW w:w="6860" w:type="dxa"/>
            <w:gridSpan w:val="2"/>
            <w:shd w:val="clear" w:color="auto" w:fill="F2F2F2"/>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Tramadol in combination with acetaminophen is given in the pain of myocardial infarction. The combination has similar action to beta blockers and nitrates.</w:t>
            </w:r>
          </w:p>
        </w:tc>
      </w:tr>
      <w:tr w:rsidR="00E907F7" w:rsidRPr="000076E5" w:rsidTr="00E907F7">
        <w:tc>
          <w:tcPr>
            <w:tcW w:w="2382" w:type="dxa"/>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b/>
                <w:bCs/>
                <w:lang w:eastAsia="en-GB"/>
              </w:rPr>
            </w:pPr>
            <w:r w:rsidRPr="000076E5">
              <w:rPr>
                <w:rFonts w:ascii="Times New Roman" w:hAnsi="Times New Roman"/>
                <w:b/>
                <w:bCs/>
                <w:lang w:eastAsia="en-GB"/>
              </w:rPr>
              <w:t>Morphine allergy</w:t>
            </w:r>
          </w:p>
        </w:tc>
        <w:tc>
          <w:tcPr>
            <w:tcW w:w="6860" w:type="dxa"/>
            <w:gridSpan w:val="2"/>
            <w:shd w:val="clear" w:color="auto" w:fill="auto"/>
          </w:tcPr>
          <w:p w:rsidR="00E907F7" w:rsidRPr="000076E5" w:rsidRDefault="00E907F7" w:rsidP="0076436A">
            <w:pPr>
              <w:autoSpaceDE w:val="0"/>
              <w:autoSpaceDN w:val="0"/>
              <w:adjustRightInd w:val="0"/>
              <w:spacing w:after="0" w:line="360" w:lineRule="auto"/>
              <w:jc w:val="both"/>
              <w:rPr>
                <w:rFonts w:ascii="Times New Roman" w:hAnsi="Times New Roman"/>
                <w:lang w:eastAsia="en-GB"/>
              </w:rPr>
            </w:pPr>
            <w:r w:rsidRPr="000076E5">
              <w:rPr>
                <w:rFonts w:ascii="Times New Roman" w:hAnsi="Times New Roman"/>
                <w:lang w:eastAsia="en-GB"/>
              </w:rPr>
              <w:t>Tramadol is also given to patients who are allergic to Morphine</w:t>
            </w:r>
          </w:p>
        </w:tc>
      </w:tr>
    </w:tbl>
    <w:p w:rsidR="002C7A52" w:rsidRPr="000076E5" w:rsidRDefault="00D32212"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(Muna </w:t>
      </w:r>
      <w:r w:rsidRPr="000076E5">
        <w:rPr>
          <w:rFonts w:ascii="Times New Roman" w:hAnsi="Times New Roman"/>
          <w:i/>
          <w:sz w:val="24"/>
          <w:szCs w:val="24"/>
          <w:lang w:eastAsia="en-GB"/>
        </w:rPr>
        <w:t xml:space="preserve">et al., </w:t>
      </w:r>
      <w:r w:rsidRPr="000076E5">
        <w:rPr>
          <w:rFonts w:ascii="Times New Roman" w:hAnsi="Times New Roman"/>
          <w:sz w:val="24"/>
          <w:szCs w:val="24"/>
          <w:lang w:eastAsia="en-GB"/>
        </w:rPr>
        <w:t>2019)</w:t>
      </w:r>
    </w:p>
    <w:p w:rsidR="00774FA8" w:rsidRPr="000076E5" w:rsidRDefault="00AC4B15"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DB4103" w:rsidRPr="000076E5">
        <w:rPr>
          <w:rFonts w:ascii="Times New Roman" w:hAnsi="Times New Roman"/>
          <w:b/>
          <w:sz w:val="24"/>
          <w:szCs w:val="24"/>
          <w:lang w:eastAsia="en-GB"/>
        </w:rPr>
        <w:t>.11</w:t>
      </w:r>
      <w:r w:rsidR="00774FA8" w:rsidRPr="000076E5">
        <w:rPr>
          <w:rFonts w:ascii="Times New Roman" w:hAnsi="Times New Roman"/>
          <w:b/>
          <w:sz w:val="24"/>
          <w:szCs w:val="24"/>
          <w:lang w:eastAsia="en-GB"/>
        </w:rPr>
        <w:t xml:space="preserve"> Tramadol-drug interactions</w:t>
      </w:r>
    </w:p>
    <w:p w:rsidR="00774FA8"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Drug interactions are one of the leading causes of accidental poisoning deaths all over the world</w:t>
      </w:r>
      <w:r w:rsidR="00E907F7" w:rsidRPr="000076E5">
        <w:rPr>
          <w:rFonts w:ascii="Times New Roman" w:hAnsi="Times New Roman"/>
          <w:sz w:val="24"/>
          <w:szCs w:val="24"/>
          <w:lang w:eastAsia="en-GB"/>
        </w:rPr>
        <w:t xml:space="preserve"> (</w:t>
      </w:r>
      <w:r w:rsidR="00E907F7" w:rsidRPr="000076E5">
        <w:rPr>
          <w:rFonts w:ascii="AdvOT596495f2" w:hAnsi="AdvOT596495f2" w:cs="AdvOT596495f2"/>
          <w:sz w:val="24"/>
          <w:szCs w:val="24"/>
        </w:rPr>
        <w:t xml:space="preserve">Minami </w:t>
      </w:r>
      <w:r w:rsidR="00E907F7" w:rsidRPr="000076E5">
        <w:rPr>
          <w:rFonts w:ascii="AdvOT596495f2" w:hAnsi="AdvOT596495f2" w:cs="AdvOT596495f2"/>
          <w:i/>
          <w:sz w:val="24"/>
          <w:szCs w:val="24"/>
        </w:rPr>
        <w:t xml:space="preserve">et al., </w:t>
      </w:r>
      <w:r w:rsidR="00E907F7" w:rsidRPr="000076E5">
        <w:rPr>
          <w:rFonts w:ascii="AdvOT596495f2" w:hAnsi="AdvOT596495f2" w:cs="AdvOT596495f2"/>
          <w:sz w:val="24"/>
          <w:szCs w:val="24"/>
        </w:rPr>
        <w:t>2004)</w:t>
      </w:r>
      <w:r w:rsidRPr="000076E5">
        <w:rPr>
          <w:rFonts w:ascii="Times New Roman" w:hAnsi="Times New Roman"/>
          <w:sz w:val="24"/>
          <w:szCs w:val="24"/>
          <w:lang w:eastAsia="en-GB"/>
        </w:rPr>
        <w:t>. Adverse drug interactions are mainly due to overdose and abrupt combination of medicines which can interact with each other. Before taking tramadol, care should be taken to avoid harmful drug interactions. Tramadol mainly interacts with the drugs such as MAO inhibitors, antidepressants, tegretol, blood thinners, digoxin, ketoconazole, rifampin, erythromycin, quinidine and medications that cause drowsiness</w:t>
      </w:r>
      <w:r w:rsidR="00DB4103" w:rsidRPr="000076E5">
        <w:rPr>
          <w:rFonts w:ascii="Times New Roman" w:hAnsi="Times New Roman"/>
          <w:sz w:val="24"/>
          <w:szCs w:val="24"/>
          <w:lang w:eastAsia="en-GB"/>
        </w:rPr>
        <w:t xml:space="preserve"> </w:t>
      </w:r>
      <w:r w:rsidR="009651DD" w:rsidRPr="000076E5">
        <w:rPr>
          <w:rFonts w:ascii="Times New Roman" w:eastAsia="Times New Roman" w:hAnsi="Times New Roman"/>
          <w:sz w:val="24"/>
          <w:szCs w:val="24"/>
          <w:lang w:eastAsia="en-GB"/>
        </w:rPr>
        <w:t>(</w:t>
      </w:r>
      <w:r w:rsidR="009651DD" w:rsidRPr="000076E5">
        <w:rPr>
          <w:rFonts w:ascii="Times New Roman" w:hAnsi="Times New Roman"/>
          <w:sz w:val="24"/>
          <w:szCs w:val="24"/>
        </w:rPr>
        <w:t>Kallen and Reis, 2015)</w:t>
      </w:r>
      <w:r w:rsidRPr="000076E5">
        <w:rPr>
          <w:rFonts w:ascii="Times New Roman" w:hAnsi="Times New Roman"/>
          <w:sz w:val="24"/>
          <w:szCs w:val="24"/>
          <w:lang w:eastAsia="en-GB"/>
        </w:rPr>
        <w:t xml:space="preserve">. It </w:t>
      </w:r>
      <w:r w:rsidR="0076436A" w:rsidRPr="000076E5">
        <w:rPr>
          <w:rFonts w:ascii="Times New Roman" w:hAnsi="Times New Roman"/>
          <w:sz w:val="24"/>
          <w:szCs w:val="24"/>
          <w:lang w:eastAsia="en-GB"/>
        </w:rPr>
        <w:t xml:space="preserve">has been shown to interact with </w:t>
      </w:r>
      <w:r w:rsidRPr="000076E5">
        <w:rPr>
          <w:rFonts w:ascii="Times New Roman" w:hAnsi="Times New Roman"/>
          <w:sz w:val="24"/>
          <w:szCs w:val="24"/>
          <w:lang w:eastAsia="en-GB"/>
        </w:rPr>
        <w:t>761 drugs; it causes major drug interactions with 446 drugs, moderate drug interactions with 311 drugs and minor drug interactions with 4 drugs</w:t>
      </w:r>
      <w:r w:rsidR="00DB4103" w:rsidRPr="000076E5">
        <w:rPr>
          <w:rFonts w:ascii="Times New Roman" w:hAnsi="Times New Roman"/>
          <w:sz w:val="24"/>
          <w:szCs w:val="24"/>
          <w:lang w:eastAsia="en-GB"/>
        </w:rPr>
        <w:t xml:space="preserve"> </w:t>
      </w:r>
      <w:r w:rsidR="009651DD" w:rsidRPr="000076E5">
        <w:rPr>
          <w:rFonts w:ascii="Times New Roman" w:eastAsia="Times New Roman" w:hAnsi="Times New Roman"/>
          <w:sz w:val="24"/>
          <w:szCs w:val="24"/>
          <w:lang w:eastAsia="en-GB"/>
        </w:rPr>
        <w:t>(</w:t>
      </w:r>
      <w:r w:rsidR="009651DD" w:rsidRPr="000076E5">
        <w:rPr>
          <w:rFonts w:ascii="Times New Roman" w:hAnsi="Times New Roman"/>
          <w:sz w:val="24"/>
          <w:szCs w:val="24"/>
        </w:rPr>
        <w:t>Karen and Lesley, 2003)</w:t>
      </w:r>
      <w:r w:rsidRPr="000076E5">
        <w:rPr>
          <w:rFonts w:ascii="Times New Roman" w:hAnsi="Times New Roman"/>
          <w:sz w:val="24"/>
          <w:szCs w:val="24"/>
          <w:lang w:eastAsia="en-GB"/>
        </w:rPr>
        <w:t>. Tramadol should not be taken with alcohol, street drugs, sedatives, narcotic pain relievers, antidepressants, anti-anxiety medications and should be avoided for the treatment of mental illness, bipolar disorder and schizophrenia</w:t>
      </w:r>
      <w:r w:rsidR="00DB4103" w:rsidRPr="000076E5">
        <w:rPr>
          <w:rFonts w:ascii="Times New Roman" w:hAnsi="Times New Roman"/>
          <w:sz w:val="24"/>
          <w:szCs w:val="24"/>
          <w:lang w:eastAsia="en-GB"/>
        </w:rPr>
        <w:t xml:space="preserve"> </w:t>
      </w:r>
      <w:r w:rsidR="009651DD" w:rsidRPr="000076E5">
        <w:rPr>
          <w:rFonts w:ascii="Times New Roman" w:eastAsia="Times New Roman" w:hAnsi="Times New Roman"/>
          <w:sz w:val="24"/>
          <w:szCs w:val="24"/>
          <w:lang w:eastAsia="en-GB"/>
        </w:rPr>
        <w:t>(Kean</w:t>
      </w:r>
      <w:r w:rsidR="009651DD" w:rsidRPr="000076E5">
        <w:rPr>
          <w:rFonts w:ascii="Times New Roman" w:eastAsia="Times New Roman" w:hAnsi="Times New Roman"/>
          <w:i/>
          <w:sz w:val="24"/>
          <w:szCs w:val="24"/>
          <w:lang w:eastAsia="en-GB"/>
        </w:rPr>
        <w:t xml:space="preserve"> et al.,</w:t>
      </w:r>
      <w:r w:rsidR="009651DD" w:rsidRPr="000076E5">
        <w:rPr>
          <w:rFonts w:ascii="Times New Roman" w:eastAsia="Times New Roman" w:hAnsi="Times New Roman"/>
          <w:sz w:val="24"/>
          <w:szCs w:val="24"/>
          <w:lang w:eastAsia="en-GB"/>
        </w:rPr>
        <w:t xml:space="preserve"> 2009</w:t>
      </w:r>
      <w:r w:rsidR="00DB4103" w:rsidRPr="000076E5">
        <w:rPr>
          <w:rFonts w:ascii="Times New Roman" w:eastAsia="Times New Roman" w:hAnsi="Times New Roman"/>
          <w:sz w:val="24"/>
          <w:szCs w:val="24"/>
          <w:lang w:eastAsia="en-GB"/>
        </w:rPr>
        <w:t>)</w:t>
      </w:r>
      <w:r w:rsidRPr="000076E5">
        <w:rPr>
          <w:rFonts w:ascii="Times New Roman" w:hAnsi="Times New Roman"/>
          <w:sz w:val="24"/>
          <w:szCs w:val="24"/>
          <w:lang w:eastAsia="en-GB"/>
        </w:rPr>
        <w:t xml:space="preserve">. The IM injection of tramadol during anaesthesia decreases the gastric acid secretion </w:t>
      </w:r>
      <w:r w:rsidR="00E907F7" w:rsidRPr="000076E5">
        <w:rPr>
          <w:rFonts w:ascii="Times New Roman" w:hAnsi="Times New Roman"/>
          <w:sz w:val="24"/>
          <w:szCs w:val="24"/>
          <w:lang w:eastAsia="en-GB"/>
        </w:rPr>
        <w:t xml:space="preserve">(Muna </w:t>
      </w:r>
      <w:r w:rsidR="00E907F7" w:rsidRPr="000076E5">
        <w:rPr>
          <w:rFonts w:ascii="Times New Roman" w:hAnsi="Times New Roman"/>
          <w:i/>
          <w:sz w:val="24"/>
          <w:szCs w:val="24"/>
          <w:lang w:eastAsia="en-GB"/>
        </w:rPr>
        <w:t xml:space="preserve">et al., </w:t>
      </w:r>
      <w:r w:rsidR="00E907F7" w:rsidRPr="000076E5">
        <w:rPr>
          <w:rFonts w:ascii="Times New Roman" w:hAnsi="Times New Roman"/>
          <w:sz w:val="24"/>
          <w:szCs w:val="24"/>
          <w:lang w:eastAsia="en-GB"/>
        </w:rPr>
        <w:t>2019)</w:t>
      </w:r>
      <w:r w:rsidRPr="000076E5">
        <w:rPr>
          <w:rFonts w:ascii="Times New Roman" w:hAnsi="Times New Roman"/>
          <w:sz w:val="24"/>
          <w:szCs w:val="24"/>
          <w:lang w:eastAsia="en-GB"/>
        </w:rPr>
        <w:t>.</w:t>
      </w:r>
    </w:p>
    <w:p w:rsidR="00774FA8" w:rsidRPr="000076E5" w:rsidRDefault="00AC4B15"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DB4103" w:rsidRPr="000076E5">
        <w:rPr>
          <w:rFonts w:ascii="Times New Roman" w:hAnsi="Times New Roman"/>
          <w:b/>
          <w:sz w:val="24"/>
          <w:szCs w:val="24"/>
          <w:lang w:eastAsia="en-GB"/>
        </w:rPr>
        <w:t>.12</w:t>
      </w:r>
      <w:r w:rsidR="00774FA8" w:rsidRPr="000076E5">
        <w:rPr>
          <w:rFonts w:ascii="Times New Roman" w:hAnsi="Times New Roman"/>
          <w:b/>
          <w:sz w:val="24"/>
          <w:szCs w:val="24"/>
          <w:lang w:eastAsia="en-GB"/>
        </w:rPr>
        <w:t xml:space="preserve"> Tramadol interaction with food</w:t>
      </w:r>
    </w:p>
    <w:p w:rsidR="00774FA8"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Tramadol interacts with alcohol and increases the CNS side effects like dizziness, sleepiness, lack of concentration, thinking and judgment behaviour</w:t>
      </w:r>
      <w:r w:rsidR="008907FA" w:rsidRPr="000076E5">
        <w:rPr>
          <w:rFonts w:ascii="Times New Roman" w:hAnsi="Times New Roman"/>
          <w:sz w:val="24"/>
          <w:szCs w:val="24"/>
          <w:lang w:eastAsia="en-GB"/>
        </w:rPr>
        <w:t xml:space="preserve"> </w:t>
      </w:r>
      <w:r w:rsidR="00FF74F8" w:rsidRPr="000076E5">
        <w:rPr>
          <w:rFonts w:ascii="Times New Roman" w:eastAsia="Times New Roman" w:hAnsi="Times New Roman"/>
          <w:sz w:val="24"/>
          <w:szCs w:val="24"/>
          <w:lang w:eastAsia="en-GB"/>
        </w:rPr>
        <w:t>(</w:t>
      </w:r>
      <w:r w:rsidR="00FF74F8" w:rsidRPr="000076E5">
        <w:rPr>
          <w:rFonts w:ascii="Times New Roman" w:hAnsi="Times New Roman"/>
          <w:sz w:val="24"/>
          <w:szCs w:val="24"/>
        </w:rPr>
        <w:t>Shadnia</w:t>
      </w:r>
      <w:r w:rsidR="00FF74F8" w:rsidRPr="000076E5">
        <w:rPr>
          <w:rFonts w:ascii="Times New Roman" w:eastAsia="Times New Roman" w:hAnsi="Times New Roman"/>
          <w:sz w:val="24"/>
          <w:szCs w:val="24"/>
          <w:lang w:eastAsia="en-GB"/>
        </w:rPr>
        <w:t xml:space="preserve"> </w:t>
      </w:r>
      <w:r w:rsidR="00FF74F8" w:rsidRPr="000076E5">
        <w:rPr>
          <w:rFonts w:ascii="Times New Roman" w:eastAsia="Times New Roman" w:hAnsi="Times New Roman"/>
          <w:i/>
          <w:sz w:val="24"/>
          <w:szCs w:val="24"/>
          <w:lang w:eastAsia="en-GB"/>
        </w:rPr>
        <w:t xml:space="preserve">et al., </w:t>
      </w:r>
      <w:r w:rsidR="00FF74F8" w:rsidRPr="000076E5">
        <w:rPr>
          <w:rFonts w:ascii="Times New Roman" w:eastAsia="Times New Roman" w:hAnsi="Times New Roman"/>
          <w:sz w:val="24"/>
          <w:szCs w:val="24"/>
          <w:lang w:eastAsia="en-GB"/>
        </w:rPr>
        <w:t>2008)</w:t>
      </w:r>
      <w:r w:rsidRPr="000076E5">
        <w:rPr>
          <w:rFonts w:ascii="Times New Roman" w:hAnsi="Times New Roman"/>
          <w:sz w:val="24"/>
          <w:szCs w:val="24"/>
          <w:lang w:eastAsia="en-GB"/>
        </w:rPr>
        <w:t>. Due to this effect of tramadol, driving and operation of machine should be avoided while using tramadol.</w:t>
      </w:r>
    </w:p>
    <w:p w:rsidR="00D64AF0" w:rsidRPr="000076E5" w:rsidRDefault="00AC4B15"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8907FA" w:rsidRPr="000076E5">
        <w:rPr>
          <w:rFonts w:ascii="Times New Roman" w:hAnsi="Times New Roman"/>
          <w:b/>
          <w:sz w:val="24"/>
          <w:szCs w:val="24"/>
          <w:lang w:eastAsia="en-GB"/>
        </w:rPr>
        <w:t>.13</w:t>
      </w:r>
      <w:r w:rsidR="00774FA8" w:rsidRPr="000076E5">
        <w:rPr>
          <w:rFonts w:ascii="Times New Roman" w:hAnsi="Times New Roman"/>
          <w:b/>
          <w:sz w:val="24"/>
          <w:szCs w:val="24"/>
          <w:lang w:eastAsia="en-GB"/>
        </w:rPr>
        <w:t xml:space="preserve"> Tramadol effects on different </w:t>
      </w:r>
      <w:r w:rsidR="0076436A" w:rsidRPr="000076E5">
        <w:rPr>
          <w:rFonts w:ascii="Times New Roman" w:hAnsi="Times New Roman"/>
          <w:b/>
          <w:sz w:val="24"/>
          <w:szCs w:val="24"/>
          <w:lang w:eastAsia="en-GB"/>
        </w:rPr>
        <w:t>disorders/diseases</w:t>
      </w:r>
    </w:p>
    <w:p w:rsidR="00774FA8" w:rsidRPr="000076E5" w:rsidRDefault="00774FA8"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Seizure disorders</w:t>
      </w:r>
    </w:p>
    <w:p w:rsidR="00774FA8"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Tramadol overdose increases the risk of seizures, thus caution must be taken during usage of tramadol in patients with history of seizure and other neurologic abnormalities (head trauma, brain damage or CNS tumor). In tramadol overdose, naloxone administration may also increase the risk of seizures </w:t>
      </w:r>
      <w:r w:rsidR="00E907F7" w:rsidRPr="000076E5">
        <w:rPr>
          <w:rFonts w:ascii="Times New Roman" w:hAnsi="Times New Roman"/>
          <w:sz w:val="24"/>
          <w:szCs w:val="24"/>
          <w:lang w:eastAsia="en-GB"/>
        </w:rPr>
        <w:t xml:space="preserve">(Muna </w:t>
      </w:r>
      <w:r w:rsidR="00E907F7" w:rsidRPr="000076E5">
        <w:rPr>
          <w:rFonts w:ascii="Times New Roman" w:hAnsi="Times New Roman"/>
          <w:i/>
          <w:sz w:val="24"/>
          <w:szCs w:val="24"/>
          <w:lang w:eastAsia="en-GB"/>
        </w:rPr>
        <w:t xml:space="preserve">et al., </w:t>
      </w:r>
      <w:r w:rsidR="00E907F7" w:rsidRPr="000076E5">
        <w:rPr>
          <w:rFonts w:ascii="Times New Roman" w:hAnsi="Times New Roman"/>
          <w:sz w:val="24"/>
          <w:szCs w:val="24"/>
          <w:lang w:eastAsia="en-GB"/>
        </w:rPr>
        <w:t>2019)</w:t>
      </w:r>
      <w:r w:rsidRPr="000076E5">
        <w:rPr>
          <w:rFonts w:ascii="Times New Roman" w:hAnsi="Times New Roman"/>
          <w:sz w:val="24"/>
          <w:szCs w:val="24"/>
          <w:lang w:eastAsia="en-GB"/>
        </w:rPr>
        <w:t>.</w:t>
      </w:r>
    </w:p>
    <w:p w:rsidR="00774FA8" w:rsidRPr="000076E5" w:rsidRDefault="00774FA8"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Acute alcohol intoxication</w:t>
      </w:r>
    </w:p>
    <w:p w:rsidR="00D64AF0"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Tram</w:t>
      </w:r>
      <w:r w:rsidR="00D64AF0" w:rsidRPr="000076E5">
        <w:rPr>
          <w:rFonts w:ascii="Times New Roman" w:hAnsi="Times New Roman"/>
          <w:sz w:val="24"/>
          <w:szCs w:val="24"/>
          <w:lang w:eastAsia="en-GB"/>
        </w:rPr>
        <w:t xml:space="preserve">adol is also contraindicated in </w:t>
      </w:r>
      <w:r w:rsidRPr="000076E5">
        <w:rPr>
          <w:rFonts w:ascii="Times New Roman" w:hAnsi="Times New Roman"/>
          <w:sz w:val="24"/>
          <w:szCs w:val="24"/>
          <w:lang w:eastAsia="en-GB"/>
        </w:rPr>
        <w:t xml:space="preserve">patients </w:t>
      </w:r>
      <w:r w:rsidR="00D64AF0" w:rsidRPr="000076E5">
        <w:rPr>
          <w:rFonts w:ascii="Times New Roman" w:hAnsi="Times New Roman"/>
          <w:sz w:val="24"/>
          <w:szCs w:val="24"/>
          <w:lang w:eastAsia="en-GB"/>
        </w:rPr>
        <w:t xml:space="preserve">with acute alcohol intoxication </w:t>
      </w:r>
      <w:r w:rsidRPr="000076E5">
        <w:rPr>
          <w:rFonts w:ascii="Times New Roman" w:hAnsi="Times New Roman"/>
          <w:sz w:val="24"/>
          <w:szCs w:val="24"/>
          <w:lang w:eastAsia="en-GB"/>
        </w:rPr>
        <w:t>showing depression. Somet</w:t>
      </w:r>
      <w:r w:rsidR="00D64AF0" w:rsidRPr="000076E5">
        <w:rPr>
          <w:rFonts w:ascii="Times New Roman" w:hAnsi="Times New Roman"/>
          <w:sz w:val="24"/>
          <w:szCs w:val="24"/>
          <w:lang w:eastAsia="en-GB"/>
        </w:rPr>
        <w:t xml:space="preserve">imes respiratory depression and </w:t>
      </w:r>
      <w:r w:rsidRPr="000076E5">
        <w:rPr>
          <w:rFonts w:ascii="Times New Roman" w:hAnsi="Times New Roman"/>
          <w:sz w:val="24"/>
          <w:szCs w:val="24"/>
          <w:lang w:eastAsia="en-GB"/>
        </w:rPr>
        <w:t>death may occur. Naloxone is used as ant</w:t>
      </w:r>
      <w:r w:rsidR="00D64AF0" w:rsidRPr="000076E5">
        <w:rPr>
          <w:rFonts w:ascii="Times New Roman" w:hAnsi="Times New Roman"/>
          <w:sz w:val="24"/>
          <w:szCs w:val="24"/>
          <w:lang w:eastAsia="en-GB"/>
        </w:rPr>
        <w:t xml:space="preserve">idote in respiratory depression </w:t>
      </w:r>
      <w:r w:rsidR="0076436A" w:rsidRPr="000076E5">
        <w:rPr>
          <w:rFonts w:ascii="Times New Roman" w:hAnsi="Times New Roman"/>
          <w:sz w:val="24"/>
          <w:szCs w:val="24"/>
          <w:lang w:eastAsia="en-GB"/>
        </w:rPr>
        <w:t xml:space="preserve">caused by Tramadol </w:t>
      </w:r>
      <w:r w:rsidR="00E907F7" w:rsidRPr="000076E5">
        <w:rPr>
          <w:rFonts w:ascii="Times New Roman" w:hAnsi="Times New Roman"/>
          <w:sz w:val="24"/>
          <w:szCs w:val="24"/>
          <w:lang w:eastAsia="en-GB"/>
        </w:rPr>
        <w:t xml:space="preserve">(Muna </w:t>
      </w:r>
      <w:r w:rsidR="00E907F7" w:rsidRPr="000076E5">
        <w:rPr>
          <w:rFonts w:ascii="Times New Roman" w:hAnsi="Times New Roman"/>
          <w:i/>
          <w:sz w:val="24"/>
          <w:szCs w:val="24"/>
          <w:lang w:eastAsia="en-GB"/>
        </w:rPr>
        <w:t xml:space="preserve">et al., </w:t>
      </w:r>
      <w:r w:rsidR="00E907F7" w:rsidRPr="000076E5">
        <w:rPr>
          <w:rFonts w:ascii="Times New Roman" w:hAnsi="Times New Roman"/>
          <w:sz w:val="24"/>
          <w:szCs w:val="24"/>
          <w:lang w:eastAsia="en-GB"/>
        </w:rPr>
        <w:t>2019)</w:t>
      </w:r>
      <w:r w:rsidR="0076436A" w:rsidRPr="000076E5">
        <w:rPr>
          <w:rFonts w:ascii="Times New Roman" w:hAnsi="Times New Roman"/>
          <w:sz w:val="24"/>
          <w:szCs w:val="24"/>
          <w:lang w:eastAsia="en-GB"/>
        </w:rPr>
        <w:t>.</w:t>
      </w:r>
    </w:p>
    <w:p w:rsidR="00774FA8" w:rsidRPr="000076E5" w:rsidRDefault="00774FA8"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Liver disease</w:t>
      </w:r>
    </w:p>
    <w:p w:rsidR="00D64AF0" w:rsidRPr="000076E5" w:rsidRDefault="00D64AF0"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Tramadol and its metabolite M1 </w:t>
      </w:r>
      <w:r w:rsidR="00774FA8" w:rsidRPr="000076E5">
        <w:rPr>
          <w:rFonts w:ascii="Times New Roman" w:hAnsi="Times New Roman"/>
          <w:sz w:val="24"/>
          <w:szCs w:val="24"/>
          <w:lang w:eastAsia="en-GB"/>
        </w:rPr>
        <w:t>elimina</w:t>
      </w:r>
      <w:r w:rsidRPr="000076E5">
        <w:rPr>
          <w:rFonts w:ascii="Times New Roman" w:hAnsi="Times New Roman"/>
          <w:sz w:val="24"/>
          <w:szCs w:val="24"/>
          <w:lang w:eastAsia="en-GB"/>
        </w:rPr>
        <w:t xml:space="preserve">tion time increases in patients </w:t>
      </w:r>
      <w:r w:rsidR="00774FA8" w:rsidRPr="000076E5">
        <w:rPr>
          <w:rFonts w:ascii="Times New Roman" w:hAnsi="Times New Roman"/>
          <w:sz w:val="24"/>
          <w:szCs w:val="24"/>
          <w:lang w:eastAsia="en-GB"/>
        </w:rPr>
        <w:t>with advanced liver cirrhosis. Care should be taken during use of</w:t>
      </w:r>
      <w:r w:rsidRPr="000076E5">
        <w:rPr>
          <w:rFonts w:ascii="Times New Roman" w:hAnsi="Times New Roman"/>
          <w:sz w:val="24"/>
          <w:szCs w:val="24"/>
          <w:lang w:eastAsia="en-GB"/>
        </w:rPr>
        <w:t xml:space="preserve"> </w:t>
      </w:r>
      <w:r w:rsidR="00774FA8" w:rsidRPr="000076E5">
        <w:rPr>
          <w:rFonts w:ascii="Times New Roman" w:hAnsi="Times New Roman"/>
          <w:sz w:val="24"/>
          <w:szCs w:val="24"/>
          <w:lang w:eastAsia="en-GB"/>
        </w:rPr>
        <w:t>tramadol in patients with impaired liver</w:t>
      </w:r>
      <w:r w:rsidRPr="000076E5">
        <w:rPr>
          <w:rFonts w:ascii="Times New Roman" w:hAnsi="Times New Roman"/>
          <w:sz w:val="24"/>
          <w:szCs w:val="24"/>
          <w:lang w:eastAsia="en-GB"/>
        </w:rPr>
        <w:t xml:space="preserve"> function. The suggested dosage </w:t>
      </w:r>
      <w:r w:rsidR="00774FA8" w:rsidRPr="000076E5">
        <w:rPr>
          <w:rFonts w:ascii="Times New Roman" w:hAnsi="Times New Roman"/>
          <w:sz w:val="24"/>
          <w:szCs w:val="24"/>
          <w:lang w:eastAsia="en-GB"/>
        </w:rPr>
        <w:t>of tramadol for patients with liver cirrho</w:t>
      </w:r>
      <w:r w:rsidR="0076436A" w:rsidRPr="000076E5">
        <w:rPr>
          <w:rFonts w:ascii="Times New Roman" w:hAnsi="Times New Roman"/>
          <w:sz w:val="24"/>
          <w:szCs w:val="24"/>
          <w:lang w:eastAsia="en-GB"/>
        </w:rPr>
        <w:t xml:space="preserve">sis is 50 mg every 12 hrs </w:t>
      </w:r>
      <w:r w:rsidR="00E907F7" w:rsidRPr="000076E5">
        <w:rPr>
          <w:rFonts w:ascii="Times New Roman" w:hAnsi="Times New Roman"/>
          <w:sz w:val="24"/>
          <w:szCs w:val="24"/>
          <w:lang w:eastAsia="en-GB"/>
        </w:rPr>
        <w:t>(</w:t>
      </w:r>
      <w:r w:rsidR="00E907F7" w:rsidRPr="000076E5">
        <w:rPr>
          <w:rFonts w:ascii="AdvOT596495f2" w:hAnsi="AdvOT596495f2" w:cs="AdvOT596495f2"/>
          <w:sz w:val="24"/>
          <w:szCs w:val="24"/>
        </w:rPr>
        <w:t>Afshari and Ghooshkhanehee, 2009)</w:t>
      </w:r>
      <w:r w:rsidR="0076436A" w:rsidRPr="000076E5">
        <w:rPr>
          <w:rFonts w:ascii="Times New Roman" w:hAnsi="Times New Roman"/>
          <w:sz w:val="24"/>
          <w:szCs w:val="24"/>
          <w:lang w:eastAsia="en-GB"/>
        </w:rPr>
        <w:t>.</w:t>
      </w:r>
    </w:p>
    <w:p w:rsidR="00774FA8" w:rsidRPr="000076E5" w:rsidRDefault="00774FA8"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Renal dysfunction</w:t>
      </w:r>
    </w:p>
    <w:p w:rsidR="00D64AF0"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In patients with weak renal function t</w:t>
      </w:r>
      <w:r w:rsidR="00D64AF0" w:rsidRPr="000076E5">
        <w:rPr>
          <w:rFonts w:ascii="Times New Roman" w:hAnsi="Times New Roman"/>
          <w:sz w:val="24"/>
          <w:szCs w:val="24"/>
          <w:lang w:eastAsia="en-GB"/>
        </w:rPr>
        <w:t>he excretion rate of both t</w:t>
      </w:r>
      <w:r w:rsidRPr="000076E5">
        <w:rPr>
          <w:rFonts w:ascii="Times New Roman" w:hAnsi="Times New Roman"/>
          <w:sz w:val="24"/>
          <w:szCs w:val="24"/>
          <w:lang w:eastAsia="en-GB"/>
        </w:rPr>
        <w:t>ramadol and its M1 metabolite is dec</w:t>
      </w:r>
      <w:r w:rsidR="00D64AF0" w:rsidRPr="000076E5">
        <w:rPr>
          <w:rFonts w:ascii="Times New Roman" w:hAnsi="Times New Roman"/>
          <w:sz w:val="24"/>
          <w:szCs w:val="24"/>
          <w:lang w:eastAsia="en-GB"/>
        </w:rPr>
        <w:t xml:space="preserve">reased. In that case the dosing </w:t>
      </w:r>
      <w:r w:rsidRPr="000076E5">
        <w:rPr>
          <w:rFonts w:ascii="Times New Roman" w:hAnsi="Times New Roman"/>
          <w:sz w:val="24"/>
          <w:szCs w:val="24"/>
          <w:lang w:eastAsia="en-GB"/>
        </w:rPr>
        <w:t>interval will increase to 12 h and in pa</w:t>
      </w:r>
      <w:r w:rsidR="00D64AF0" w:rsidRPr="000076E5">
        <w:rPr>
          <w:rFonts w:ascii="Times New Roman" w:hAnsi="Times New Roman"/>
          <w:sz w:val="24"/>
          <w:szCs w:val="24"/>
          <w:lang w:eastAsia="en-GB"/>
        </w:rPr>
        <w:t xml:space="preserve">tient with creatinine clearance </w:t>
      </w:r>
      <w:r w:rsidRPr="000076E5">
        <w:rPr>
          <w:rFonts w:ascii="Times New Roman" w:hAnsi="Times New Roman"/>
          <w:sz w:val="24"/>
          <w:szCs w:val="24"/>
          <w:lang w:eastAsia="en-GB"/>
        </w:rPr>
        <w:t xml:space="preserve">below 30 mL/min, 200 mg dose is given per day </w:t>
      </w:r>
      <w:r w:rsidR="00E907F7" w:rsidRPr="000076E5">
        <w:rPr>
          <w:rFonts w:ascii="Times New Roman" w:hAnsi="Times New Roman"/>
          <w:sz w:val="24"/>
          <w:szCs w:val="24"/>
          <w:lang w:eastAsia="en-GB"/>
        </w:rPr>
        <w:t>(</w:t>
      </w:r>
      <w:r w:rsidR="00E907F7" w:rsidRPr="000076E5">
        <w:rPr>
          <w:rFonts w:ascii="AdvOT596495f2" w:hAnsi="AdvOT596495f2" w:cs="AdvOT596495f2"/>
          <w:sz w:val="24"/>
          <w:szCs w:val="24"/>
        </w:rPr>
        <w:t xml:space="preserve">Bekjarovski </w:t>
      </w:r>
      <w:r w:rsidR="00E907F7" w:rsidRPr="000076E5">
        <w:rPr>
          <w:rFonts w:ascii="AdvOT596495f2" w:hAnsi="AdvOT596495f2" w:cs="AdvOT596495f2"/>
          <w:i/>
          <w:sz w:val="24"/>
          <w:szCs w:val="24"/>
        </w:rPr>
        <w:t xml:space="preserve">et al., </w:t>
      </w:r>
      <w:r w:rsidR="00E907F7" w:rsidRPr="000076E5">
        <w:rPr>
          <w:rFonts w:ascii="AdvOT596495f2" w:hAnsi="AdvOT596495f2" w:cs="AdvOT596495f2"/>
          <w:sz w:val="24"/>
          <w:szCs w:val="24"/>
        </w:rPr>
        <w:t>2012)</w:t>
      </w:r>
      <w:r w:rsidRPr="000076E5">
        <w:rPr>
          <w:rFonts w:ascii="Times New Roman" w:hAnsi="Times New Roman"/>
          <w:sz w:val="24"/>
          <w:szCs w:val="24"/>
          <w:lang w:eastAsia="en-GB"/>
        </w:rPr>
        <w:t>.</w:t>
      </w:r>
    </w:p>
    <w:p w:rsidR="00774FA8" w:rsidRPr="000076E5" w:rsidRDefault="00774FA8"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Acute abdominal conditions</w:t>
      </w:r>
    </w:p>
    <w:p w:rsidR="00D64AF0"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In patients with acute abdominal co</w:t>
      </w:r>
      <w:r w:rsidR="00D64AF0" w:rsidRPr="000076E5">
        <w:rPr>
          <w:rFonts w:ascii="Times New Roman" w:hAnsi="Times New Roman"/>
          <w:sz w:val="24"/>
          <w:szCs w:val="24"/>
          <w:lang w:eastAsia="en-GB"/>
        </w:rPr>
        <w:t xml:space="preserve">nditions the use of tramadol is </w:t>
      </w:r>
      <w:r w:rsidR="0076436A" w:rsidRPr="000076E5">
        <w:rPr>
          <w:rFonts w:ascii="Times New Roman" w:hAnsi="Times New Roman"/>
          <w:sz w:val="24"/>
          <w:szCs w:val="24"/>
          <w:lang w:eastAsia="en-GB"/>
        </w:rPr>
        <w:t>complicated</w:t>
      </w:r>
      <w:r w:rsidR="008907FA" w:rsidRPr="000076E5">
        <w:rPr>
          <w:rFonts w:ascii="Times New Roman" w:hAnsi="Times New Roman"/>
          <w:sz w:val="24"/>
          <w:szCs w:val="24"/>
          <w:lang w:eastAsia="en-GB"/>
        </w:rPr>
        <w:t xml:space="preserve"> </w:t>
      </w:r>
      <w:r w:rsidR="00FF74F8" w:rsidRPr="000076E5">
        <w:rPr>
          <w:rFonts w:ascii="Times New Roman" w:eastAsia="Times New Roman" w:hAnsi="Times New Roman"/>
          <w:sz w:val="24"/>
          <w:szCs w:val="24"/>
          <w:lang w:eastAsia="en-GB"/>
        </w:rPr>
        <w:t>(</w:t>
      </w:r>
      <w:r w:rsidR="00FF74F8" w:rsidRPr="000076E5">
        <w:rPr>
          <w:rFonts w:ascii="Times New Roman" w:hAnsi="Times New Roman"/>
          <w:sz w:val="24"/>
          <w:szCs w:val="24"/>
        </w:rPr>
        <w:t xml:space="preserve">Zaaijer </w:t>
      </w:r>
      <w:r w:rsidR="00FF74F8" w:rsidRPr="000076E5">
        <w:rPr>
          <w:rFonts w:ascii="Times New Roman" w:hAnsi="Times New Roman"/>
          <w:i/>
          <w:sz w:val="24"/>
          <w:szCs w:val="24"/>
        </w:rPr>
        <w:t>et sl.,</w:t>
      </w:r>
      <w:r w:rsidR="00FF74F8" w:rsidRPr="000076E5">
        <w:rPr>
          <w:rFonts w:ascii="Times New Roman" w:hAnsi="Times New Roman"/>
          <w:sz w:val="24"/>
          <w:szCs w:val="24"/>
        </w:rPr>
        <w:t xml:space="preserve"> 2014</w:t>
      </w:r>
      <w:r w:rsidR="008907FA" w:rsidRPr="000076E5">
        <w:rPr>
          <w:rFonts w:ascii="Times New Roman" w:eastAsia="Times New Roman" w:hAnsi="Times New Roman"/>
          <w:sz w:val="24"/>
          <w:szCs w:val="24"/>
          <w:lang w:eastAsia="en-GB"/>
        </w:rPr>
        <w:t>)</w:t>
      </w:r>
      <w:r w:rsidR="0076436A" w:rsidRPr="000076E5">
        <w:rPr>
          <w:rFonts w:ascii="Times New Roman" w:hAnsi="Times New Roman"/>
          <w:sz w:val="24"/>
          <w:szCs w:val="24"/>
          <w:lang w:eastAsia="en-GB"/>
        </w:rPr>
        <w:t>.</w:t>
      </w:r>
    </w:p>
    <w:p w:rsidR="006A0359" w:rsidRDefault="006A0359" w:rsidP="00892B33">
      <w:pPr>
        <w:autoSpaceDE w:val="0"/>
        <w:autoSpaceDN w:val="0"/>
        <w:adjustRightInd w:val="0"/>
        <w:spacing w:after="0" w:line="480" w:lineRule="auto"/>
        <w:jc w:val="both"/>
        <w:rPr>
          <w:rFonts w:ascii="Times New Roman" w:hAnsi="Times New Roman"/>
          <w:b/>
          <w:sz w:val="24"/>
          <w:szCs w:val="24"/>
          <w:lang w:eastAsia="en-GB"/>
        </w:rPr>
      </w:pPr>
    </w:p>
    <w:p w:rsidR="006A0359" w:rsidRDefault="006A0359" w:rsidP="00892B33">
      <w:pPr>
        <w:autoSpaceDE w:val="0"/>
        <w:autoSpaceDN w:val="0"/>
        <w:adjustRightInd w:val="0"/>
        <w:spacing w:after="0" w:line="480" w:lineRule="auto"/>
        <w:jc w:val="both"/>
        <w:rPr>
          <w:rFonts w:ascii="Times New Roman" w:hAnsi="Times New Roman"/>
          <w:b/>
          <w:sz w:val="24"/>
          <w:szCs w:val="24"/>
          <w:lang w:eastAsia="en-GB"/>
        </w:rPr>
      </w:pPr>
    </w:p>
    <w:p w:rsidR="00774FA8" w:rsidRPr="000076E5" w:rsidRDefault="00774FA8"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Intracranial pressure</w:t>
      </w:r>
    </w:p>
    <w:p w:rsidR="00D64AF0"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Tr</w:t>
      </w:r>
      <w:r w:rsidR="00D64AF0" w:rsidRPr="000076E5">
        <w:rPr>
          <w:rFonts w:ascii="Times New Roman" w:hAnsi="Times New Roman"/>
          <w:sz w:val="24"/>
          <w:szCs w:val="24"/>
          <w:lang w:eastAsia="en-GB"/>
        </w:rPr>
        <w:t xml:space="preserve">amadol use may cause meiosis by </w:t>
      </w:r>
      <w:r w:rsidRPr="000076E5">
        <w:rPr>
          <w:rFonts w:ascii="Times New Roman" w:hAnsi="Times New Roman"/>
          <w:sz w:val="24"/>
          <w:szCs w:val="24"/>
          <w:lang w:eastAsia="en-GB"/>
        </w:rPr>
        <w:t>increasing the intracranial</w:t>
      </w:r>
      <w:r w:rsidR="00D64AF0" w:rsidRPr="000076E5">
        <w:rPr>
          <w:rFonts w:ascii="Times New Roman" w:hAnsi="Times New Roman"/>
          <w:sz w:val="24"/>
          <w:szCs w:val="24"/>
          <w:lang w:eastAsia="en-GB"/>
        </w:rPr>
        <w:t xml:space="preserve"> </w:t>
      </w:r>
      <w:r w:rsidRPr="000076E5">
        <w:rPr>
          <w:rFonts w:ascii="Times New Roman" w:hAnsi="Times New Roman"/>
          <w:sz w:val="24"/>
          <w:szCs w:val="24"/>
          <w:lang w:eastAsia="en-GB"/>
        </w:rPr>
        <w:t>pressure, so caution must be taken dur</w:t>
      </w:r>
      <w:r w:rsidR="00D64AF0" w:rsidRPr="000076E5">
        <w:rPr>
          <w:rFonts w:ascii="Times New Roman" w:hAnsi="Times New Roman"/>
          <w:sz w:val="24"/>
          <w:szCs w:val="24"/>
          <w:lang w:eastAsia="en-GB"/>
        </w:rPr>
        <w:t xml:space="preserve">ing use of tramadol in patients </w:t>
      </w:r>
      <w:r w:rsidRPr="000076E5">
        <w:rPr>
          <w:rFonts w:ascii="Times New Roman" w:hAnsi="Times New Roman"/>
          <w:sz w:val="24"/>
          <w:szCs w:val="24"/>
          <w:lang w:eastAsia="en-GB"/>
        </w:rPr>
        <w:t xml:space="preserve">with head injury </w:t>
      </w:r>
      <w:r w:rsidR="0076436A" w:rsidRPr="000076E5">
        <w:rPr>
          <w:rFonts w:ascii="Times New Roman" w:hAnsi="Times New Roman"/>
          <w:sz w:val="24"/>
          <w:szCs w:val="24"/>
          <w:lang w:eastAsia="en-GB"/>
        </w:rPr>
        <w:t>and high intracranial pressure</w:t>
      </w:r>
      <w:r w:rsidR="008907FA" w:rsidRPr="000076E5">
        <w:rPr>
          <w:rFonts w:ascii="Times New Roman" w:hAnsi="Times New Roman"/>
          <w:sz w:val="24"/>
          <w:szCs w:val="24"/>
          <w:lang w:eastAsia="en-GB"/>
        </w:rPr>
        <w:t xml:space="preserve"> </w:t>
      </w:r>
      <w:r w:rsidR="00FF74F8" w:rsidRPr="000076E5">
        <w:rPr>
          <w:rFonts w:ascii="Times New Roman" w:eastAsia="Times New Roman" w:hAnsi="Times New Roman"/>
          <w:sz w:val="24"/>
          <w:szCs w:val="24"/>
          <w:lang w:eastAsia="en-GB"/>
        </w:rPr>
        <w:t xml:space="preserve">(Stitik </w:t>
      </w:r>
      <w:r w:rsidR="00FF74F8" w:rsidRPr="000076E5">
        <w:rPr>
          <w:rFonts w:ascii="Times New Roman" w:eastAsia="Times New Roman" w:hAnsi="Times New Roman"/>
          <w:i/>
          <w:sz w:val="24"/>
          <w:szCs w:val="24"/>
          <w:lang w:eastAsia="en-GB"/>
        </w:rPr>
        <w:t>et al.,</w:t>
      </w:r>
      <w:r w:rsidR="00FF74F8" w:rsidRPr="000076E5">
        <w:rPr>
          <w:rFonts w:ascii="Times New Roman" w:eastAsia="Times New Roman" w:hAnsi="Times New Roman"/>
          <w:sz w:val="24"/>
          <w:szCs w:val="24"/>
          <w:lang w:eastAsia="en-GB"/>
        </w:rPr>
        <w:t xml:space="preserve"> 2008</w:t>
      </w:r>
      <w:r w:rsidR="008907FA" w:rsidRPr="000076E5">
        <w:rPr>
          <w:rFonts w:ascii="Times New Roman" w:eastAsia="Times New Roman" w:hAnsi="Times New Roman"/>
          <w:sz w:val="24"/>
          <w:szCs w:val="24"/>
          <w:lang w:eastAsia="en-GB"/>
        </w:rPr>
        <w:t>)</w:t>
      </w:r>
      <w:r w:rsidR="0076436A" w:rsidRPr="000076E5">
        <w:rPr>
          <w:rFonts w:ascii="Times New Roman" w:hAnsi="Times New Roman"/>
          <w:sz w:val="24"/>
          <w:szCs w:val="24"/>
          <w:lang w:eastAsia="en-GB"/>
        </w:rPr>
        <w:t>.</w:t>
      </w:r>
    </w:p>
    <w:p w:rsidR="00774FA8" w:rsidRPr="000076E5" w:rsidRDefault="00774FA8"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Respiratory depression</w:t>
      </w:r>
    </w:p>
    <w:p w:rsidR="00D64AF0"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When tram</w:t>
      </w:r>
      <w:r w:rsidR="00D64AF0" w:rsidRPr="000076E5">
        <w:rPr>
          <w:rFonts w:ascii="Times New Roman" w:hAnsi="Times New Roman"/>
          <w:sz w:val="24"/>
          <w:szCs w:val="24"/>
          <w:lang w:eastAsia="en-GB"/>
        </w:rPr>
        <w:t xml:space="preserve">adol is used in high doses with anaesthetic medications </w:t>
      </w:r>
      <w:r w:rsidRPr="000076E5">
        <w:rPr>
          <w:rFonts w:ascii="Times New Roman" w:hAnsi="Times New Roman"/>
          <w:sz w:val="24"/>
          <w:szCs w:val="24"/>
          <w:lang w:eastAsia="en-GB"/>
        </w:rPr>
        <w:t>or alcohol it may lead to respiratory dep</w:t>
      </w:r>
      <w:r w:rsidR="00D64AF0" w:rsidRPr="000076E5">
        <w:rPr>
          <w:rFonts w:ascii="Times New Roman" w:hAnsi="Times New Roman"/>
          <w:sz w:val="24"/>
          <w:szCs w:val="24"/>
          <w:lang w:eastAsia="en-GB"/>
        </w:rPr>
        <w:t>ression</w:t>
      </w:r>
      <w:r w:rsidR="00FF74F8" w:rsidRPr="000076E5">
        <w:rPr>
          <w:rFonts w:ascii="Times New Roman" w:eastAsia="Times New Roman" w:hAnsi="Times New Roman"/>
          <w:sz w:val="24"/>
          <w:szCs w:val="24"/>
          <w:lang w:eastAsia="en-GB"/>
        </w:rPr>
        <w:t xml:space="preserve"> (</w:t>
      </w:r>
      <w:r w:rsidR="00FF74F8" w:rsidRPr="000076E5">
        <w:rPr>
          <w:rFonts w:ascii="Times New Roman" w:hAnsi="Times New Roman"/>
          <w:sz w:val="24"/>
          <w:szCs w:val="24"/>
        </w:rPr>
        <w:t xml:space="preserve">Zaaijer </w:t>
      </w:r>
      <w:r w:rsidR="00FF74F8" w:rsidRPr="000076E5">
        <w:rPr>
          <w:rFonts w:ascii="Times New Roman" w:hAnsi="Times New Roman"/>
          <w:i/>
          <w:sz w:val="24"/>
          <w:szCs w:val="24"/>
        </w:rPr>
        <w:t>et sl.,</w:t>
      </w:r>
      <w:r w:rsidR="00FF74F8" w:rsidRPr="000076E5">
        <w:rPr>
          <w:rFonts w:ascii="Times New Roman" w:hAnsi="Times New Roman"/>
          <w:sz w:val="24"/>
          <w:szCs w:val="24"/>
        </w:rPr>
        <w:t xml:space="preserve"> 2014</w:t>
      </w:r>
      <w:r w:rsidR="00FF74F8" w:rsidRPr="000076E5">
        <w:rPr>
          <w:rFonts w:ascii="Times New Roman" w:eastAsia="Times New Roman" w:hAnsi="Times New Roman"/>
          <w:sz w:val="24"/>
          <w:szCs w:val="24"/>
          <w:lang w:eastAsia="en-GB"/>
        </w:rPr>
        <w:t>)</w:t>
      </w:r>
      <w:r w:rsidR="00D64AF0" w:rsidRPr="000076E5">
        <w:rPr>
          <w:rFonts w:ascii="Times New Roman" w:hAnsi="Times New Roman"/>
          <w:sz w:val="24"/>
          <w:szCs w:val="24"/>
          <w:lang w:eastAsia="en-GB"/>
        </w:rPr>
        <w:t xml:space="preserve">. Respiratory depression </w:t>
      </w:r>
      <w:r w:rsidRPr="000076E5">
        <w:rPr>
          <w:rFonts w:ascii="Times New Roman" w:hAnsi="Times New Roman"/>
          <w:sz w:val="24"/>
          <w:szCs w:val="24"/>
          <w:lang w:eastAsia="en-GB"/>
        </w:rPr>
        <w:t>caused by tramadol is comparatively low with morphin</w:t>
      </w:r>
      <w:r w:rsidR="00D64AF0" w:rsidRPr="000076E5">
        <w:rPr>
          <w:rFonts w:ascii="Times New Roman" w:hAnsi="Times New Roman"/>
          <w:sz w:val="24"/>
          <w:szCs w:val="24"/>
          <w:lang w:eastAsia="en-GB"/>
        </w:rPr>
        <w:t xml:space="preserve">e. Tramadol </w:t>
      </w:r>
      <w:r w:rsidRPr="000076E5">
        <w:rPr>
          <w:rFonts w:ascii="Times New Roman" w:hAnsi="Times New Roman"/>
          <w:sz w:val="24"/>
          <w:szCs w:val="24"/>
          <w:lang w:eastAsia="en-GB"/>
        </w:rPr>
        <w:t xml:space="preserve">may also cause dyspnoea </w:t>
      </w:r>
      <w:r w:rsidR="0076436A" w:rsidRPr="000076E5">
        <w:rPr>
          <w:rFonts w:ascii="Times New Roman" w:hAnsi="Times New Roman"/>
          <w:sz w:val="24"/>
          <w:szCs w:val="24"/>
          <w:lang w:eastAsia="en-GB"/>
        </w:rPr>
        <w:t>(increasing airway resistance).</w:t>
      </w:r>
    </w:p>
    <w:p w:rsidR="00774FA8" w:rsidRPr="000076E5" w:rsidRDefault="00774FA8"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Suicidal tendency</w:t>
      </w:r>
    </w:p>
    <w:p w:rsidR="00D64AF0"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When tramad</w:t>
      </w:r>
      <w:r w:rsidR="00D64AF0" w:rsidRPr="000076E5">
        <w:rPr>
          <w:rFonts w:ascii="Times New Roman" w:hAnsi="Times New Roman"/>
          <w:sz w:val="24"/>
          <w:szCs w:val="24"/>
          <w:lang w:eastAsia="en-GB"/>
        </w:rPr>
        <w:t xml:space="preserve">ol is administered to a patient with emotional disturbances </w:t>
      </w:r>
      <w:r w:rsidRPr="000076E5">
        <w:rPr>
          <w:rFonts w:ascii="Times New Roman" w:hAnsi="Times New Roman"/>
          <w:sz w:val="24"/>
          <w:szCs w:val="24"/>
          <w:lang w:eastAsia="en-GB"/>
        </w:rPr>
        <w:t>it can lead to suicidal ideation</w:t>
      </w:r>
      <w:r w:rsidR="00D64AF0" w:rsidRPr="000076E5">
        <w:rPr>
          <w:rFonts w:ascii="Times New Roman" w:hAnsi="Times New Roman"/>
          <w:sz w:val="24"/>
          <w:szCs w:val="24"/>
          <w:lang w:eastAsia="en-GB"/>
        </w:rPr>
        <w:t xml:space="preserve"> also with history of misuse of </w:t>
      </w:r>
      <w:r w:rsidRPr="000076E5">
        <w:rPr>
          <w:rFonts w:ascii="Times New Roman" w:hAnsi="Times New Roman"/>
          <w:sz w:val="24"/>
          <w:szCs w:val="24"/>
          <w:lang w:eastAsia="en-GB"/>
        </w:rPr>
        <w:t>tranquilizers, alcohol and other CNS-</w:t>
      </w:r>
      <w:r w:rsidR="0076436A" w:rsidRPr="000076E5">
        <w:rPr>
          <w:rFonts w:ascii="Times New Roman" w:hAnsi="Times New Roman"/>
          <w:sz w:val="24"/>
          <w:szCs w:val="24"/>
          <w:lang w:eastAsia="en-GB"/>
        </w:rPr>
        <w:t xml:space="preserve">active drugs may lead to death. </w:t>
      </w:r>
      <w:r w:rsidRPr="000076E5">
        <w:rPr>
          <w:rFonts w:ascii="Times New Roman" w:hAnsi="Times New Roman"/>
          <w:sz w:val="24"/>
          <w:szCs w:val="24"/>
          <w:lang w:eastAsia="en-GB"/>
        </w:rPr>
        <w:t>The use of this drug should avoided in patients with suicidal or addicts</w:t>
      </w:r>
      <w:r w:rsidR="00892B33" w:rsidRPr="000076E5">
        <w:rPr>
          <w:rFonts w:ascii="Times New Roman" w:hAnsi="Times New Roman"/>
          <w:sz w:val="24"/>
          <w:szCs w:val="24"/>
          <w:lang w:eastAsia="en-GB"/>
        </w:rPr>
        <w:t xml:space="preserve"> (</w:t>
      </w:r>
      <w:r w:rsidR="00892B33" w:rsidRPr="000076E5">
        <w:rPr>
          <w:rFonts w:ascii="AdvOT596495f2" w:hAnsi="AdvOT596495f2" w:cs="AdvOT596495f2"/>
          <w:sz w:val="24"/>
          <w:szCs w:val="24"/>
        </w:rPr>
        <w:t xml:space="preserve">Barbera </w:t>
      </w:r>
      <w:r w:rsidR="00892B33" w:rsidRPr="000076E5">
        <w:rPr>
          <w:rFonts w:ascii="AdvOT596495f2" w:hAnsi="AdvOT596495f2" w:cs="AdvOT596495f2"/>
          <w:i/>
          <w:sz w:val="24"/>
          <w:szCs w:val="24"/>
        </w:rPr>
        <w:t>et al.,</w:t>
      </w:r>
      <w:r w:rsidR="00892B33" w:rsidRPr="000076E5">
        <w:rPr>
          <w:rFonts w:ascii="AdvOT596495f2" w:hAnsi="AdvOT596495f2" w:cs="AdvOT596495f2"/>
          <w:sz w:val="24"/>
          <w:szCs w:val="24"/>
        </w:rPr>
        <w:t xml:space="preserve"> 2013; Muna </w:t>
      </w:r>
      <w:r w:rsidR="00892B33" w:rsidRPr="000076E5">
        <w:rPr>
          <w:rFonts w:ascii="AdvOT596495f2" w:hAnsi="AdvOT596495f2" w:cs="AdvOT596495f2"/>
          <w:i/>
          <w:sz w:val="24"/>
          <w:szCs w:val="24"/>
        </w:rPr>
        <w:t>et al.,</w:t>
      </w:r>
      <w:r w:rsidR="00892B33" w:rsidRPr="000076E5">
        <w:rPr>
          <w:rFonts w:ascii="AdvOT596495f2" w:hAnsi="AdvOT596495f2" w:cs="AdvOT596495f2"/>
          <w:sz w:val="24"/>
          <w:szCs w:val="24"/>
        </w:rPr>
        <w:t xml:space="preserve"> 2019)</w:t>
      </w:r>
      <w:r w:rsidRPr="000076E5">
        <w:rPr>
          <w:rFonts w:ascii="Times New Roman" w:hAnsi="Times New Roman"/>
          <w:sz w:val="24"/>
          <w:szCs w:val="24"/>
          <w:lang w:eastAsia="en-GB"/>
        </w:rPr>
        <w:t>.</w:t>
      </w:r>
    </w:p>
    <w:p w:rsidR="00774FA8" w:rsidRPr="000076E5" w:rsidRDefault="00AC4B15"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8907FA" w:rsidRPr="000076E5">
        <w:rPr>
          <w:rFonts w:ascii="Times New Roman" w:hAnsi="Times New Roman"/>
          <w:b/>
          <w:sz w:val="24"/>
          <w:szCs w:val="24"/>
          <w:lang w:eastAsia="en-GB"/>
        </w:rPr>
        <w:t>.14</w:t>
      </w:r>
      <w:r w:rsidR="00D64AF0" w:rsidRPr="000076E5">
        <w:rPr>
          <w:rFonts w:ascii="Times New Roman" w:hAnsi="Times New Roman"/>
          <w:b/>
          <w:sz w:val="24"/>
          <w:szCs w:val="24"/>
          <w:lang w:eastAsia="en-GB"/>
        </w:rPr>
        <w:t xml:space="preserve"> </w:t>
      </w:r>
      <w:r w:rsidR="00774FA8" w:rsidRPr="000076E5">
        <w:rPr>
          <w:rFonts w:ascii="Times New Roman" w:hAnsi="Times New Roman"/>
          <w:b/>
          <w:sz w:val="24"/>
          <w:szCs w:val="24"/>
          <w:lang w:eastAsia="en-GB"/>
        </w:rPr>
        <w:t>Contraindications, ov</w:t>
      </w:r>
      <w:r w:rsidR="00D64AF0" w:rsidRPr="000076E5">
        <w:rPr>
          <w:rFonts w:ascii="Times New Roman" w:hAnsi="Times New Roman"/>
          <w:b/>
          <w:sz w:val="24"/>
          <w:szCs w:val="24"/>
          <w:lang w:eastAsia="en-GB"/>
        </w:rPr>
        <w:t xml:space="preserve">erdose, physical dependence and </w:t>
      </w:r>
      <w:r w:rsidR="00774FA8" w:rsidRPr="000076E5">
        <w:rPr>
          <w:rFonts w:ascii="Times New Roman" w:hAnsi="Times New Roman"/>
          <w:b/>
          <w:sz w:val="24"/>
          <w:szCs w:val="24"/>
          <w:lang w:eastAsia="en-GB"/>
        </w:rPr>
        <w:t>withdrawal symptoms of tramadol</w:t>
      </w:r>
    </w:p>
    <w:p w:rsidR="00774FA8" w:rsidRPr="000076E5" w:rsidRDefault="00774FA8" w:rsidP="00892B33">
      <w:pPr>
        <w:pStyle w:val="ListParagraph"/>
        <w:suppressAutoHyphens/>
        <w:autoSpaceDE w:val="0"/>
        <w:autoSpaceDN w:val="0"/>
        <w:spacing w:after="0" w:line="480" w:lineRule="auto"/>
        <w:ind w:left="0"/>
        <w:contextualSpacing w:val="0"/>
        <w:jc w:val="both"/>
        <w:textAlignment w:val="baseline"/>
        <w:rPr>
          <w:i/>
          <w:sz w:val="24"/>
          <w:szCs w:val="24"/>
        </w:rPr>
      </w:pPr>
      <w:r w:rsidRPr="000076E5">
        <w:rPr>
          <w:rFonts w:ascii="Times New Roman" w:hAnsi="Times New Roman"/>
          <w:sz w:val="24"/>
          <w:szCs w:val="24"/>
          <w:lang w:eastAsia="en-GB"/>
        </w:rPr>
        <w:t xml:space="preserve">Tramadol </w:t>
      </w:r>
      <w:r w:rsidR="00D64AF0" w:rsidRPr="000076E5">
        <w:rPr>
          <w:rFonts w:ascii="Times New Roman" w:hAnsi="Times New Roman"/>
          <w:sz w:val="24"/>
          <w:szCs w:val="24"/>
          <w:lang w:eastAsia="en-GB"/>
        </w:rPr>
        <w:t xml:space="preserve">should not be prescribed to the </w:t>
      </w:r>
      <w:r w:rsidRPr="000076E5">
        <w:rPr>
          <w:rFonts w:ascii="Times New Roman" w:hAnsi="Times New Roman"/>
          <w:sz w:val="24"/>
          <w:szCs w:val="24"/>
          <w:lang w:eastAsia="en-GB"/>
        </w:rPr>
        <w:t>patients with defi</w:t>
      </w:r>
      <w:r w:rsidR="00D64AF0" w:rsidRPr="000076E5">
        <w:rPr>
          <w:rFonts w:ascii="Times New Roman" w:hAnsi="Times New Roman"/>
          <w:sz w:val="24"/>
          <w:szCs w:val="24"/>
          <w:lang w:eastAsia="en-GB"/>
        </w:rPr>
        <w:t xml:space="preserve">ciency of </w:t>
      </w:r>
      <w:r w:rsidRPr="000076E5">
        <w:rPr>
          <w:rFonts w:ascii="Times New Roman" w:hAnsi="Times New Roman"/>
          <w:sz w:val="24"/>
          <w:szCs w:val="24"/>
          <w:lang w:eastAsia="en-GB"/>
        </w:rPr>
        <w:t xml:space="preserve">CYP2D6 enzymes as it decreases the </w:t>
      </w:r>
      <w:r w:rsidR="00D64AF0" w:rsidRPr="000076E5">
        <w:rPr>
          <w:rFonts w:ascii="Times New Roman" w:hAnsi="Times New Roman"/>
          <w:sz w:val="24"/>
          <w:szCs w:val="24"/>
          <w:lang w:eastAsia="en-GB"/>
        </w:rPr>
        <w:t xml:space="preserve">tramadol metabolism to the more </w:t>
      </w:r>
      <w:r w:rsidRPr="000076E5">
        <w:rPr>
          <w:rFonts w:ascii="Times New Roman" w:hAnsi="Times New Roman"/>
          <w:sz w:val="24"/>
          <w:szCs w:val="24"/>
          <w:lang w:eastAsia="en-GB"/>
        </w:rPr>
        <w:t xml:space="preserve">potent metabolite M1 </w:t>
      </w:r>
      <w:r w:rsidR="00892B33" w:rsidRPr="000076E5">
        <w:rPr>
          <w:rFonts w:ascii="Times New Roman" w:hAnsi="Times New Roman"/>
          <w:sz w:val="24"/>
          <w:szCs w:val="24"/>
          <w:lang w:eastAsia="en-GB"/>
        </w:rPr>
        <w:t>(</w:t>
      </w:r>
      <w:r w:rsidR="00892B33" w:rsidRPr="000076E5">
        <w:rPr>
          <w:rFonts w:ascii="AdvOT596495f2" w:hAnsi="AdvOT596495f2" w:cs="AdvOT596495f2"/>
          <w:sz w:val="24"/>
          <w:szCs w:val="24"/>
        </w:rPr>
        <w:t>Haufroid and Hantson, 2015)</w:t>
      </w:r>
      <w:r w:rsidRPr="000076E5">
        <w:rPr>
          <w:rFonts w:ascii="Times New Roman" w:hAnsi="Times New Roman"/>
          <w:sz w:val="24"/>
          <w:szCs w:val="24"/>
          <w:lang w:eastAsia="en-GB"/>
        </w:rPr>
        <w:t>. It should be a</w:t>
      </w:r>
      <w:r w:rsidR="00D64AF0" w:rsidRPr="000076E5">
        <w:rPr>
          <w:rFonts w:ascii="Times New Roman" w:hAnsi="Times New Roman"/>
          <w:sz w:val="24"/>
          <w:szCs w:val="24"/>
          <w:lang w:eastAsia="en-GB"/>
        </w:rPr>
        <w:t xml:space="preserve">voided in patients with history </w:t>
      </w:r>
      <w:r w:rsidRPr="000076E5">
        <w:rPr>
          <w:rFonts w:ascii="Times New Roman" w:hAnsi="Times New Roman"/>
          <w:sz w:val="24"/>
          <w:szCs w:val="24"/>
          <w:lang w:eastAsia="en-GB"/>
        </w:rPr>
        <w:t>of tramadol and other opioids hypersensiti</w:t>
      </w:r>
      <w:r w:rsidR="00D64AF0" w:rsidRPr="000076E5">
        <w:rPr>
          <w:rFonts w:ascii="Times New Roman" w:hAnsi="Times New Roman"/>
          <w:sz w:val="24"/>
          <w:szCs w:val="24"/>
          <w:lang w:eastAsia="en-GB"/>
        </w:rPr>
        <w:t xml:space="preserve">vity. Overdose causes headache, </w:t>
      </w:r>
      <w:r w:rsidRPr="000076E5">
        <w:rPr>
          <w:rFonts w:ascii="Times New Roman" w:hAnsi="Times New Roman"/>
          <w:sz w:val="24"/>
          <w:szCs w:val="24"/>
          <w:lang w:eastAsia="en-GB"/>
        </w:rPr>
        <w:t>dizziness, drowsiness, breathing pro</w:t>
      </w:r>
      <w:r w:rsidR="00D64AF0" w:rsidRPr="000076E5">
        <w:rPr>
          <w:rFonts w:ascii="Times New Roman" w:hAnsi="Times New Roman"/>
          <w:sz w:val="24"/>
          <w:szCs w:val="24"/>
          <w:lang w:eastAsia="en-GB"/>
        </w:rPr>
        <w:t xml:space="preserve">blem, low heart rate, weakness, </w:t>
      </w:r>
      <w:r w:rsidRPr="000076E5">
        <w:rPr>
          <w:rFonts w:ascii="Times New Roman" w:hAnsi="Times New Roman"/>
          <w:sz w:val="24"/>
          <w:szCs w:val="24"/>
          <w:lang w:eastAsia="en-GB"/>
        </w:rPr>
        <w:t>freezing and damp skin, coma and</w:t>
      </w:r>
      <w:r w:rsidR="00D64AF0" w:rsidRPr="000076E5">
        <w:rPr>
          <w:rFonts w:ascii="Times New Roman" w:hAnsi="Times New Roman"/>
          <w:sz w:val="24"/>
          <w:szCs w:val="24"/>
          <w:lang w:eastAsia="en-GB"/>
        </w:rPr>
        <w:t xml:space="preserve"> even death </w:t>
      </w:r>
      <w:r w:rsidR="00892B33" w:rsidRPr="000076E5">
        <w:rPr>
          <w:rFonts w:ascii="Times New Roman" w:hAnsi="Times New Roman"/>
          <w:sz w:val="24"/>
          <w:szCs w:val="24"/>
          <w:lang w:eastAsia="en-GB"/>
        </w:rPr>
        <w:t>(</w:t>
      </w:r>
      <w:r w:rsidR="00892B33" w:rsidRPr="000076E5">
        <w:rPr>
          <w:rFonts w:ascii="AdvOT596495f2" w:hAnsi="AdvOT596495f2" w:cs="AdvOT596495f2"/>
          <w:sz w:val="24"/>
          <w:szCs w:val="24"/>
        </w:rPr>
        <w:t>Epstein</w:t>
      </w:r>
      <w:r w:rsidR="00892B33" w:rsidRPr="000076E5">
        <w:rPr>
          <w:rFonts w:ascii="Times New Roman" w:hAnsi="Times New Roman"/>
          <w:sz w:val="24"/>
          <w:szCs w:val="24"/>
          <w:lang w:eastAsia="en-GB"/>
        </w:rPr>
        <w:t xml:space="preserve"> </w:t>
      </w:r>
      <w:r w:rsidR="00892B33" w:rsidRPr="000076E5">
        <w:rPr>
          <w:rFonts w:ascii="Times New Roman" w:hAnsi="Times New Roman"/>
          <w:i/>
          <w:sz w:val="24"/>
          <w:szCs w:val="24"/>
          <w:lang w:eastAsia="en-GB"/>
        </w:rPr>
        <w:t xml:space="preserve">et al., </w:t>
      </w:r>
      <w:r w:rsidR="00892B33" w:rsidRPr="000076E5">
        <w:rPr>
          <w:rFonts w:ascii="Times New Roman" w:hAnsi="Times New Roman"/>
          <w:sz w:val="24"/>
          <w:szCs w:val="24"/>
          <w:lang w:eastAsia="en-GB"/>
        </w:rPr>
        <w:t>2006)</w:t>
      </w:r>
      <w:r w:rsidR="00D64AF0" w:rsidRPr="000076E5">
        <w:rPr>
          <w:rFonts w:ascii="Times New Roman" w:hAnsi="Times New Roman"/>
          <w:sz w:val="24"/>
          <w:szCs w:val="24"/>
          <w:lang w:eastAsia="en-GB"/>
        </w:rPr>
        <w:t xml:space="preserve">. Long-time use </w:t>
      </w:r>
      <w:r w:rsidRPr="000076E5">
        <w:rPr>
          <w:rFonts w:ascii="Times New Roman" w:hAnsi="Times New Roman"/>
          <w:sz w:val="24"/>
          <w:szCs w:val="24"/>
          <w:lang w:eastAsia="en-GB"/>
        </w:rPr>
        <w:t xml:space="preserve">of the drug may cause physical dependency </w:t>
      </w:r>
      <w:r w:rsidR="00892B33" w:rsidRPr="000076E5">
        <w:rPr>
          <w:rFonts w:ascii="Times New Roman" w:hAnsi="Times New Roman"/>
          <w:sz w:val="24"/>
          <w:szCs w:val="24"/>
          <w:lang w:eastAsia="en-GB"/>
        </w:rPr>
        <w:t>(Nestler, 2010)</w:t>
      </w:r>
      <w:r w:rsidR="00D64AF0" w:rsidRPr="000076E5">
        <w:rPr>
          <w:rFonts w:ascii="Times New Roman" w:hAnsi="Times New Roman"/>
          <w:sz w:val="24"/>
          <w:szCs w:val="24"/>
          <w:lang w:eastAsia="en-GB"/>
        </w:rPr>
        <w:t xml:space="preserve">. It also causes addiction; </w:t>
      </w:r>
      <w:r w:rsidRPr="000076E5">
        <w:rPr>
          <w:rFonts w:ascii="Times New Roman" w:hAnsi="Times New Roman"/>
          <w:sz w:val="24"/>
          <w:szCs w:val="24"/>
          <w:lang w:eastAsia="en-GB"/>
        </w:rPr>
        <w:t>consequently stopping and re</w:t>
      </w:r>
      <w:r w:rsidR="00D64AF0" w:rsidRPr="000076E5">
        <w:rPr>
          <w:rFonts w:ascii="Times New Roman" w:hAnsi="Times New Roman"/>
          <w:sz w:val="24"/>
          <w:szCs w:val="24"/>
          <w:lang w:eastAsia="en-GB"/>
        </w:rPr>
        <w:t xml:space="preserve">ducing the dose may precipitate </w:t>
      </w:r>
      <w:r w:rsidRPr="000076E5">
        <w:rPr>
          <w:rFonts w:ascii="Times New Roman" w:hAnsi="Times New Roman"/>
          <w:sz w:val="24"/>
          <w:szCs w:val="24"/>
          <w:lang w:eastAsia="en-GB"/>
        </w:rPr>
        <w:t xml:space="preserve">withdrawal symptoms </w:t>
      </w:r>
      <w:r w:rsidR="00892B33" w:rsidRPr="000076E5">
        <w:rPr>
          <w:rFonts w:ascii="Times New Roman" w:hAnsi="Times New Roman"/>
          <w:sz w:val="24"/>
          <w:szCs w:val="24"/>
          <w:lang w:eastAsia="en-GB"/>
        </w:rPr>
        <w:t>(</w:t>
      </w:r>
      <w:r w:rsidR="00892B33" w:rsidRPr="000076E5">
        <w:rPr>
          <w:rFonts w:ascii="AdvOT596495f2" w:hAnsi="AdvOT596495f2" w:cs="AdvOT596495f2"/>
          <w:sz w:val="24"/>
          <w:szCs w:val="24"/>
        </w:rPr>
        <w:t xml:space="preserve">Senay </w:t>
      </w:r>
      <w:r w:rsidR="00892B33" w:rsidRPr="000076E5">
        <w:rPr>
          <w:rFonts w:ascii="AdvOT596495f2" w:hAnsi="AdvOT596495f2" w:cs="AdvOT596495f2"/>
          <w:i/>
          <w:sz w:val="24"/>
          <w:szCs w:val="24"/>
        </w:rPr>
        <w:t xml:space="preserve">et al., </w:t>
      </w:r>
      <w:r w:rsidR="00892B33" w:rsidRPr="000076E5">
        <w:rPr>
          <w:rFonts w:ascii="AdvOT596495f2" w:hAnsi="AdvOT596495f2" w:cs="AdvOT596495f2"/>
          <w:sz w:val="24"/>
          <w:szCs w:val="24"/>
        </w:rPr>
        <w:t xml:space="preserve">2003; Todd and Leslie, 2005; Clarke </w:t>
      </w:r>
      <w:r w:rsidR="00892B33" w:rsidRPr="000076E5">
        <w:rPr>
          <w:rFonts w:ascii="AdvOT596495f2" w:hAnsi="AdvOT596495f2" w:cs="AdvOT596495f2"/>
          <w:i/>
          <w:sz w:val="24"/>
          <w:szCs w:val="24"/>
        </w:rPr>
        <w:t xml:space="preserve">et al., </w:t>
      </w:r>
      <w:r w:rsidR="00892B33" w:rsidRPr="000076E5">
        <w:rPr>
          <w:rFonts w:ascii="AdvOT596495f2" w:hAnsi="AdvOT596495f2" w:cs="AdvOT596495f2"/>
          <w:sz w:val="24"/>
          <w:szCs w:val="24"/>
        </w:rPr>
        <w:t>2005)</w:t>
      </w:r>
      <w:r w:rsidRPr="000076E5">
        <w:rPr>
          <w:rFonts w:ascii="Times New Roman" w:hAnsi="Times New Roman"/>
          <w:sz w:val="24"/>
          <w:szCs w:val="24"/>
          <w:lang w:eastAsia="en-GB"/>
        </w:rPr>
        <w:t>. Na</w:t>
      </w:r>
      <w:r w:rsidR="00D64AF0" w:rsidRPr="000076E5">
        <w:rPr>
          <w:rFonts w:ascii="Times New Roman" w:hAnsi="Times New Roman"/>
          <w:sz w:val="24"/>
          <w:szCs w:val="24"/>
          <w:lang w:eastAsia="en-GB"/>
        </w:rPr>
        <w:t xml:space="preserve">loxone is used as an antagonist </w:t>
      </w:r>
      <w:r w:rsidR="008907FA" w:rsidRPr="000076E5">
        <w:rPr>
          <w:rFonts w:ascii="Times New Roman" w:hAnsi="Times New Roman"/>
          <w:sz w:val="24"/>
          <w:szCs w:val="24"/>
          <w:lang w:eastAsia="en-GB"/>
        </w:rPr>
        <w:t>which reverse</w:t>
      </w:r>
      <w:r w:rsidR="00B43289" w:rsidRPr="000076E5">
        <w:rPr>
          <w:rFonts w:ascii="Times New Roman" w:hAnsi="Times New Roman"/>
          <w:sz w:val="24"/>
          <w:szCs w:val="24"/>
          <w:lang w:eastAsia="en-GB"/>
        </w:rPr>
        <w:t>s</w:t>
      </w:r>
      <w:r w:rsidRPr="000076E5">
        <w:rPr>
          <w:rFonts w:ascii="Times New Roman" w:hAnsi="Times New Roman"/>
          <w:sz w:val="24"/>
          <w:szCs w:val="24"/>
          <w:lang w:eastAsia="en-GB"/>
        </w:rPr>
        <w:t xml:space="preserve"> the toxic effect of tr</w:t>
      </w:r>
      <w:r w:rsidR="00D64AF0" w:rsidRPr="000076E5">
        <w:rPr>
          <w:rFonts w:ascii="Times New Roman" w:hAnsi="Times New Roman"/>
          <w:sz w:val="24"/>
          <w:szCs w:val="24"/>
          <w:lang w:eastAsia="en-GB"/>
        </w:rPr>
        <w:t xml:space="preserve">amadol overdose but may enhance </w:t>
      </w:r>
      <w:r w:rsidRPr="000076E5">
        <w:rPr>
          <w:rFonts w:ascii="Times New Roman" w:hAnsi="Times New Roman"/>
          <w:sz w:val="24"/>
          <w:szCs w:val="24"/>
          <w:lang w:eastAsia="en-GB"/>
        </w:rPr>
        <w:t xml:space="preserve">the chance of convulsions in the patient </w:t>
      </w:r>
      <w:r w:rsidR="00892B33" w:rsidRPr="000076E5">
        <w:rPr>
          <w:rFonts w:ascii="Times New Roman" w:hAnsi="Times New Roman"/>
          <w:sz w:val="24"/>
          <w:szCs w:val="24"/>
          <w:lang w:eastAsia="en-GB"/>
        </w:rPr>
        <w:t>(</w:t>
      </w:r>
      <w:r w:rsidR="00892B33" w:rsidRPr="000076E5">
        <w:rPr>
          <w:rFonts w:ascii="AdvOT596495f2" w:hAnsi="AdvOT596495f2" w:cs="AdvOT596495f2"/>
          <w:sz w:val="24"/>
          <w:szCs w:val="24"/>
        </w:rPr>
        <w:t xml:space="preserve">Shadnia </w:t>
      </w:r>
      <w:r w:rsidR="00892B33" w:rsidRPr="000076E5">
        <w:rPr>
          <w:rFonts w:ascii="AdvOT596495f2" w:hAnsi="AdvOT596495f2" w:cs="AdvOT596495f2"/>
          <w:i/>
          <w:sz w:val="24"/>
          <w:szCs w:val="24"/>
        </w:rPr>
        <w:t xml:space="preserve">et al., </w:t>
      </w:r>
      <w:r w:rsidR="00892B33" w:rsidRPr="000076E5">
        <w:rPr>
          <w:rFonts w:ascii="AdvOT596495f2" w:hAnsi="AdvOT596495f2" w:cs="AdvOT596495f2"/>
          <w:sz w:val="24"/>
          <w:szCs w:val="24"/>
        </w:rPr>
        <w:t>2008</w:t>
      </w:r>
      <w:r w:rsidR="00892B33" w:rsidRPr="000076E5">
        <w:rPr>
          <w:rFonts w:ascii="Times New Roman" w:hAnsi="Times New Roman"/>
          <w:sz w:val="24"/>
          <w:szCs w:val="24"/>
          <w:lang w:eastAsia="en-GB"/>
        </w:rPr>
        <w:t>)</w:t>
      </w:r>
      <w:r w:rsidRPr="000076E5">
        <w:rPr>
          <w:rFonts w:ascii="Times New Roman" w:hAnsi="Times New Roman"/>
          <w:sz w:val="24"/>
          <w:szCs w:val="24"/>
          <w:lang w:eastAsia="en-GB"/>
        </w:rPr>
        <w:t>.</w:t>
      </w:r>
    </w:p>
    <w:p w:rsidR="00774FA8" w:rsidRPr="000076E5" w:rsidRDefault="00AC4B15" w:rsidP="00892B33">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2.3</w:t>
      </w:r>
      <w:r w:rsidR="00FF74F8" w:rsidRPr="000076E5">
        <w:rPr>
          <w:rFonts w:ascii="Times New Roman" w:hAnsi="Times New Roman"/>
          <w:b/>
          <w:sz w:val="24"/>
          <w:szCs w:val="24"/>
          <w:lang w:eastAsia="en-GB"/>
        </w:rPr>
        <w:t>.15 Adverse</w:t>
      </w:r>
      <w:r w:rsidR="00774FA8" w:rsidRPr="000076E5">
        <w:rPr>
          <w:rFonts w:ascii="Times New Roman" w:hAnsi="Times New Roman"/>
          <w:b/>
          <w:sz w:val="24"/>
          <w:szCs w:val="24"/>
          <w:lang w:eastAsia="en-GB"/>
        </w:rPr>
        <w:t xml:space="preserve"> effects of tramadol</w:t>
      </w:r>
    </w:p>
    <w:p w:rsidR="00D64AF0" w:rsidRPr="000076E5" w:rsidRDefault="00774FA8" w:rsidP="00892B33">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Long-term continuous use of tramadol produces</w:t>
      </w:r>
      <w:r w:rsidR="00D64AF0" w:rsidRPr="000076E5">
        <w:rPr>
          <w:rFonts w:ascii="Times New Roman" w:hAnsi="Times New Roman"/>
          <w:sz w:val="24"/>
          <w:szCs w:val="24"/>
          <w:lang w:eastAsia="en-GB"/>
        </w:rPr>
        <w:t xml:space="preserve"> various harmful </w:t>
      </w:r>
      <w:r w:rsidRPr="000076E5">
        <w:rPr>
          <w:rFonts w:ascii="Times New Roman" w:hAnsi="Times New Roman"/>
          <w:sz w:val="24"/>
          <w:szCs w:val="24"/>
          <w:lang w:eastAsia="en-GB"/>
        </w:rPr>
        <w:t>adverse eff</w:t>
      </w:r>
      <w:r w:rsidR="0076436A" w:rsidRPr="000076E5">
        <w:rPr>
          <w:rFonts w:ascii="Times New Roman" w:hAnsi="Times New Roman"/>
          <w:sz w:val="24"/>
          <w:szCs w:val="24"/>
          <w:lang w:eastAsia="en-GB"/>
        </w:rPr>
        <w:t xml:space="preserve">ects to the body </w:t>
      </w:r>
      <w:r w:rsidR="00892B33" w:rsidRPr="000076E5">
        <w:rPr>
          <w:rFonts w:ascii="Times New Roman" w:hAnsi="Times New Roman"/>
          <w:sz w:val="24"/>
          <w:szCs w:val="24"/>
          <w:lang w:eastAsia="en-GB"/>
        </w:rPr>
        <w:t>(</w:t>
      </w:r>
      <w:r w:rsidR="00892B33" w:rsidRPr="000076E5">
        <w:rPr>
          <w:rFonts w:ascii="AdvOT596495f2" w:hAnsi="AdvOT596495f2" w:cs="AdvOT596495f2"/>
          <w:sz w:val="24"/>
          <w:szCs w:val="24"/>
        </w:rPr>
        <w:t xml:space="preserve">Babalonis </w:t>
      </w:r>
      <w:r w:rsidR="00892B33" w:rsidRPr="000076E5">
        <w:rPr>
          <w:rFonts w:ascii="AdvOT596495f2" w:hAnsi="AdvOT596495f2" w:cs="AdvOT596495f2"/>
          <w:i/>
          <w:sz w:val="24"/>
          <w:szCs w:val="24"/>
        </w:rPr>
        <w:t xml:space="preserve">et al., </w:t>
      </w:r>
      <w:r w:rsidR="00892B33" w:rsidRPr="000076E5">
        <w:rPr>
          <w:rFonts w:ascii="AdvOT596495f2" w:hAnsi="AdvOT596495f2" w:cs="AdvOT596495f2"/>
          <w:sz w:val="24"/>
          <w:szCs w:val="24"/>
        </w:rPr>
        <w:t>2013; Tanne et al., 2016)</w:t>
      </w:r>
      <w:r w:rsidR="0076436A" w:rsidRPr="000076E5">
        <w:rPr>
          <w:rFonts w:ascii="Times New Roman" w:hAnsi="Times New Roman"/>
          <w:sz w:val="24"/>
          <w:szCs w:val="24"/>
          <w:lang w:eastAsia="en-GB"/>
        </w:rPr>
        <w:t>.</w:t>
      </w:r>
    </w:p>
    <w:p w:rsidR="00774FA8" w:rsidRPr="000076E5" w:rsidRDefault="00774FA8"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Serotonin syndrome</w:t>
      </w:r>
    </w:p>
    <w:p w:rsidR="00FF5D9D" w:rsidRPr="000076E5" w:rsidRDefault="00774FA8" w:rsidP="002C7A52">
      <w:pPr>
        <w:pStyle w:val="ListParagraph"/>
        <w:suppressAutoHyphens/>
        <w:autoSpaceDE w:val="0"/>
        <w:autoSpaceDN w:val="0"/>
        <w:spacing w:after="0" w:line="480" w:lineRule="auto"/>
        <w:ind w:left="0"/>
        <w:contextualSpacing w:val="0"/>
        <w:jc w:val="both"/>
        <w:textAlignment w:val="baseline"/>
        <w:rPr>
          <w:i/>
          <w:sz w:val="24"/>
          <w:szCs w:val="24"/>
        </w:rPr>
      </w:pPr>
      <w:r w:rsidRPr="000076E5">
        <w:rPr>
          <w:rFonts w:ascii="Times New Roman" w:hAnsi="Times New Roman"/>
          <w:sz w:val="24"/>
          <w:szCs w:val="24"/>
          <w:lang w:eastAsia="en-GB"/>
        </w:rPr>
        <w:t>Wh</w:t>
      </w:r>
      <w:r w:rsidR="00D64AF0" w:rsidRPr="000076E5">
        <w:rPr>
          <w:rFonts w:ascii="Times New Roman" w:hAnsi="Times New Roman"/>
          <w:sz w:val="24"/>
          <w:szCs w:val="24"/>
          <w:lang w:eastAsia="en-GB"/>
        </w:rPr>
        <w:t xml:space="preserve">en patients are co-administered tramadol along with serotonin </w:t>
      </w:r>
      <w:r w:rsidRPr="000076E5">
        <w:rPr>
          <w:rFonts w:ascii="Times New Roman" w:hAnsi="Times New Roman"/>
          <w:sz w:val="24"/>
          <w:szCs w:val="24"/>
          <w:lang w:eastAsia="en-GB"/>
        </w:rPr>
        <w:t>receptor inhibitors ex: fluoxetine and pa</w:t>
      </w:r>
      <w:r w:rsidR="00D64AF0" w:rsidRPr="000076E5">
        <w:rPr>
          <w:rFonts w:ascii="Times New Roman" w:hAnsi="Times New Roman"/>
          <w:sz w:val="24"/>
          <w:szCs w:val="24"/>
          <w:lang w:eastAsia="en-GB"/>
        </w:rPr>
        <w:t xml:space="preserve">roxetine, it leads to serotonin </w:t>
      </w:r>
      <w:r w:rsidRPr="000076E5">
        <w:rPr>
          <w:rFonts w:ascii="Times New Roman" w:hAnsi="Times New Roman"/>
          <w:sz w:val="24"/>
          <w:szCs w:val="24"/>
          <w:lang w:eastAsia="en-GB"/>
        </w:rPr>
        <w:t xml:space="preserve">syndrome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Marechal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 xml:space="preserve">2011; Beakley </w:t>
      </w:r>
      <w:r w:rsidR="00283086" w:rsidRPr="000076E5">
        <w:rPr>
          <w:rFonts w:ascii="AdvOT596495f2" w:hAnsi="AdvOT596495f2" w:cs="AdvOT596495f2"/>
          <w:i/>
          <w:sz w:val="24"/>
          <w:szCs w:val="24"/>
        </w:rPr>
        <w:t>et al.,</w:t>
      </w:r>
      <w:r w:rsidR="00283086" w:rsidRPr="000076E5">
        <w:rPr>
          <w:rFonts w:ascii="AdvOT596495f2" w:hAnsi="AdvOT596495f2" w:cs="AdvOT596495f2"/>
          <w:sz w:val="24"/>
          <w:szCs w:val="24"/>
        </w:rPr>
        <w:t xml:space="preserve"> 2015; 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Pr="000076E5">
        <w:rPr>
          <w:rFonts w:ascii="Times New Roman" w:hAnsi="Times New Roman"/>
          <w:sz w:val="24"/>
          <w:szCs w:val="24"/>
          <w:lang w:eastAsia="en-GB"/>
        </w:rPr>
        <w:t>. Fluoxetine and paroxet</w:t>
      </w:r>
      <w:r w:rsidR="00D64AF0" w:rsidRPr="000076E5">
        <w:rPr>
          <w:rFonts w:ascii="Times New Roman" w:hAnsi="Times New Roman"/>
          <w:sz w:val="24"/>
          <w:szCs w:val="24"/>
          <w:lang w:eastAsia="en-GB"/>
        </w:rPr>
        <w:t xml:space="preserve">ine inhibits the metabolism </w:t>
      </w:r>
      <w:r w:rsidRPr="000076E5">
        <w:rPr>
          <w:rFonts w:ascii="Times New Roman" w:hAnsi="Times New Roman"/>
          <w:sz w:val="24"/>
          <w:szCs w:val="24"/>
          <w:lang w:eastAsia="en-GB"/>
        </w:rPr>
        <w:t xml:space="preserve">of tramadol and increases the plasma </w:t>
      </w:r>
      <w:r w:rsidR="00D64AF0" w:rsidRPr="000076E5">
        <w:rPr>
          <w:rFonts w:ascii="Times New Roman" w:hAnsi="Times New Roman"/>
          <w:sz w:val="24"/>
          <w:szCs w:val="24"/>
          <w:lang w:eastAsia="en-GB"/>
        </w:rPr>
        <w:t xml:space="preserve">concentration of the drug. </w:t>
      </w:r>
      <w:r w:rsidR="00FF5D9D" w:rsidRPr="000076E5">
        <w:rPr>
          <w:rFonts w:ascii="Times New Roman" w:hAnsi="Times New Roman"/>
          <w:sz w:val="24"/>
          <w:szCs w:val="24"/>
          <w:lang w:eastAsia="en-GB"/>
        </w:rPr>
        <w:t xml:space="preserve">Treatment </w:t>
      </w:r>
      <w:r w:rsidRPr="000076E5">
        <w:rPr>
          <w:rFonts w:ascii="Times New Roman" w:hAnsi="Times New Roman"/>
          <w:sz w:val="24"/>
          <w:szCs w:val="24"/>
          <w:lang w:eastAsia="en-GB"/>
        </w:rPr>
        <w:t>of serotonin syndrome includes hospitaliza</w:t>
      </w:r>
      <w:r w:rsidR="00FF5D9D" w:rsidRPr="000076E5">
        <w:rPr>
          <w:rFonts w:ascii="Times New Roman" w:hAnsi="Times New Roman"/>
          <w:sz w:val="24"/>
          <w:szCs w:val="24"/>
          <w:lang w:eastAsia="en-GB"/>
        </w:rPr>
        <w:t xml:space="preserve">tion with agitation and seizure </w:t>
      </w:r>
      <w:r w:rsidRPr="000076E5">
        <w:rPr>
          <w:rFonts w:ascii="Times New Roman" w:hAnsi="Times New Roman"/>
          <w:sz w:val="24"/>
          <w:szCs w:val="24"/>
          <w:lang w:eastAsia="en-GB"/>
        </w:rPr>
        <w:t>treatment by benzodiazepines. Hy</w:t>
      </w:r>
      <w:r w:rsidR="00FF5D9D" w:rsidRPr="000076E5">
        <w:rPr>
          <w:rFonts w:ascii="Times New Roman" w:hAnsi="Times New Roman"/>
          <w:sz w:val="24"/>
          <w:szCs w:val="24"/>
          <w:lang w:eastAsia="en-GB"/>
        </w:rPr>
        <w:t xml:space="preserve">dration is maintained by giving </w:t>
      </w:r>
      <w:r w:rsidRPr="000076E5">
        <w:rPr>
          <w:rFonts w:ascii="Times New Roman" w:hAnsi="Times New Roman"/>
          <w:sz w:val="24"/>
          <w:szCs w:val="24"/>
          <w:lang w:eastAsia="en-GB"/>
        </w:rPr>
        <w:t>intravenous fluids (IVF). The drug respons</w:t>
      </w:r>
      <w:r w:rsidR="00FF5D9D" w:rsidRPr="000076E5">
        <w:rPr>
          <w:rFonts w:ascii="Times New Roman" w:hAnsi="Times New Roman"/>
          <w:sz w:val="24"/>
          <w:szCs w:val="24"/>
          <w:lang w:eastAsia="en-GB"/>
        </w:rPr>
        <w:t xml:space="preserve">ible for the cause of serotonin </w:t>
      </w:r>
      <w:r w:rsidRPr="000076E5">
        <w:rPr>
          <w:rFonts w:ascii="Times New Roman" w:hAnsi="Times New Roman"/>
          <w:sz w:val="24"/>
          <w:szCs w:val="24"/>
          <w:lang w:eastAsia="en-GB"/>
        </w:rPr>
        <w:t xml:space="preserve">syndrome is discontinued in </w:t>
      </w:r>
      <w:r w:rsidR="00FF5D9D" w:rsidRPr="000076E5">
        <w:rPr>
          <w:rFonts w:ascii="Times New Roman" w:hAnsi="Times New Roman"/>
          <w:sz w:val="24"/>
          <w:szCs w:val="24"/>
          <w:lang w:eastAsia="en-GB"/>
        </w:rPr>
        <w:t xml:space="preserve">severe cases and cyproheptadine (Periactin) </w:t>
      </w:r>
      <w:r w:rsidRPr="000076E5">
        <w:rPr>
          <w:rFonts w:ascii="Times New Roman" w:hAnsi="Times New Roman"/>
          <w:sz w:val="24"/>
          <w:szCs w:val="24"/>
          <w:lang w:eastAsia="en-GB"/>
        </w:rPr>
        <w:t>is given to inhibi</w:t>
      </w:r>
      <w:r w:rsidR="0076436A" w:rsidRPr="000076E5">
        <w:rPr>
          <w:rFonts w:ascii="Times New Roman" w:hAnsi="Times New Roman"/>
          <w:sz w:val="24"/>
          <w:szCs w:val="24"/>
          <w:lang w:eastAsia="en-GB"/>
        </w:rPr>
        <w:t xml:space="preserve">t serotonin production </w:t>
      </w:r>
      <w:r w:rsidR="00283086" w:rsidRPr="000076E5">
        <w:rPr>
          <w:rFonts w:ascii="Times New Roman" w:hAnsi="Times New Roman"/>
          <w:sz w:val="24"/>
          <w:szCs w:val="24"/>
          <w:lang w:eastAsia="en-GB"/>
        </w:rPr>
        <w:t xml:space="preserve">(Frank, 2008; Muna </w:t>
      </w:r>
      <w:r w:rsidR="00283086" w:rsidRPr="000076E5">
        <w:rPr>
          <w:rFonts w:ascii="Times New Roman" w:hAnsi="Times New Roman"/>
          <w:i/>
          <w:sz w:val="24"/>
          <w:szCs w:val="24"/>
          <w:lang w:eastAsia="en-GB"/>
        </w:rPr>
        <w:t xml:space="preserve">et al., </w:t>
      </w:r>
      <w:r w:rsidR="00283086" w:rsidRPr="000076E5">
        <w:rPr>
          <w:rFonts w:ascii="Times New Roman" w:hAnsi="Times New Roman"/>
          <w:sz w:val="24"/>
          <w:szCs w:val="24"/>
          <w:lang w:eastAsia="en-GB"/>
        </w:rPr>
        <w:t>2018)</w:t>
      </w:r>
      <w:r w:rsidR="0076436A" w:rsidRPr="000076E5">
        <w:rPr>
          <w:rFonts w:ascii="Times New Roman" w:hAnsi="Times New Roman"/>
          <w:sz w:val="24"/>
          <w:szCs w:val="24"/>
          <w:lang w:eastAsia="en-GB"/>
        </w:rPr>
        <w:t>.</w:t>
      </w:r>
    </w:p>
    <w:p w:rsidR="00774FA8" w:rsidRPr="000076E5" w:rsidRDefault="00774FA8"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Seizures</w:t>
      </w:r>
    </w:p>
    <w:p w:rsidR="00774FA8" w:rsidRPr="000076E5" w:rsidRDefault="00774FA8"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When trama</w:t>
      </w:r>
      <w:r w:rsidR="00FF5D9D" w:rsidRPr="000076E5">
        <w:rPr>
          <w:rFonts w:ascii="Times New Roman" w:hAnsi="Times New Roman"/>
          <w:sz w:val="24"/>
          <w:szCs w:val="24"/>
          <w:lang w:eastAsia="en-GB"/>
        </w:rPr>
        <w:t xml:space="preserve">dol is used with antidepressant drugs the chances of </w:t>
      </w:r>
      <w:r w:rsidRPr="000076E5">
        <w:rPr>
          <w:rFonts w:ascii="Times New Roman" w:hAnsi="Times New Roman"/>
          <w:sz w:val="24"/>
          <w:szCs w:val="24"/>
          <w:lang w:eastAsia="en-GB"/>
        </w:rPr>
        <w:t xml:space="preserve">seizures increase. Therefore, tramadol </w:t>
      </w:r>
      <w:r w:rsidR="00FF5D9D" w:rsidRPr="000076E5">
        <w:rPr>
          <w:rFonts w:ascii="Times New Roman" w:hAnsi="Times New Roman"/>
          <w:sz w:val="24"/>
          <w:szCs w:val="24"/>
          <w:lang w:eastAsia="en-GB"/>
        </w:rPr>
        <w:t xml:space="preserve">should not be prescribed to the </w:t>
      </w:r>
      <w:r w:rsidRPr="000076E5">
        <w:rPr>
          <w:rFonts w:ascii="Times New Roman" w:hAnsi="Times New Roman"/>
          <w:sz w:val="24"/>
          <w:szCs w:val="24"/>
          <w:lang w:eastAsia="en-GB"/>
        </w:rPr>
        <w:t xml:space="preserve">patients who are taking antidepressant </w:t>
      </w:r>
      <w:r w:rsidR="00FF5D9D" w:rsidRPr="000076E5">
        <w:rPr>
          <w:rFonts w:ascii="Times New Roman" w:hAnsi="Times New Roman"/>
          <w:sz w:val="24"/>
          <w:szCs w:val="24"/>
          <w:lang w:eastAsia="en-GB"/>
        </w:rPr>
        <w:t xml:space="preserve">drugs and have seizures history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Jovanovic-Cupic </w:t>
      </w:r>
      <w:r w:rsidR="00283086" w:rsidRPr="000076E5">
        <w:rPr>
          <w:rFonts w:ascii="AdvOT596495f2" w:hAnsi="AdvOT596495f2" w:cs="AdvOT596495f2"/>
          <w:i/>
          <w:sz w:val="24"/>
          <w:szCs w:val="24"/>
        </w:rPr>
        <w:t>et al.,</w:t>
      </w:r>
      <w:r w:rsidR="00283086" w:rsidRPr="000076E5">
        <w:rPr>
          <w:rFonts w:ascii="AdvOT596495f2" w:hAnsi="AdvOT596495f2" w:cs="AdvOT596495f2"/>
          <w:sz w:val="24"/>
          <w:szCs w:val="24"/>
        </w:rPr>
        <w:t xml:space="preserve"> 2006)</w:t>
      </w:r>
      <w:r w:rsidRPr="000076E5">
        <w:rPr>
          <w:rFonts w:ascii="Times New Roman" w:hAnsi="Times New Roman"/>
          <w:sz w:val="24"/>
          <w:szCs w:val="24"/>
          <w:lang w:eastAsia="en-GB"/>
        </w:rPr>
        <w:t>.</w:t>
      </w:r>
    </w:p>
    <w:p w:rsidR="00774FA8" w:rsidRPr="000076E5" w:rsidRDefault="00774FA8"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Respiratory depression</w:t>
      </w:r>
    </w:p>
    <w:p w:rsidR="00FF5D9D" w:rsidRPr="000076E5" w:rsidRDefault="00774FA8"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The chan</w:t>
      </w:r>
      <w:r w:rsidR="00FF5D9D" w:rsidRPr="000076E5">
        <w:rPr>
          <w:rFonts w:ascii="Times New Roman" w:hAnsi="Times New Roman"/>
          <w:sz w:val="24"/>
          <w:szCs w:val="24"/>
          <w:lang w:eastAsia="en-GB"/>
        </w:rPr>
        <w:t xml:space="preserve">ce of respiratory depression by tramadol is less compared </w:t>
      </w:r>
      <w:r w:rsidRPr="000076E5">
        <w:rPr>
          <w:rFonts w:ascii="Times New Roman" w:hAnsi="Times New Roman"/>
          <w:sz w:val="24"/>
          <w:szCs w:val="24"/>
          <w:lang w:eastAsia="en-GB"/>
        </w:rPr>
        <w:t>to morphine. Respiratory depression</w:t>
      </w:r>
      <w:r w:rsidR="00FF5D9D" w:rsidRPr="000076E5">
        <w:rPr>
          <w:rFonts w:ascii="Times New Roman" w:hAnsi="Times New Roman"/>
          <w:sz w:val="24"/>
          <w:szCs w:val="24"/>
          <w:lang w:eastAsia="en-GB"/>
        </w:rPr>
        <w:t xml:space="preserve"> occurs in few cases, and it is </w:t>
      </w:r>
      <w:r w:rsidRPr="000076E5">
        <w:rPr>
          <w:rFonts w:ascii="Times New Roman" w:hAnsi="Times New Roman"/>
          <w:sz w:val="24"/>
          <w:szCs w:val="24"/>
          <w:lang w:eastAsia="en-GB"/>
        </w:rPr>
        <w:t xml:space="preserve">mainly due to tramadol being used with </w:t>
      </w:r>
      <w:r w:rsidR="00FF5D9D" w:rsidRPr="000076E5">
        <w:rPr>
          <w:rFonts w:ascii="Times New Roman" w:hAnsi="Times New Roman"/>
          <w:sz w:val="24"/>
          <w:szCs w:val="24"/>
          <w:lang w:eastAsia="en-GB"/>
        </w:rPr>
        <w:t xml:space="preserve">anaesthetics, alcohol and other </w:t>
      </w:r>
      <w:r w:rsidR="0076436A" w:rsidRPr="000076E5">
        <w:rPr>
          <w:rFonts w:ascii="Times New Roman" w:hAnsi="Times New Roman"/>
          <w:sz w:val="24"/>
          <w:szCs w:val="24"/>
          <w:lang w:eastAsia="en-GB"/>
        </w:rPr>
        <w:t xml:space="preserve">sedative drugs </w:t>
      </w:r>
      <w:r w:rsidR="00283086" w:rsidRPr="000076E5">
        <w:rPr>
          <w:rFonts w:ascii="Times New Roman" w:hAnsi="Times New Roman"/>
          <w:sz w:val="24"/>
          <w:szCs w:val="24"/>
          <w:lang w:eastAsia="en-GB"/>
        </w:rPr>
        <w:t>(Wu and Wu, 2015)</w:t>
      </w:r>
      <w:r w:rsidR="0076436A" w:rsidRPr="000076E5">
        <w:rPr>
          <w:rFonts w:ascii="Times New Roman" w:hAnsi="Times New Roman"/>
          <w:sz w:val="24"/>
          <w:szCs w:val="24"/>
          <w:lang w:eastAsia="en-GB"/>
        </w:rPr>
        <w:t>.</w:t>
      </w:r>
    </w:p>
    <w:p w:rsidR="00774FA8" w:rsidRPr="000076E5" w:rsidRDefault="00774FA8"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Hyperalgesia</w:t>
      </w:r>
    </w:p>
    <w:p w:rsidR="00FF5D9D" w:rsidRPr="000076E5" w:rsidRDefault="00774FA8"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In hyp</w:t>
      </w:r>
      <w:r w:rsidR="00FF5D9D" w:rsidRPr="000076E5">
        <w:rPr>
          <w:rFonts w:ascii="Times New Roman" w:hAnsi="Times New Roman"/>
          <w:sz w:val="24"/>
          <w:szCs w:val="24"/>
          <w:lang w:eastAsia="en-GB"/>
        </w:rPr>
        <w:t xml:space="preserve">eralgesia, patients become more sensitive to pain receptor. </w:t>
      </w:r>
      <w:r w:rsidRPr="000076E5">
        <w:rPr>
          <w:rFonts w:ascii="Times New Roman" w:hAnsi="Times New Roman"/>
          <w:sz w:val="24"/>
          <w:szCs w:val="24"/>
          <w:lang w:eastAsia="en-GB"/>
        </w:rPr>
        <w:t>Hyperalgesia is seen in patients who us</w:t>
      </w:r>
      <w:r w:rsidR="00FF5D9D" w:rsidRPr="000076E5">
        <w:rPr>
          <w:rFonts w:ascii="Times New Roman" w:hAnsi="Times New Roman"/>
          <w:sz w:val="24"/>
          <w:szCs w:val="24"/>
          <w:lang w:eastAsia="en-GB"/>
        </w:rPr>
        <w:t xml:space="preserve">e tramadol on a long term basis </w:t>
      </w:r>
      <w:r w:rsidR="00283086" w:rsidRPr="000076E5">
        <w:rPr>
          <w:rFonts w:ascii="Times New Roman" w:hAnsi="Times New Roman"/>
          <w:sz w:val="24"/>
          <w:szCs w:val="24"/>
          <w:lang w:eastAsia="en-GB"/>
        </w:rPr>
        <w:t xml:space="preserve">(Lee </w:t>
      </w:r>
      <w:r w:rsidR="00283086" w:rsidRPr="000076E5">
        <w:rPr>
          <w:rFonts w:ascii="Times New Roman" w:hAnsi="Times New Roman"/>
          <w:i/>
          <w:sz w:val="24"/>
          <w:szCs w:val="24"/>
          <w:lang w:eastAsia="en-GB"/>
        </w:rPr>
        <w:t xml:space="preserve">et al., </w:t>
      </w:r>
      <w:r w:rsidR="00283086" w:rsidRPr="000076E5">
        <w:rPr>
          <w:rFonts w:ascii="Times New Roman" w:hAnsi="Times New Roman"/>
          <w:sz w:val="24"/>
          <w:szCs w:val="24"/>
          <w:lang w:eastAsia="en-GB"/>
        </w:rPr>
        <w:t>2013)</w:t>
      </w:r>
      <w:r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 xml:space="preserve">Central nervous system </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Long-time usage of tramadol produces various common psychiatric effects such as CNS stimulation, anxiety, euphoria, nervousness, sleep disorder, insomnia, depression, agitation, apathy and depersonalization, emotional liability and in very rare cases produces hallucinations, nightmares, dependency and withdrawal syndrome</w:t>
      </w:r>
      <w:r w:rsidR="00283086" w:rsidRPr="000076E5">
        <w:rPr>
          <w:rFonts w:ascii="Times New Roman" w:hAnsi="Times New Roman"/>
          <w:sz w:val="24"/>
          <w:szCs w:val="24"/>
          <w:lang w:eastAsia="en-GB"/>
        </w:rPr>
        <w:t xml:space="preserve"> (</w:t>
      </w:r>
      <w:r w:rsidR="00283086" w:rsidRPr="000076E5">
        <w:rPr>
          <w:rFonts w:ascii="AdvOT596495f2" w:hAnsi="AdvOT596495f2" w:cs="AdvOT596495f2"/>
          <w:sz w:val="24"/>
          <w:szCs w:val="24"/>
        </w:rPr>
        <w:t xml:space="preserve">Barsotti </w:t>
      </w:r>
      <w:r w:rsidR="00283086" w:rsidRPr="000076E5">
        <w:rPr>
          <w:rFonts w:ascii="AdvOT596495f2" w:hAnsi="AdvOT596495f2" w:cs="AdvOT596495f2"/>
          <w:i/>
          <w:sz w:val="24"/>
          <w:szCs w:val="24"/>
        </w:rPr>
        <w:t>et al.,</w:t>
      </w:r>
      <w:r w:rsidR="00283086" w:rsidRPr="000076E5">
        <w:rPr>
          <w:rFonts w:ascii="AdvOT596495f2" w:hAnsi="AdvOT596495f2" w:cs="AdvOT596495f2"/>
          <w:sz w:val="24"/>
          <w:szCs w:val="24"/>
        </w:rPr>
        <w:t xml:space="preserve"> 2003; 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0076436A"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Gastrointestinal</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The various gastrointestinal disturbances seen due to the usage of tramadol are nausea, constipation, vomiting, dyspepsia, dry mouth, diarrhoea, abdominal pain, flatulence, sore throat, gastroenteritis viral, toothache, appendicitis and pancreatitis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Nervous system</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The effects seen due to the usage of tramadol on the nervous system are dizziness, somnolence, headache, confusion, coordination disturbance, tremor, paraesthesia, hypoesthesia, migraine, sedation, syncope, disturbance in attention, ep</w:t>
      </w:r>
      <w:r w:rsidR="0076436A" w:rsidRPr="000076E5">
        <w:rPr>
          <w:rFonts w:ascii="Times New Roman" w:hAnsi="Times New Roman"/>
          <w:sz w:val="24"/>
          <w:szCs w:val="24"/>
          <w:lang w:eastAsia="en-GB"/>
        </w:rPr>
        <w:t xml:space="preserve">ileptic form of seizures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0076436A"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Dermatologic</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In rare cases, Tramadol causes Stevens-Johnson syndrome and hair disorder. Pruritus, sweating, rash, dermatitis, cellulitis, piloerection, clamminess, urticaria and toxic epidermal necrolysis are common skin </w:t>
      </w:r>
      <w:r w:rsidR="0076436A" w:rsidRPr="000076E5">
        <w:rPr>
          <w:rFonts w:ascii="Times New Roman" w:hAnsi="Times New Roman"/>
          <w:sz w:val="24"/>
          <w:szCs w:val="24"/>
          <w:lang w:eastAsia="en-GB"/>
        </w:rPr>
        <w:t xml:space="preserve">disorder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0076436A"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Genitourinary</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In genital system, tramadol causes menopausal symptoms and urinary tract infection. In some cases, it may cause difficulty in micturition, haematuria, dysuria, cystitis and sexual function abnormality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0076436A"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Cardiovascular (CVS)</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On the cardiovascular system tramadol causes vasodilatation, myocardial infarction, postural hypotension and chest pain and in very rare cases it causes tachyca</w:t>
      </w:r>
      <w:r w:rsidR="0076436A" w:rsidRPr="000076E5">
        <w:rPr>
          <w:rFonts w:ascii="Times New Roman" w:hAnsi="Times New Roman"/>
          <w:sz w:val="24"/>
          <w:szCs w:val="24"/>
          <w:lang w:eastAsia="en-GB"/>
        </w:rPr>
        <w:t>rdia and bradycardia</w:t>
      </w:r>
      <w:r w:rsidR="00B43289" w:rsidRPr="000076E5">
        <w:rPr>
          <w:rFonts w:ascii="Times New Roman" w:hAnsi="Times New Roman"/>
          <w:sz w:val="24"/>
          <w:szCs w:val="24"/>
          <w:lang w:eastAsia="en-GB"/>
        </w:rPr>
        <w:t xml:space="preserve"> </w:t>
      </w:r>
      <w:r w:rsidR="005D13D8" w:rsidRPr="000076E5">
        <w:rPr>
          <w:rFonts w:ascii="Times New Roman" w:eastAsia="Times New Roman" w:hAnsi="Times New Roman"/>
          <w:sz w:val="24"/>
          <w:szCs w:val="24"/>
          <w:lang w:eastAsia="en-GB"/>
        </w:rPr>
        <w:t>(</w:t>
      </w:r>
      <w:r w:rsidR="005D13D8" w:rsidRPr="000076E5">
        <w:rPr>
          <w:rFonts w:ascii="Times New Roman" w:hAnsi="Times New Roman"/>
          <w:sz w:val="24"/>
          <w:szCs w:val="24"/>
        </w:rPr>
        <w:t xml:space="preserve">Beakley </w:t>
      </w:r>
      <w:r w:rsidR="005D13D8" w:rsidRPr="000076E5">
        <w:rPr>
          <w:rFonts w:ascii="Times New Roman" w:hAnsi="Times New Roman"/>
          <w:i/>
          <w:sz w:val="24"/>
          <w:szCs w:val="24"/>
        </w:rPr>
        <w:t>et al.,</w:t>
      </w:r>
      <w:r w:rsidR="005D13D8" w:rsidRPr="000076E5">
        <w:rPr>
          <w:rFonts w:ascii="Times New Roman" w:hAnsi="Times New Roman"/>
          <w:sz w:val="24"/>
          <w:szCs w:val="24"/>
        </w:rPr>
        <w:t xml:space="preserve"> 2015</w:t>
      </w:r>
      <w:r w:rsidR="00B43289" w:rsidRPr="000076E5">
        <w:rPr>
          <w:rFonts w:ascii="Times New Roman" w:eastAsia="Times New Roman" w:hAnsi="Times New Roman"/>
          <w:sz w:val="24"/>
          <w:szCs w:val="24"/>
          <w:lang w:eastAsia="en-GB"/>
        </w:rPr>
        <w:t>)</w:t>
      </w:r>
      <w:r w:rsidR="0076436A"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Metabolic</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Tramadol causes some metabolic disorders such as anorexia, decreased weight, increased blood glucose, gout and in rare case it causes anorexia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Endocrine</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Tramadol causes improper secretion of antidiuretic hormone le</w:t>
      </w:r>
      <w:r w:rsidR="0076436A" w:rsidRPr="000076E5">
        <w:rPr>
          <w:rFonts w:ascii="Times New Roman" w:hAnsi="Times New Roman"/>
          <w:sz w:val="24"/>
          <w:szCs w:val="24"/>
          <w:lang w:eastAsia="en-GB"/>
        </w:rPr>
        <w:t xml:space="preserve">ading to water retention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0076436A"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Ocular</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On eye, tramadol causes meiosis, visual disturbance and blurred vision. Lacrimation disorder is very uncommon adverse effect caused by tramadol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Renal</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 xml:space="preserve">Blood urea nitrogen level is increased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Musculoskeletal</w:t>
      </w:r>
    </w:p>
    <w:p w:rsidR="005F1F36"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In 1</w:t>
      </w:r>
      <w:r w:rsidRPr="000076E5">
        <w:rPr>
          <w:rFonts w:ascii="Times New Roman" w:eastAsia="AdvOT596495f2+20" w:hAnsi="Times New Roman"/>
          <w:sz w:val="24"/>
          <w:szCs w:val="24"/>
          <w:lang w:eastAsia="en-GB"/>
        </w:rPr>
        <w:t>–</w:t>
      </w:r>
      <w:r w:rsidR="005F1F36" w:rsidRPr="000076E5">
        <w:rPr>
          <w:rFonts w:ascii="Times New Roman" w:hAnsi="Times New Roman"/>
          <w:sz w:val="24"/>
          <w:szCs w:val="24"/>
          <w:lang w:eastAsia="en-GB"/>
        </w:rPr>
        <w:t xml:space="preserve">10 % cases Tramadol causes </w:t>
      </w:r>
      <w:r w:rsidRPr="000076E5">
        <w:rPr>
          <w:rFonts w:ascii="Times New Roman" w:hAnsi="Times New Roman"/>
          <w:sz w:val="24"/>
          <w:szCs w:val="24"/>
          <w:lang w:eastAsia="en-GB"/>
        </w:rPr>
        <w:t>hyp</w:t>
      </w:r>
      <w:r w:rsidR="005F1F36" w:rsidRPr="000076E5">
        <w:rPr>
          <w:rFonts w:ascii="Times New Roman" w:hAnsi="Times New Roman"/>
          <w:sz w:val="24"/>
          <w:szCs w:val="24"/>
          <w:lang w:eastAsia="en-GB"/>
        </w:rPr>
        <w:t xml:space="preserve">ertonia, arthralgia, back pain, </w:t>
      </w:r>
      <w:r w:rsidRPr="000076E5">
        <w:rPr>
          <w:rFonts w:ascii="Times New Roman" w:hAnsi="Times New Roman"/>
          <w:sz w:val="24"/>
          <w:szCs w:val="24"/>
          <w:lang w:eastAsia="en-GB"/>
        </w:rPr>
        <w:t>limb pain, neck pain, muscle cramps, muscle spasms, joint stiffness,</w:t>
      </w:r>
      <w:r w:rsidR="005F1F36" w:rsidRPr="000076E5">
        <w:rPr>
          <w:rFonts w:ascii="Times New Roman" w:hAnsi="Times New Roman"/>
          <w:sz w:val="24"/>
          <w:szCs w:val="24"/>
          <w:lang w:eastAsia="en-GB"/>
        </w:rPr>
        <w:t xml:space="preserve"> </w:t>
      </w:r>
      <w:r w:rsidRPr="000076E5">
        <w:rPr>
          <w:rFonts w:ascii="Times New Roman" w:hAnsi="Times New Roman"/>
          <w:sz w:val="24"/>
          <w:szCs w:val="24"/>
          <w:lang w:eastAsia="en-GB"/>
        </w:rPr>
        <w:t>muscle twitching, myalgia and a</w:t>
      </w:r>
      <w:r w:rsidR="0076436A" w:rsidRPr="000076E5">
        <w:rPr>
          <w:rFonts w:ascii="Times New Roman" w:hAnsi="Times New Roman"/>
          <w:sz w:val="24"/>
          <w:szCs w:val="24"/>
          <w:lang w:eastAsia="en-GB"/>
        </w:rPr>
        <w:t xml:space="preserve">ggravated osteoarthritis </w:t>
      </w:r>
      <w:r w:rsidR="00283086" w:rsidRPr="000076E5">
        <w:rPr>
          <w:rFonts w:ascii="Times New Roman" w:hAnsi="Times New Roman"/>
          <w:sz w:val="24"/>
          <w:szCs w:val="24"/>
          <w:lang w:eastAsia="en-GB"/>
        </w:rPr>
        <w:t>(</w:t>
      </w:r>
      <w:r w:rsidR="00283086" w:rsidRPr="000076E5">
        <w:rPr>
          <w:rFonts w:ascii="AdvOT596495f2" w:hAnsi="AdvOT596495f2" w:cs="AdvOT596495f2"/>
          <w:sz w:val="24"/>
          <w:szCs w:val="24"/>
        </w:rPr>
        <w:t xml:space="preserve">Muna </w:t>
      </w:r>
      <w:r w:rsidR="00283086" w:rsidRPr="000076E5">
        <w:rPr>
          <w:rFonts w:ascii="AdvOT596495f2" w:hAnsi="AdvOT596495f2" w:cs="AdvOT596495f2"/>
          <w:i/>
          <w:sz w:val="24"/>
          <w:szCs w:val="24"/>
        </w:rPr>
        <w:t xml:space="preserve">et al., </w:t>
      </w:r>
      <w:r w:rsidR="00283086" w:rsidRPr="000076E5">
        <w:rPr>
          <w:rFonts w:ascii="AdvOT596495f2" w:hAnsi="AdvOT596495f2" w:cs="AdvOT596495f2"/>
          <w:sz w:val="24"/>
          <w:szCs w:val="24"/>
        </w:rPr>
        <w:t>2019)</w:t>
      </w:r>
      <w:r w:rsidR="0076436A" w:rsidRPr="000076E5">
        <w:rPr>
          <w:rFonts w:ascii="Times New Roman" w:hAnsi="Times New Roman"/>
          <w:sz w:val="24"/>
          <w:szCs w:val="24"/>
          <w:lang w:eastAsia="en-GB"/>
        </w:rPr>
        <w:t>.</w:t>
      </w:r>
    </w:p>
    <w:p w:rsidR="00FF5D9D" w:rsidRPr="000076E5" w:rsidRDefault="00FF5D9D" w:rsidP="002C7A52">
      <w:pPr>
        <w:autoSpaceDE w:val="0"/>
        <w:autoSpaceDN w:val="0"/>
        <w:adjustRightInd w:val="0"/>
        <w:spacing w:after="0" w:line="480" w:lineRule="auto"/>
        <w:jc w:val="both"/>
        <w:rPr>
          <w:rFonts w:ascii="Times New Roman" w:hAnsi="Times New Roman"/>
          <w:b/>
          <w:sz w:val="24"/>
          <w:szCs w:val="24"/>
          <w:lang w:eastAsia="en-GB"/>
        </w:rPr>
      </w:pPr>
      <w:r w:rsidRPr="000076E5">
        <w:rPr>
          <w:rFonts w:ascii="Times New Roman" w:hAnsi="Times New Roman"/>
          <w:b/>
          <w:sz w:val="24"/>
          <w:szCs w:val="24"/>
          <w:lang w:eastAsia="en-GB"/>
        </w:rPr>
        <w:t>Others</w:t>
      </w:r>
    </w:p>
    <w:p w:rsidR="00FF5D9D" w:rsidRPr="000076E5" w:rsidRDefault="00FF5D9D"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hAnsi="Times New Roman"/>
          <w:sz w:val="24"/>
          <w:szCs w:val="24"/>
          <w:lang w:eastAsia="en-GB"/>
        </w:rPr>
        <w:t>In some cas</w:t>
      </w:r>
      <w:r w:rsidR="005F1F36" w:rsidRPr="000076E5">
        <w:rPr>
          <w:rFonts w:ascii="Times New Roman" w:hAnsi="Times New Roman"/>
          <w:sz w:val="24"/>
          <w:szCs w:val="24"/>
          <w:lang w:eastAsia="en-GB"/>
        </w:rPr>
        <w:t xml:space="preserve">es, tramadol may cause </w:t>
      </w:r>
      <w:r w:rsidRPr="000076E5">
        <w:rPr>
          <w:rFonts w:ascii="Times New Roman" w:hAnsi="Times New Roman"/>
          <w:sz w:val="24"/>
          <w:szCs w:val="24"/>
          <w:lang w:eastAsia="en-GB"/>
        </w:rPr>
        <w:t>tinnitus, vertigo and ear infections</w:t>
      </w:r>
    </w:p>
    <w:p w:rsidR="00FF5D9D" w:rsidRPr="000076E5" w:rsidRDefault="002C7A52" w:rsidP="002C7A52">
      <w:pPr>
        <w:autoSpaceDE w:val="0"/>
        <w:autoSpaceDN w:val="0"/>
        <w:adjustRightInd w:val="0"/>
        <w:spacing w:after="0" w:line="480" w:lineRule="auto"/>
        <w:jc w:val="both"/>
        <w:rPr>
          <w:rFonts w:ascii="Times New Roman" w:hAnsi="Times New Roman"/>
          <w:sz w:val="24"/>
          <w:szCs w:val="24"/>
          <w:lang w:eastAsia="en-GB"/>
        </w:rPr>
      </w:pPr>
      <w:r w:rsidRPr="000076E5">
        <w:rPr>
          <w:rFonts w:ascii="AdvOT596495f2" w:hAnsi="AdvOT596495f2" w:cs="AdvOT596495f2"/>
          <w:sz w:val="24"/>
          <w:szCs w:val="24"/>
        </w:rPr>
        <w:t xml:space="preserve">Barsotti </w:t>
      </w:r>
      <w:r w:rsidRPr="000076E5">
        <w:rPr>
          <w:rFonts w:ascii="AdvOT596495f2" w:hAnsi="AdvOT596495f2" w:cs="AdvOT596495f2"/>
          <w:i/>
          <w:sz w:val="24"/>
          <w:szCs w:val="24"/>
        </w:rPr>
        <w:t>et al.,</w:t>
      </w:r>
      <w:r w:rsidRPr="000076E5">
        <w:rPr>
          <w:rFonts w:ascii="AdvOT596495f2" w:hAnsi="AdvOT596495f2" w:cs="AdvOT596495f2"/>
          <w:sz w:val="24"/>
          <w:szCs w:val="24"/>
        </w:rPr>
        <w:t xml:space="preserve"> 2003)</w:t>
      </w:r>
      <w:r w:rsidR="00FF5D9D" w:rsidRPr="000076E5">
        <w:rPr>
          <w:rFonts w:ascii="Times New Roman" w:hAnsi="Times New Roman"/>
          <w:sz w:val="24"/>
          <w:szCs w:val="24"/>
          <w:lang w:eastAsia="en-GB"/>
        </w:rPr>
        <w:t>.</w:t>
      </w:r>
    </w:p>
    <w:p w:rsidR="008F1EBD" w:rsidRPr="000076E5" w:rsidRDefault="008F1EBD" w:rsidP="00AC4B15">
      <w:pPr>
        <w:autoSpaceDE w:val="0"/>
        <w:autoSpaceDN w:val="0"/>
        <w:adjustRightInd w:val="0"/>
        <w:spacing w:after="0" w:line="480" w:lineRule="auto"/>
        <w:jc w:val="both"/>
        <w:rPr>
          <w:rFonts w:ascii="Times New Roman" w:eastAsia="Times New Roman" w:hAnsi="Times New Roman"/>
          <w:b/>
          <w:sz w:val="24"/>
          <w:szCs w:val="24"/>
          <w:lang w:eastAsia="en-GB"/>
        </w:rPr>
      </w:pPr>
    </w:p>
    <w:p w:rsidR="00E02F90" w:rsidRPr="000076E5" w:rsidRDefault="00AC4B15" w:rsidP="00AC4B15">
      <w:pPr>
        <w:autoSpaceDE w:val="0"/>
        <w:autoSpaceDN w:val="0"/>
        <w:adjustRightInd w:val="0"/>
        <w:spacing w:after="0" w:line="480" w:lineRule="auto"/>
        <w:jc w:val="both"/>
        <w:rPr>
          <w:rFonts w:ascii="Times New Roman" w:hAnsi="Times New Roman"/>
          <w:sz w:val="24"/>
          <w:szCs w:val="24"/>
          <w:lang w:eastAsia="en-GB"/>
        </w:rPr>
      </w:pPr>
      <w:r w:rsidRPr="000076E5">
        <w:rPr>
          <w:rFonts w:ascii="Times New Roman" w:eastAsia="Times New Roman" w:hAnsi="Times New Roman"/>
          <w:b/>
          <w:sz w:val="24"/>
          <w:szCs w:val="24"/>
          <w:lang w:eastAsia="en-GB"/>
        </w:rPr>
        <w:t>2.4</w:t>
      </w:r>
      <w:r w:rsidR="006C3C9D" w:rsidRPr="000076E5">
        <w:rPr>
          <w:rFonts w:ascii="Times New Roman" w:eastAsia="Times New Roman" w:hAnsi="Times New Roman"/>
          <w:b/>
          <w:sz w:val="24"/>
          <w:szCs w:val="24"/>
          <w:lang w:eastAsia="en-GB"/>
        </w:rPr>
        <w:t xml:space="preserve"> </w:t>
      </w:r>
      <w:r w:rsidR="00E02F90" w:rsidRPr="000076E5">
        <w:rPr>
          <w:rFonts w:ascii="Times New Roman" w:eastAsia="Times New Roman" w:hAnsi="Times New Roman"/>
          <w:b/>
          <w:sz w:val="24"/>
          <w:szCs w:val="24"/>
          <w:lang w:eastAsia="en-GB"/>
        </w:rPr>
        <w:t>Electrolytes</w:t>
      </w:r>
    </w:p>
    <w:p w:rsidR="006C3C9D" w:rsidRPr="000076E5" w:rsidRDefault="006C3C9D" w:rsidP="00901745">
      <w:pPr>
        <w:pStyle w:val="NormalWeb"/>
        <w:spacing w:line="480" w:lineRule="auto"/>
        <w:jc w:val="both"/>
      </w:pPr>
      <w:r w:rsidRPr="000076E5">
        <w:t>The kidneys help maintain electrolyte concentrations by filtering electrolytes and water from blood, returning some to the blood, and excreting any excess into the urine</w:t>
      </w:r>
      <w:r w:rsidR="00E97996" w:rsidRPr="000076E5">
        <w:t xml:space="preserve"> (Sembulingam and Sembulingam, 2010; </w:t>
      </w:r>
      <w:r w:rsidR="00E97996" w:rsidRPr="000076E5">
        <w:rPr>
          <w:bCs/>
        </w:rPr>
        <w:t xml:space="preserve">James and Lewis, </w:t>
      </w:r>
      <w:r w:rsidR="00E97996" w:rsidRPr="000076E5">
        <w:t>2018</w:t>
      </w:r>
      <w:r w:rsidRPr="000076E5">
        <w:t>). Thus, the kidneys help maintain a balance between daily consumption and excretion of electrolytes and water.</w:t>
      </w:r>
    </w:p>
    <w:p w:rsidR="006C3C9D" w:rsidRPr="000076E5" w:rsidRDefault="006C3C9D" w:rsidP="00901745">
      <w:pPr>
        <w:pStyle w:val="NormalWeb"/>
        <w:spacing w:line="480" w:lineRule="auto"/>
        <w:jc w:val="both"/>
      </w:pPr>
      <w:r w:rsidRPr="000076E5">
        <w:t xml:space="preserve">If the balance of electrolytes is disturbed, disorders can develop. An electrolyte imbalance </w:t>
      </w:r>
      <w:r w:rsidR="00E97996" w:rsidRPr="000076E5">
        <w:t xml:space="preserve">can result from the following (Sembulingam and Sembulingam, 2010; </w:t>
      </w:r>
      <w:r w:rsidR="00E97996" w:rsidRPr="000076E5">
        <w:rPr>
          <w:bCs/>
        </w:rPr>
        <w:t xml:space="preserve">James and Lewis, </w:t>
      </w:r>
      <w:r w:rsidR="00E97996" w:rsidRPr="000076E5">
        <w:t>2018</w:t>
      </w:r>
      <w:r w:rsidRPr="000076E5">
        <w:t>)</w:t>
      </w:r>
    </w:p>
    <w:p w:rsidR="006C3C9D" w:rsidRPr="000076E5" w:rsidRDefault="006C3C9D" w:rsidP="00901745">
      <w:pPr>
        <w:pStyle w:val="NormalWeb"/>
        <w:numPr>
          <w:ilvl w:val="0"/>
          <w:numId w:val="9"/>
        </w:numPr>
        <w:spacing w:line="480" w:lineRule="auto"/>
        <w:jc w:val="both"/>
      </w:pPr>
      <w:r w:rsidRPr="000076E5">
        <w:t xml:space="preserve">Becoming </w:t>
      </w:r>
      <w:hyperlink r:id="rId32" w:history="1">
        <w:r w:rsidRPr="000076E5">
          <w:rPr>
            <w:rStyle w:val="Hyperlink"/>
            <w:color w:val="auto"/>
            <w:u w:val="none"/>
          </w:rPr>
          <w:t>dehydrated</w:t>
        </w:r>
      </w:hyperlink>
      <w:r w:rsidRPr="000076E5">
        <w:t xml:space="preserve"> or </w:t>
      </w:r>
      <w:hyperlink r:id="rId33" w:history="1">
        <w:r w:rsidRPr="000076E5">
          <w:rPr>
            <w:rStyle w:val="Hyperlink"/>
            <w:color w:val="auto"/>
            <w:u w:val="none"/>
          </w:rPr>
          <w:t>overhydrated</w:t>
        </w:r>
      </w:hyperlink>
    </w:p>
    <w:p w:rsidR="006C3C9D" w:rsidRPr="000076E5" w:rsidRDefault="006C3C9D" w:rsidP="00901745">
      <w:pPr>
        <w:pStyle w:val="NormalWeb"/>
        <w:numPr>
          <w:ilvl w:val="0"/>
          <w:numId w:val="9"/>
        </w:numPr>
        <w:spacing w:line="480" w:lineRule="auto"/>
        <w:jc w:val="both"/>
      </w:pPr>
      <w:r w:rsidRPr="000076E5">
        <w:t>Taking certain drugs</w:t>
      </w:r>
    </w:p>
    <w:p w:rsidR="006C3C9D" w:rsidRPr="000076E5" w:rsidRDefault="006C3C9D" w:rsidP="00901745">
      <w:pPr>
        <w:pStyle w:val="NormalWeb"/>
        <w:numPr>
          <w:ilvl w:val="0"/>
          <w:numId w:val="9"/>
        </w:numPr>
        <w:spacing w:line="480" w:lineRule="auto"/>
        <w:jc w:val="both"/>
      </w:pPr>
      <w:r w:rsidRPr="000076E5">
        <w:t>Having certain heart, kidney, or liver disorders</w:t>
      </w:r>
    </w:p>
    <w:p w:rsidR="006C3C9D" w:rsidRPr="000076E5" w:rsidRDefault="006C3C9D" w:rsidP="00901745">
      <w:pPr>
        <w:pStyle w:val="NormalWeb"/>
        <w:numPr>
          <w:ilvl w:val="0"/>
          <w:numId w:val="9"/>
        </w:numPr>
        <w:spacing w:line="480" w:lineRule="auto"/>
        <w:jc w:val="both"/>
      </w:pPr>
      <w:r w:rsidRPr="000076E5">
        <w:t>Being given intravenous fluids or feedings in inappropriate amounts</w:t>
      </w:r>
    </w:p>
    <w:p w:rsidR="00E02F90" w:rsidRPr="000076E5" w:rsidRDefault="00AC4B15" w:rsidP="00901745">
      <w:pPr>
        <w:spacing w:before="100" w:beforeAutospacing="1" w:after="100" w:afterAutospacing="1" w:line="480" w:lineRule="auto"/>
        <w:jc w:val="both"/>
        <w:rPr>
          <w:rFonts w:ascii="Times New Roman" w:eastAsia="Times New Roman" w:hAnsi="Times New Roman"/>
          <w:b/>
          <w:sz w:val="24"/>
          <w:szCs w:val="24"/>
          <w:lang w:eastAsia="en-GB"/>
        </w:rPr>
      </w:pPr>
      <w:r w:rsidRPr="000076E5">
        <w:rPr>
          <w:rFonts w:ascii="Times New Roman" w:eastAsia="Times New Roman" w:hAnsi="Times New Roman"/>
          <w:b/>
          <w:sz w:val="24"/>
          <w:szCs w:val="24"/>
          <w:lang w:eastAsia="en-GB"/>
        </w:rPr>
        <w:t>2.4</w:t>
      </w:r>
      <w:r w:rsidR="006C3C9D" w:rsidRPr="000076E5">
        <w:rPr>
          <w:rFonts w:ascii="Times New Roman" w:eastAsia="Times New Roman" w:hAnsi="Times New Roman"/>
          <w:b/>
          <w:sz w:val="24"/>
          <w:szCs w:val="24"/>
          <w:lang w:eastAsia="en-GB"/>
        </w:rPr>
        <w:t xml:space="preserve">.1 </w:t>
      </w:r>
      <w:r w:rsidR="00B41712" w:rsidRPr="000076E5">
        <w:rPr>
          <w:rFonts w:ascii="Times New Roman" w:eastAsia="Times New Roman" w:hAnsi="Times New Roman"/>
          <w:b/>
          <w:sz w:val="24"/>
          <w:szCs w:val="24"/>
          <w:lang w:eastAsia="en-GB"/>
        </w:rPr>
        <w:t>Sodium</w:t>
      </w:r>
      <w:r w:rsidR="00E02F90" w:rsidRPr="000076E5">
        <w:rPr>
          <w:rFonts w:ascii="Times New Roman" w:eastAsia="Times New Roman" w:hAnsi="Times New Roman"/>
          <w:b/>
          <w:sz w:val="24"/>
          <w:szCs w:val="24"/>
          <w:lang w:eastAsia="en-GB"/>
        </w:rPr>
        <w:t xml:space="preserve"> (Na</w:t>
      </w:r>
      <w:r w:rsidR="00E170FE" w:rsidRPr="000076E5">
        <w:rPr>
          <w:rFonts w:ascii="Times New Roman" w:eastAsia="Times New Roman" w:hAnsi="Times New Roman"/>
          <w:b/>
          <w:sz w:val="24"/>
          <w:szCs w:val="24"/>
          <w:vertAlign w:val="superscript"/>
          <w:lang w:eastAsia="en-GB"/>
        </w:rPr>
        <w:t>+</w:t>
      </w:r>
      <w:r w:rsidR="00E02F90" w:rsidRPr="000076E5">
        <w:rPr>
          <w:rFonts w:ascii="Times New Roman" w:eastAsia="Times New Roman" w:hAnsi="Times New Roman"/>
          <w:b/>
          <w:sz w:val="24"/>
          <w:szCs w:val="24"/>
          <w:lang w:eastAsia="en-GB"/>
        </w:rPr>
        <w:t>)</w:t>
      </w:r>
    </w:p>
    <w:p w:rsidR="00B41712" w:rsidRPr="000076E5" w:rsidRDefault="006C3C9D" w:rsidP="0090174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 xml:space="preserve">Sodium </w:t>
      </w:r>
      <w:r w:rsidR="00B41712" w:rsidRPr="000076E5">
        <w:rPr>
          <w:rFonts w:ascii="Times New Roman" w:eastAsia="Times New Roman" w:hAnsi="Times New Roman"/>
          <w:sz w:val="24"/>
          <w:szCs w:val="24"/>
          <w:lang w:eastAsia="en-GB"/>
        </w:rPr>
        <w:t xml:space="preserve">is one of the body's </w:t>
      </w:r>
      <w:hyperlink r:id="rId34" w:history="1">
        <w:r w:rsidR="00B41712" w:rsidRPr="000076E5">
          <w:rPr>
            <w:rFonts w:ascii="Times New Roman" w:eastAsia="Times New Roman" w:hAnsi="Times New Roman"/>
            <w:sz w:val="24"/>
            <w:szCs w:val="24"/>
            <w:lang w:eastAsia="en-GB"/>
          </w:rPr>
          <w:t>electrolytes</w:t>
        </w:r>
      </w:hyperlink>
      <w:r w:rsidR="00B41712" w:rsidRPr="000076E5">
        <w:rPr>
          <w:rFonts w:ascii="Times New Roman" w:eastAsia="Times New Roman" w:hAnsi="Times New Roman"/>
          <w:sz w:val="24"/>
          <w:szCs w:val="24"/>
          <w:lang w:eastAsia="en-GB"/>
        </w:rPr>
        <w:t xml:space="preserve">, which are </w:t>
      </w:r>
      <w:hyperlink r:id="rId35" w:history="1">
        <w:r w:rsidR="00B41712" w:rsidRPr="000076E5">
          <w:rPr>
            <w:rFonts w:ascii="Times New Roman" w:eastAsia="Times New Roman" w:hAnsi="Times New Roman"/>
            <w:sz w:val="24"/>
            <w:szCs w:val="24"/>
            <w:lang w:eastAsia="en-GB"/>
          </w:rPr>
          <w:t>minerals</w:t>
        </w:r>
      </w:hyperlink>
      <w:r w:rsidR="00B41712" w:rsidRPr="000076E5">
        <w:rPr>
          <w:rFonts w:ascii="Times New Roman" w:eastAsia="Times New Roman" w:hAnsi="Times New Roman"/>
          <w:sz w:val="24"/>
          <w:szCs w:val="24"/>
          <w:lang w:eastAsia="en-GB"/>
        </w:rPr>
        <w:t xml:space="preserve"> that the body needs in relatively large amounts</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sz w:val="24"/>
          <w:szCs w:val="24"/>
        </w:rPr>
        <w:t>Sembulingam and Sembulingam, 2010</w:t>
      </w:r>
      <w:r w:rsidRPr="000076E5">
        <w:rPr>
          <w:rFonts w:ascii="Times New Roman" w:eastAsia="Times New Roman" w:hAnsi="Times New Roman"/>
          <w:sz w:val="24"/>
          <w:szCs w:val="24"/>
          <w:lang w:eastAsia="en-GB"/>
        </w:rPr>
        <w:t>)</w:t>
      </w:r>
      <w:r w:rsidR="00B41712" w:rsidRPr="000076E5">
        <w:rPr>
          <w:rFonts w:ascii="Times New Roman" w:eastAsia="Times New Roman" w:hAnsi="Times New Roman"/>
          <w:sz w:val="24"/>
          <w:szCs w:val="24"/>
          <w:lang w:eastAsia="en-GB"/>
        </w:rPr>
        <w:t>. Electrolytes carry an electric charge when dissolved in body fluids such as blood</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bCs/>
          <w:sz w:val="24"/>
          <w:szCs w:val="24"/>
        </w:rPr>
        <w:t xml:space="preserve">James and Lewis, </w:t>
      </w:r>
      <w:r w:rsidR="00E97996" w:rsidRPr="000076E5">
        <w:rPr>
          <w:rFonts w:ascii="Times New Roman" w:hAnsi="Times New Roman"/>
          <w:sz w:val="24"/>
          <w:szCs w:val="24"/>
        </w:rPr>
        <w:t>2018</w:t>
      </w:r>
      <w:r w:rsidRPr="000076E5">
        <w:rPr>
          <w:rFonts w:ascii="Times New Roman" w:eastAsia="Times New Roman" w:hAnsi="Times New Roman"/>
          <w:sz w:val="24"/>
          <w:szCs w:val="24"/>
          <w:lang w:eastAsia="en-GB"/>
        </w:rPr>
        <w:t>)</w:t>
      </w:r>
      <w:r w:rsidR="00B41712" w:rsidRPr="000076E5">
        <w:rPr>
          <w:rFonts w:ascii="Times New Roman" w:eastAsia="Times New Roman" w:hAnsi="Times New Roman"/>
          <w:sz w:val="24"/>
          <w:szCs w:val="24"/>
          <w:lang w:eastAsia="en-GB"/>
        </w:rPr>
        <w:t>.</w:t>
      </w:r>
    </w:p>
    <w:p w:rsidR="00B41712" w:rsidRPr="000076E5" w:rsidRDefault="00B41712" w:rsidP="0090174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Most of the body’s sodium is located in blood and in the fluid around cells</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sz w:val="24"/>
          <w:szCs w:val="24"/>
        </w:rPr>
        <w:t xml:space="preserve">Sembulingam and Sembulingam, 2010; </w:t>
      </w:r>
      <w:r w:rsidR="00E97996" w:rsidRPr="000076E5">
        <w:rPr>
          <w:rFonts w:ascii="Times New Roman" w:hAnsi="Times New Roman"/>
          <w:bCs/>
          <w:sz w:val="24"/>
          <w:szCs w:val="24"/>
        </w:rPr>
        <w:t xml:space="preserve">James and Lewis, </w:t>
      </w:r>
      <w:r w:rsidR="00E97996" w:rsidRPr="000076E5">
        <w:rPr>
          <w:rFonts w:ascii="Times New Roman" w:hAnsi="Times New Roman"/>
          <w:sz w:val="24"/>
          <w:szCs w:val="24"/>
        </w:rPr>
        <w:t>2018</w:t>
      </w:r>
      <w:r w:rsidR="006C3C9D"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Sodium helps the body keep fluids in a normal balance</w:t>
      </w:r>
      <w:r w:rsidR="006C3C9D" w:rsidRPr="000076E5">
        <w:rPr>
          <w:rFonts w:ascii="Times New Roman" w:eastAsia="Times New Roman" w:hAnsi="Times New Roman"/>
          <w:sz w:val="24"/>
          <w:szCs w:val="24"/>
          <w:lang w:eastAsia="en-GB"/>
        </w:rPr>
        <w:t xml:space="preserve"> and also </w:t>
      </w:r>
      <w:r w:rsidRPr="000076E5">
        <w:rPr>
          <w:rFonts w:ascii="Times New Roman" w:eastAsia="Times New Roman" w:hAnsi="Times New Roman"/>
          <w:sz w:val="24"/>
          <w:szCs w:val="24"/>
          <w:lang w:eastAsia="en-GB"/>
        </w:rPr>
        <w:t>plays a key role in normal nerve and muscle function</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sz w:val="24"/>
          <w:szCs w:val="24"/>
        </w:rPr>
        <w:t>Sembulingam and Sembulingam, 2010</w:t>
      </w:r>
      <w:r w:rsidR="006C3C9D"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w:t>
      </w:r>
    </w:p>
    <w:p w:rsidR="00B41712" w:rsidRPr="000076E5" w:rsidRDefault="00B41712" w:rsidP="0090174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The body obtains sodium through food and drink and loses it primarily in sweat and urine</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bCs/>
          <w:sz w:val="24"/>
          <w:szCs w:val="24"/>
        </w:rPr>
        <w:t xml:space="preserve">James and Lewis, </w:t>
      </w:r>
      <w:r w:rsidR="00E97996" w:rsidRPr="000076E5">
        <w:rPr>
          <w:rFonts w:ascii="Times New Roman" w:hAnsi="Times New Roman"/>
          <w:sz w:val="24"/>
          <w:szCs w:val="24"/>
        </w:rPr>
        <w:t>2018</w:t>
      </w:r>
      <w:r w:rsidR="006C3C9D"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Healthy kidneys maintain a consistent level of sodium in the body by adjusting the amount excreted in the urine</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sz w:val="24"/>
          <w:szCs w:val="24"/>
        </w:rPr>
        <w:t xml:space="preserve">Sembulingam and Sembulingam, 2010; </w:t>
      </w:r>
      <w:r w:rsidR="00E97996" w:rsidRPr="000076E5">
        <w:rPr>
          <w:rFonts w:ascii="Times New Roman" w:hAnsi="Times New Roman"/>
          <w:bCs/>
          <w:sz w:val="24"/>
          <w:szCs w:val="24"/>
        </w:rPr>
        <w:t xml:space="preserve">James and Lewis, </w:t>
      </w:r>
      <w:r w:rsidR="00E97996" w:rsidRPr="000076E5">
        <w:rPr>
          <w:rFonts w:ascii="Times New Roman" w:hAnsi="Times New Roman"/>
          <w:sz w:val="24"/>
          <w:szCs w:val="24"/>
        </w:rPr>
        <w:t>2018</w:t>
      </w:r>
      <w:r w:rsidR="006C3C9D"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When sodium consumption and loss are not in balance, the total amount of sodium in the body is affected</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sz w:val="24"/>
          <w:szCs w:val="24"/>
        </w:rPr>
        <w:t xml:space="preserve">Sembulingam and Sembulingam, 2010; </w:t>
      </w:r>
      <w:r w:rsidR="00E97996" w:rsidRPr="000076E5">
        <w:rPr>
          <w:rFonts w:ascii="Times New Roman" w:hAnsi="Times New Roman"/>
          <w:bCs/>
          <w:sz w:val="24"/>
          <w:szCs w:val="24"/>
        </w:rPr>
        <w:t xml:space="preserve">James and Lewis, </w:t>
      </w:r>
      <w:r w:rsidR="00E97996" w:rsidRPr="000076E5">
        <w:rPr>
          <w:rFonts w:ascii="Times New Roman" w:hAnsi="Times New Roman"/>
          <w:sz w:val="24"/>
          <w:szCs w:val="24"/>
        </w:rPr>
        <w:t>2018</w:t>
      </w:r>
      <w:r w:rsidR="006C3C9D"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The concentration of sodium in the blood may be</w:t>
      </w:r>
    </w:p>
    <w:p w:rsidR="00B41712" w:rsidRPr="000076E5" w:rsidRDefault="00B41712" w:rsidP="00901745">
      <w:pPr>
        <w:numPr>
          <w:ilvl w:val="0"/>
          <w:numId w:val="1"/>
        </w:num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Too low (</w:t>
      </w:r>
      <w:hyperlink r:id="rId36" w:history="1">
        <w:r w:rsidRPr="000076E5">
          <w:rPr>
            <w:rFonts w:ascii="Times New Roman" w:eastAsia="Times New Roman" w:hAnsi="Times New Roman"/>
            <w:sz w:val="24"/>
            <w:szCs w:val="24"/>
            <w:lang w:eastAsia="en-GB"/>
          </w:rPr>
          <w:t>hyponatremia</w:t>
        </w:r>
      </w:hyperlink>
      <w:r w:rsidRPr="000076E5">
        <w:rPr>
          <w:rFonts w:ascii="Times New Roman" w:eastAsia="Times New Roman" w:hAnsi="Times New Roman"/>
          <w:sz w:val="24"/>
          <w:szCs w:val="24"/>
          <w:lang w:eastAsia="en-GB"/>
        </w:rPr>
        <w:t>)</w:t>
      </w:r>
    </w:p>
    <w:p w:rsidR="00B41712" w:rsidRPr="000076E5" w:rsidRDefault="00B41712" w:rsidP="00901745">
      <w:pPr>
        <w:numPr>
          <w:ilvl w:val="0"/>
          <w:numId w:val="1"/>
        </w:num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Too high (</w:t>
      </w:r>
      <w:hyperlink r:id="rId37" w:history="1">
        <w:r w:rsidRPr="000076E5">
          <w:rPr>
            <w:rFonts w:ascii="Times New Roman" w:eastAsia="Times New Roman" w:hAnsi="Times New Roman"/>
            <w:sz w:val="24"/>
            <w:szCs w:val="24"/>
            <w:lang w:eastAsia="en-GB"/>
          </w:rPr>
          <w:t>hypernatremia</w:t>
        </w:r>
      </w:hyperlink>
      <w:r w:rsidRPr="000076E5">
        <w:rPr>
          <w:rFonts w:ascii="Times New Roman" w:eastAsia="Times New Roman" w:hAnsi="Times New Roman"/>
          <w:sz w:val="24"/>
          <w:szCs w:val="24"/>
          <w:lang w:eastAsia="en-GB"/>
        </w:rPr>
        <w:t>)</w:t>
      </w:r>
    </w:p>
    <w:p w:rsidR="00B41712" w:rsidRPr="000076E5" w:rsidRDefault="00B41712" w:rsidP="00901745">
      <w:pPr>
        <w:spacing w:before="100" w:beforeAutospacing="1" w:after="100" w:afterAutospacing="1" w:line="480" w:lineRule="auto"/>
        <w:jc w:val="both"/>
        <w:outlineLvl w:val="1"/>
        <w:rPr>
          <w:rFonts w:ascii="Times New Roman" w:eastAsia="Times New Roman" w:hAnsi="Times New Roman"/>
          <w:b/>
          <w:bCs/>
          <w:sz w:val="24"/>
          <w:szCs w:val="24"/>
          <w:lang w:eastAsia="en-GB"/>
        </w:rPr>
      </w:pPr>
      <w:r w:rsidRPr="000076E5">
        <w:rPr>
          <w:rFonts w:ascii="Times New Roman" w:eastAsia="Times New Roman" w:hAnsi="Times New Roman"/>
          <w:b/>
          <w:bCs/>
          <w:sz w:val="24"/>
          <w:szCs w:val="24"/>
          <w:lang w:eastAsia="en-GB"/>
        </w:rPr>
        <w:t xml:space="preserve">Controlling blood volume </w:t>
      </w:r>
    </w:p>
    <w:p w:rsidR="00B41712" w:rsidRPr="000076E5" w:rsidRDefault="00B41712" w:rsidP="0090174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The total amount of sodium in the body affects the amount of fluid in blood (blood volume) and around cells</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sz w:val="24"/>
          <w:szCs w:val="24"/>
        </w:rPr>
        <w:t>Sembulingam and Sembulingam, 2010</w:t>
      </w:r>
      <w:r w:rsidR="00096208"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The body continually monitors blood volume and sodium concentration</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sz w:val="24"/>
          <w:szCs w:val="24"/>
        </w:rPr>
        <w:t>Sembulingam and Sembulingam, 2010</w:t>
      </w:r>
      <w:r w:rsidR="00096208" w:rsidRPr="000076E5">
        <w:rPr>
          <w:rFonts w:ascii="Times New Roman" w:eastAsia="Times New Roman" w:hAnsi="Times New Roman"/>
          <w:sz w:val="24"/>
          <w:szCs w:val="24"/>
          <w:lang w:eastAsia="en-GB"/>
        </w:rPr>
        <w:t>), so that w</w:t>
      </w:r>
      <w:r w:rsidRPr="000076E5">
        <w:rPr>
          <w:rFonts w:ascii="Times New Roman" w:eastAsia="Times New Roman" w:hAnsi="Times New Roman"/>
          <w:sz w:val="24"/>
          <w:szCs w:val="24"/>
          <w:lang w:eastAsia="en-GB"/>
        </w:rPr>
        <w:t>hen either becomes too high, sensors in the heart, blood vessels, and kidneys detect the increases and stimulate the kidneys to increase sodium excretion, thus returning blood volume to normal</w:t>
      </w:r>
      <w:r w:rsidR="00E97996" w:rsidRPr="000076E5">
        <w:rPr>
          <w:rFonts w:ascii="Times New Roman" w:eastAsia="Times New Roman" w:hAnsi="Times New Roman"/>
          <w:sz w:val="24"/>
          <w:szCs w:val="24"/>
          <w:lang w:eastAsia="en-GB"/>
        </w:rPr>
        <w:t xml:space="preserve"> (</w:t>
      </w:r>
      <w:r w:rsidR="00E97996" w:rsidRPr="000076E5">
        <w:rPr>
          <w:rFonts w:ascii="Times New Roman" w:hAnsi="Times New Roman"/>
          <w:sz w:val="24"/>
          <w:szCs w:val="24"/>
        </w:rPr>
        <w:t>Sembulingam and Sembulingam, 2010</w:t>
      </w:r>
      <w:r w:rsidR="00096208"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w:t>
      </w:r>
    </w:p>
    <w:p w:rsidR="00B41712" w:rsidRPr="000076E5" w:rsidRDefault="00B41712" w:rsidP="0090174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When blood volume or sodium concentration becomes too low, the sensors trigger mechanisms to increase blood volume</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sz w:val="24"/>
          <w:szCs w:val="24"/>
        </w:rPr>
        <w:t>Sembulingam and Sembulingam, 2010</w:t>
      </w:r>
      <w:r w:rsidR="00096208"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These mechanisms include the following:</w:t>
      </w:r>
    </w:p>
    <w:p w:rsidR="00B41712" w:rsidRPr="000076E5" w:rsidRDefault="00B41712" w:rsidP="00901745">
      <w:pPr>
        <w:numPr>
          <w:ilvl w:val="0"/>
          <w:numId w:val="2"/>
        </w:num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 xml:space="preserve">The kidneys stimulate the </w:t>
      </w:r>
      <w:hyperlink r:id="rId38" w:history="1">
        <w:r w:rsidRPr="000076E5">
          <w:rPr>
            <w:rFonts w:ascii="Times New Roman" w:eastAsia="Times New Roman" w:hAnsi="Times New Roman"/>
            <w:sz w:val="24"/>
            <w:szCs w:val="24"/>
            <w:lang w:eastAsia="en-GB"/>
          </w:rPr>
          <w:t>adrenal glands</w:t>
        </w:r>
      </w:hyperlink>
      <w:r w:rsidRPr="000076E5">
        <w:rPr>
          <w:rFonts w:ascii="Times New Roman" w:eastAsia="Times New Roman" w:hAnsi="Times New Roman"/>
          <w:sz w:val="24"/>
          <w:szCs w:val="24"/>
          <w:lang w:eastAsia="en-GB"/>
        </w:rPr>
        <w:t xml:space="preserve"> to secrete the hormone aldosterone</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sz w:val="24"/>
          <w:szCs w:val="24"/>
        </w:rPr>
        <w:t>Sembulingam and Sembulingam, 2010</w:t>
      </w:r>
      <w:r w:rsidR="00096208" w:rsidRPr="000076E5">
        <w:rPr>
          <w:rFonts w:ascii="Times New Roman" w:eastAsia="Times New Roman" w:hAnsi="Times New Roman"/>
          <w:sz w:val="24"/>
          <w:szCs w:val="24"/>
          <w:lang w:eastAsia="en-GB"/>
        </w:rPr>
        <w:t xml:space="preserve">) which then </w:t>
      </w:r>
      <w:r w:rsidRPr="000076E5">
        <w:rPr>
          <w:rFonts w:ascii="Times New Roman" w:eastAsia="Times New Roman" w:hAnsi="Times New Roman"/>
          <w:sz w:val="24"/>
          <w:szCs w:val="24"/>
          <w:lang w:eastAsia="en-GB"/>
        </w:rPr>
        <w:t>causes the kidneys to retain sodium and to excrete potassium</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sz w:val="24"/>
          <w:szCs w:val="24"/>
        </w:rPr>
        <w:t>Sembulingam and Sembulingam, 2010</w:t>
      </w:r>
      <w:r w:rsidR="00096208"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When sodium is retained, less urine is produced, eventually causing blood volume to increase</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sz w:val="24"/>
          <w:szCs w:val="24"/>
        </w:rPr>
        <w:t>Sembulingam and Sembulingam, 2010</w:t>
      </w:r>
      <w:r w:rsidR="00096208"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w:t>
      </w:r>
    </w:p>
    <w:p w:rsidR="00B41712" w:rsidRPr="000076E5" w:rsidRDefault="00B41712" w:rsidP="00901745">
      <w:pPr>
        <w:numPr>
          <w:ilvl w:val="0"/>
          <w:numId w:val="2"/>
        </w:num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The pituitary gland secrete</w:t>
      </w:r>
      <w:r w:rsidR="00096208" w:rsidRPr="000076E5">
        <w:rPr>
          <w:rFonts w:ascii="Times New Roman" w:eastAsia="Times New Roman" w:hAnsi="Times New Roman"/>
          <w:sz w:val="24"/>
          <w:szCs w:val="24"/>
          <w:lang w:eastAsia="en-GB"/>
        </w:rPr>
        <w:t>s vasopressin (</w:t>
      </w:r>
      <w:r w:rsidRPr="000076E5">
        <w:rPr>
          <w:rFonts w:ascii="Times New Roman" w:eastAsia="Times New Roman" w:hAnsi="Times New Roman"/>
          <w:sz w:val="24"/>
          <w:szCs w:val="24"/>
          <w:lang w:eastAsia="en-GB"/>
        </w:rPr>
        <w:t>ant</w:t>
      </w:r>
      <w:r w:rsidR="00096208" w:rsidRPr="000076E5">
        <w:rPr>
          <w:rFonts w:ascii="Times New Roman" w:eastAsia="Times New Roman" w:hAnsi="Times New Roman"/>
          <w:sz w:val="24"/>
          <w:szCs w:val="24"/>
          <w:lang w:eastAsia="en-GB"/>
        </w:rPr>
        <w:t xml:space="preserve">idiuretic hormone) which then </w:t>
      </w:r>
      <w:r w:rsidRPr="000076E5">
        <w:rPr>
          <w:rFonts w:ascii="Times New Roman" w:eastAsia="Times New Roman" w:hAnsi="Times New Roman"/>
          <w:sz w:val="24"/>
          <w:szCs w:val="24"/>
          <w:lang w:eastAsia="en-GB"/>
        </w:rPr>
        <w:t>causes the kidneys to conserve water</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sz w:val="24"/>
          <w:szCs w:val="24"/>
        </w:rPr>
        <w:t xml:space="preserve">Sembulingam and Sembulingam, 2010; </w:t>
      </w:r>
      <w:r w:rsidR="00901745" w:rsidRPr="000076E5">
        <w:rPr>
          <w:rFonts w:ascii="Times New Roman" w:hAnsi="Times New Roman"/>
          <w:bCs/>
          <w:sz w:val="24"/>
          <w:szCs w:val="24"/>
        </w:rPr>
        <w:t xml:space="preserve">James and Lewis, </w:t>
      </w:r>
      <w:r w:rsidR="00901745" w:rsidRPr="000076E5">
        <w:rPr>
          <w:rFonts w:ascii="Times New Roman" w:hAnsi="Times New Roman"/>
          <w:sz w:val="24"/>
          <w:szCs w:val="24"/>
        </w:rPr>
        <w:t>2018</w:t>
      </w:r>
      <w:r w:rsidR="00096208"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w:t>
      </w:r>
    </w:p>
    <w:p w:rsidR="00B41712" w:rsidRPr="000076E5" w:rsidRDefault="00B41712" w:rsidP="00901745">
      <w:pPr>
        <w:spacing w:before="100" w:beforeAutospacing="1" w:after="100" w:afterAutospacing="1" w:line="480" w:lineRule="auto"/>
        <w:jc w:val="both"/>
        <w:outlineLvl w:val="1"/>
        <w:rPr>
          <w:rFonts w:ascii="Times New Roman" w:eastAsia="Times New Roman" w:hAnsi="Times New Roman"/>
          <w:b/>
          <w:bCs/>
          <w:sz w:val="24"/>
          <w:szCs w:val="24"/>
          <w:lang w:eastAsia="en-GB"/>
        </w:rPr>
      </w:pPr>
      <w:r w:rsidRPr="000076E5">
        <w:rPr>
          <w:rFonts w:ascii="Times New Roman" w:eastAsia="Times New Roman" w:hAnsi="Times New Roman"/>
          <w:b/>
          <w:bCs/>
          <w:sz w:val="24"/>
          <w:szCs w:val="24"/>
          <w:lang w:eastAsia="en-GB"/>
        </w:rPr>
        <w:t xml:space="preserve">Maintaining fluid and sodium balance in older people </w:t>
      </w:r>
    </w:p>
    <w:p w:rsidR="00B41712" w:rsidRPr="000076E5" w:rsidRDefault="00B41712" w:rsidP="0090174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As people age, the body is less able to maintain fluid and sodium balance for several reasons:</w:t>
      </w:r>
    </w:p>
    <w:p w:rsidR="00B41712" w:rsidRPr="000076E5" w:rsidRDefault="00B41712" w:rsidP="00901745">
      <w:pPr>
        <w:numPr>
          <w:ilvl w:val="0"/>
          <w:numId w:val="3"/>
        </w:num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b/>
          <w:bCs/>
          <w:sz w:val="24"/>
          <w:szCs w:val="24"/>
          <w:lang w:eastAsia="en-GB"/>
        </w:rPr>
        <w:t>Decreased thirst:</w:t>
      </w:r>
      <w:r w:rsidRPr="000076E5">
        <w:rPr>
          <w:rFonts w:ascii="Times New Roman" w:eastAsia="Times New Roman" w:hAnsi="Times New Roman"/>
          <w:sz w:val="24"/>
          <w:szCs w:val="24"/>
          <w:lang w:eastAsia="en-GB"/>
        </w:rPr>
        <w:t xml:space="preserve"> As people age, they sense thirst less quickly or less intensely and thus may not drink fluids when needed.</w:t>
      </w:r>
    </w:p>
    <w:p w:rsidR="00B41712" w:rsidRPr="000076E5" w:rsidRDefault="00B41712" w:rsidP="00901745">
      <w:pPr>
        <w:numPr>
          <w:ilvl w:val="0"/>
          <w:numId w:val="3"/>
        </w:num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b/>
          <w:bCs/>
          <w:sz w:val="24"/>
          <w:szCs w:val="24"/>
          <w:lang w:eastAsia="en-GB"/>
        </w:rPr>
        <w:t>Changes in the kidneys:</w:t>
      </w:r>
      <w:r w:rsidRPr="000076E5">
        <w:rPr>
          <w:rFonts w:ascii="Times New Roman" w:eastAsia="Times New Roman" w:hAnsi="Times New Roman"/>
          <w:sz w:val="24"/>
          <w:szCs w:val="24"/>
          <w:lang w:eastAsia="en-GB"/>
        </w:rPr>
        <w:t xml:space="preserve"> Aging kidneys may become less able to reclaim water and electrolytes from the urine (concentrate urine), and, as a result, more water may be excreted in urine</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sz w:val="24"/>
          <w:szCs w:val="24"/>
        </w:rPr>
        <w:t xml:space="preserve">Sembulingam and Sembulingam, 2010; </w:t>
      </w:r>
      <w:r w:rsidR="00901745" w:rsidRPr="000076E5">
        <w:rPr>
          <w:rFonts w:ascii="Times New Roman" w:hAnsi="Times New Roman"/>
          <w:bCs/>
          <w:sz w:val="24"/>
          <w:szCs w:val="24"/>
        </w:rPr>
        <w:t xml:space="preserve">James and Lewis, </w:t>
      </w:r>
      <w:r w:rsidR="00901745" w:rsidRPr="000076E5">
        <w:rPr>
          <w:rFonts w:ascii="Times New Roman" w:hAnsi="Times New Roman"/>
          <w:sz w:val="24"/>
          <w:szCs w:val="24"/>
        </w:rPr>
        <w:t>2018</w:t>
      </w:r>
      <w:r w:rsidR="00096208"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w:t>
      </w:r>
    </w:p>
    <w:p w:rsidR="00B41712" w:rsidRPr="000076E5" w:rsidRDefault="00B41712" w:rsidP="00901745">
      <w:pPr>
        <w:numPr>
          <w:ilvl w:val="0"/>
          <w:numId w:val="3"/>
        </w:num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b/>
          <w:bCs/>
          <w:sz w:val="24"/>
          <w:szCs w:val="24"/>
          <w:lang w:eastAsia="en-GB"/>
        </w:rPr>
        <w:t>Less fluid in the body:</w:t>
      </w:r>
      <w:r w:rsidRPr="000076E5">
        <w:rPr>
          <w:rFonts w:ascii="Times New Roman" w:eastAsia="Times New Roman" w:hAnsi="Times New Roman"/>
          <w:sz w:val="24"/>
          <w:szCs w:val="24"/>
          <w:lang w:eastAsia="en-GB"/>
        </w:rPr>
        <w:t xml:space="preserve"> In older people, the body contains less fluid</w:t>
      </w:r>
      <w:r w:rsidR="00096208" w:rsidRPr="000076E5">
        <w:rPr>
          <w:rFonts w:ascii="Times New Roman" w:eastAsia="Times New Roman" w:hAnsi="Times New Roman"/>
          <w:sz w:val="24"/>
          <w:szCs w:val="24"/>
          <w:lang w:eastAsia="en-GB"/>
        </w:rPr>
        <w:t xml:space="preserve"> of about 45% </w:t>
      </w:r>
      <w:r w:rsidRPr="000076E5">
        <w:rPr>
          <w:rFonts w:ascii="Times New Roman" w:eastAsia="Times New Roman" w:hAnsi="Times New Roman"/>
          <w:sz w:val="24"/>
          <w:szCs w:val="24"/>
          <w:lang w:eastAsia="en-GB"/>
        </w:rPr>
        <w:t>compared with 60% in younger people</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bCs/>
          <w:sz w:val="24"/>
          <w:szCs w:val="24"/>
        </w:rPr>
        <w:t xml:space="preserve">James and Lewis, </w:t>
      </w:r>
      <w:r w:rsidR="00901745" w:rsidRPr="000076E5">
        <w:rPr>
          <w:rFonts w:ascii="Times New Roman" w:hAnsi="Times New Roman"/>
          <w:sz w:val="24"/>
          <w:szCs w:val="24"/>
        </w:rPr>
        <w:t>2018</w:t>
      </w:r>
      <w:r w:rsidR="00096208"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This change means that a slight loss of fluid and sodium, as can result from a fever or from not eating and drinkin</w:t>
      </w:r>
      <w:r w:rsidR="00096208" w:rsidRPr="000076E5">
        <w:rPr>
          <w:rFonts w:ascii="Times New Roman" w:eastAsia="Times New Roman" w:hAnsi="Times New Roman"/>
          <w:sz w:val="24"/>
          <w:szCs w:val="24"/>
          <w:lang w:eastAsia="en-GB"/>
        </w:rPr>
        <w:t>g enough water</w:t>
      </w:r>
      <w:r w:rsidRPr="000076E5">
        <w:rPr>
          <w:rFonts w:ascii="Times New Roman" w:eastAsia="Times New Roman" w:hAnsi="Times New Roman"/>
          <w:sz w:val="24"/>
          <w:szCs w:val="24"/>
          <w:lang w:eastAsia="en-GB"/>
        </w:rPr>
        <w:t>, can have more serious consequences in older people.</w:t>
      </w:r>
    </w:p>
    <w:p w:rsidR="00B41712" w:rsidRPr="000076E5" w:rsidRDefault="00B41712" w:rsidP="00901745">
      <w:pPr>
        <w:numPr>
          <w:ilvl w:val="0"/>
          <w:numId w:val="3"/>
        </w:num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b/>
          <w:bCs/>
          <w:sz w:val="24"/>
          <w:szCs w:val="24"/>
          <w:lang w:eastAsia="en-GB"/>
        </w:rPr>
        <w:t>Inability to obtain water:</w:t>
      </w:r>
      <w:r w:rsidRPr="000076E5">
        <w:rPr>
          <w:rFonts w:ascii="Times New Roman" w:eastAsia="Times New Roman" w:hAnsi="Times New Roman"/>
          <w:sz w:val="24"/>
          <w:szCs w:val="24"/>
          <w:lang w:eastAsia="en-GB"/>
        </w:rPr>
        <w:t xml:space="preserve"> Some older people have physical problems that prevent them from getting something to drink when they are thirsty. Others may have dementia, which may prevent them from realizing they are thirsty or from saying so. These people may have to depend on other people to provide them with water.</w:t>
      </w:r>
    </w:p>
    <w:p w:rsidR="00B41712" w:rsidRPr="000076E5" w:rsidRDefault="00B41712" w:rsidP="00901745">
      <w:pPr>
        <w:numPr>
          <w:ilvl w:val="0"/>
          <w:numId w:val="3"/>
        </w:num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b/>
          <w:bCs/>
          <w:sz w:val="24"/>
          <w:szCs w:val="24"/>
          <w:lang w:eastAsia="en-GB"/>
        </w:rPr>
        <w:t>Drugs:</w:t>
      </w:r>
      <w:r w:rsidRPr="000076E5">
        <w:rPr>
          <w:rFonts w:ascii="Times New Roman" w:eastAsia="Times New Roman" w:hAnsi="Times New Roman"/>
          <w:sz w:val="24"/>
          <w:szCs w:val="24"/>
          <w:lang w:eastAsia="en-GB"/>
        </w:rPr>
        <w:t xml:space="preserve"> Many older people take drugs for high blood pressure, diabetes mellitus, or heart disorders that can make the body excrete excess fluid or magnify the ill effects of fluid loss.</w:t>
      </w:r>
    </w:p>
    <w:p w:rsidR="00B41712" w:rsidRPr="000076E5" w:rsidRDefault="00B41712" w:rsidP="0090174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The above situations can result in losing fluid or not consuming enough fluid and thus can cause a high sodium level in blood (</w:t>
      </w:r>
      <w:hyperlink r:id="rId39" w:history="1">
        <w:r w:rsidRPr="000076E5">
          <w:rPr>
            <w:rFonts w:ascii="Times New Roman" w:eastAsia="Times New Roman" w:hAnsi="Times New Roman"/>
            <w:sz w:val="24"/>
            <w:szCs w:val="24"/>
            <w:lang w:eastAsia="en-GB"/>
          </w:rPr>
          <w:t>hypernatremia</w:t>
        </w:r>
      </w:hyperlink>
      <w:r w:rsidRPr="000076E5">
        <w:rPr>
          <w:rFonts w:ascii="Times New Roman" w:eastAsia="Times New Roman" w:hAnsi="Times New Roman"/>
          <w:sz w:val="24"/>
          <w:szCs w:val="24"/>
          <w:lang w:eastAsia="en-GB"/>
        </w:rPr>
        <w:t xml:space="preserve">) and/or </w:t>
      </w:r>
      <w:hyperlink r:id="rId40" w:history="1">
        <w:r w:rsidRPr="000076E5">
          <w:rPr>
            <w:rFonts w:ascii="Times New Roman" w:eastAsia="Times New Roman" w:hAnsi="Times New Roman"/>
            <w:sz w:val="24"/>
            <w:szCs w:val="24"/>
            <w:lang w:eastAsia="en-GB"/>
          </w:rPr>
          <w:t>dehydration</w:t>
        </w:r>
      </w:hyperlink>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sz w:val="24"/>
          <w:szCs w:val="24"/>
        </w:rPr>
        <w:t xml:space="preserve">Sembulingam and Sembulingam, 2010; </w:t>
      </w:r>
      <w:r w:rsidR="00901745" w:rsidRPr="000076E5">
        <w:rPr>
          <w:rFonts w:ascii="Times New Roman" w:hAnsi="Times New Roman"/>
          <w:bCs/>
          <w:sz w:val="24"/>
          <w:szCs w:val="24"/>
        </w:rPr>
        <w:t xml:space="preserve">James and Lewis, </w:t>
      </w:r>
      <w:r w:rsidR="00901745" w:rsidRPr="000076E5">
        <w:rPr>
          <w:rFonts w:ascii="Times New Roman" w:hAnsi="Times New Roman"/>
          <w:sz w:val="24"/>
          <w:szCs w:val="24"/>
        </w:rPr>
        <w:t>2018</w:t>
      </w:r>
      <w:r w:rsidR="004A77F7"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Because these situations are more common among older people, hypernatremia is also more common among them. Hypernatremia is poorly tolerated by older people and can result in confusion, coma, and death if severe</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sz w:val="24"/>
          <w:szCs w:val="24"/>
        </w:rPr>
        <w:t xml:space="preserve">Sembulingam and Sembulingam, 2010; </w:t>
      </w:r>
      <w:r w:rsidR="00901745" w:rsidRPr="000076E5">
        <w:rPr>
          <w:rFonts w:ascii="Times New Roman" w:hAnsi="Times New Roman"/>
          <w:bCs/>
          <w:sz w:val="24"/>
          <w:szCs w:val="24"/>
        </w:rPr>
        <w:t xml:space="preserve">James and Lewis, </w:t>
      </w:r>
      <w:r w:rsidR="00901745" w:rsidRPr="000076E5">
        <w:rPr>
          <w:rFonts w:ascii="Times New Roman" w:hAnsi="Times New Roman"/>
          <w:sz w:val="24"/>
          <w:szCs w:val="24"/>
        </w:rPr>
        <w:t>2018</w:t>
      </w:r>
      <w:r w:rsidR="004A77F7"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w:t>
      </w:r>
    </w:p>
    <w:p w:rsidR="00B41712" w:rsidRPr="000076E5" w:rsidRDefault="00B41712" w:rsidP="0090174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iCs/>
          <w:sz w:val="24"/>
          <w:szCs w:val="24"/>
          <w:lang w:eastAsia="en-GB"/>
        </w:rPr>
        <w:t>Excess</w:t>
      </w:r>
      <w:r w:rsidRPr="000076E5">
        <w:rPr>
          <w:rFonts w:ascii="Times New Roman" w:eastAsia="Times New Roman" w:hAnsi="Times New Roman"/>
          <w:sz w:val="24"/>
          <w:szCs w:val="24"/>
          <w:lang w:eastAsia="en-GB"/>
        </w:rPr>
        <w:t xml:space="preserve"> fluid and sodium also occur more commonly in older people because disorders that usually result in excess fluid (</w:t>
      </w:r>
      <w:hyperlink r:id="rId41" w:history="1">
        <w:r w:rsidRPr="000076E5">
          <w:rPr>
            <w:rFonts w:ascii="Times New Roman" w:eastAsia="Times New Roman" w:hAnsi="Times New Roman"/>
            <w:sz w:val="24"/>
            <w:szCs w:val="24"/>
            <w:lang w:eastAsia="en-GB"/>
          </w:rPr>
          <w:t>fluid overload</w:t>
        </w:r>
      </w:hyperlink>
      <w:r w:rsidRPr="000076E5">
        <w:rPr>
          <w:rFonts w:ascii="Times New Roman" w:eastAsia="Times New Roman" w:hAnsi="Times New Roman"/>
          <w:sz w:val="24"/>
          <w:szCs w:val="24"/>
          <w:lang w:eastAsia="en-GB"/>
        </w:rPr>
        <w:t>)—heart failure, liver disorders, and kidney disease—are also more common in older people</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sz w:val="24"/>
          <w:szCs w:val="24"/>
        </w:rPr>
        <w:t>Sembulingam and Sembulingam, 2010</w:t>
      </w:r>
      <w:r w:rsidR="004A77F7"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w:t>
      </w:r>
    </w:p>
    <w:p w:rsidR="00B41712" w:rsidRPr="000076E5" w:rsidRDefault="00B41712" w:rsidP="0090174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A low sodium level in blood (</w:t>
      </w:r>
      <w:hyperlink r:id="rId42" w:history="1">
        <w:r w:rsidRPr="000076E5">
          <w:rPr>
            <w:rFonts w:ascii="Times New Roman" w:eastAsia="Times New Roman" w:hAnsi="Times New Roman"/>
            <w:sz w:val="24"/>
            <w:szCs w:val="24"/>
            <w:lang w:eastAsia="en-GB"/>
          </w:rPr>
          <w:t>hyponatremia</w:t>
        </w:r>
      </w:hyperlink>
      <w:r w:rsidRPr="000076E5">
        <w:rPr>
          <w:rFonts w:ascii="Times New Roman" w:eastAsia="Times New Roman" w:hAnsi="Times New Roman"/>
          <w:sz w:val="24"/>
          <w:szCs w:val="24"/>
          <w:lang w:eastAsia="en-GB"/>
        </w:rPr>
        <w:t>) is more common among older people</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bCs/>
          <w:sz w:val="24"/>
          <w:szCs w:val="24"/>
        </w:rPr>
        <w:t xml:space="preserve">James and Lewis, </w:t>
      </w:r>
      <w:r w:rsidR="00901745" w:rsidRPr="000076E5">
        <w:rPr>
          <w:rFonts w:ascii="Times New Roman" w:hAnsi="Times New Roman"/>
          <w:sz w:val="24"/>
          <w:szCs w:val="24"/>
        </w:rPr>
        <w:t>2018</w:t>
      </w:r>
      <w:r w:rsidR="004A77F7"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Hyponatremia usually results when the body retains too much fluid, as occurs in heart failure or liver disease</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bCs/>
          <w:sz w:val="24"/>
          <w:szCs w:val="24"/>
        </w:rPr>
        <w:t xml:space="preserve">James and Lewis, </w:t>
      </w:r>
      <w:r w:rsidR="00901745" w:rsidRPr="000076E5">
        <w:rPr>
          <w:rFonts w:ascii="Times New Roman" w:hAnsi="Times New Roman"/>
          <w:sz w:val="24"/>
          <w:szCs w:val="24"/>
        </w:rPr>
        <w:t>2018</w:t>
      </w:r>
      <w:r w:rsidR="004A77F7"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Hyponatremia also occurs in older people who take certain types of diuretics (thiazide diuretics such as hydrochlorothiazide), particularly if the kidneys are not functioning normally</w:t>
      </w:r>
      <w:r w:rsidR="00901745" w:rsidRPr="000076E5">
        <w:rPr>
          <w:rFonts w:ascii="Times New Roman" w:eastAsia="Times New Roman" w:hAnsi="Times New Roman"/>
          <w:sz w:val="24"/>
          <w:szCs w:val="24"/>
          <w:lang w:eastAsia="en-GB"/>
        </w:rPr>
        <w:t xml:space="preserve"> (</w:t>
      </w:r>
      <w:r w:rsidR="00901745" w:rsidRPr="000076E5">
        <w:rPr>
          <w:rFonts w:ascii="Times New Roman" w:hAnsi="Times New Roman"/>
          <w:bCs/>
          <w:sz w:val="24"/>
          <w:szCs w:val="24"/>
        </w:rPr>
        <w:t xml:space="preserve">James and Lewis, </w:t>
      </w:r>
      <w:r w:rsidR="00901745" w:rsidRPr="000076E5">
        <w:rPr>
          <w:rFonts w:ascii="Times New Roman" w:hAnsi="Times New Roman"/>
          <w:sz w:val="24"/>
          <w:szCs w:val="24"/>
        </w:rPr>
        <w:t>2018</w:t>
      </w:r>
      <w:r w:rsidR="004A77F7" w:rsidRPr="000076E5">
        <w:rPr>
          <w:rFonts w:ascii="Times New Roman" w:eastAsia="Times New Roman" w:hAnsi="Times New Roman"/>
          <w:sz w:val="24"/>
          <w:szCs w:val="24"/>
          <w:lang w:eastAsia="en-GB"/>
        </w:rPr>
        <w:t>)</w:t>
      </w:r>
      <w:r w:rsidRPr="000076E5">
        <w:rPr>
          <w:rFonts w:ascii="Times New Roman" w:eastAsia="Times New Roman" w:hAnsi="Times New Roman"/>
          <w:sz w:val="24"/>
          <w:szCs w:val="24"/>
          <w:lang w:eastAsia="en-GB"/>
        </w:rPr>
        <w:t>. Using liquid nutritional supplements or receiving intravenous fluids that are low in sodium while in the hospital also may cause hyponatremia in older people.</w:t>
      </w:r>
    </w:p>
    <w:p w:rsidR="004A77F7" w:rsidRPr="000076E5" w:rsidRDefault="004A77F7" w:rsidP="00901745">
      <w:pPr>
        <w:pStyle w:val="Heading1"/>
        <w:spacing w:line="480" w:lineRule="auto"/>
        <w:jc w:val="both"/>
        <w:rPr>
          <w:sz w:val="24"/>
          <w:szCs w:val="24"/>
        </w:rPr>
      </w:pPr>
      <w:r w:rsidRPr="000076E5">
        <w:rPr>
          <w:sz w:val="24"/>
          <w:szCs w:val="24"/>
        </w:rPr>
        <w:t>Hypernatremia</w:t>
      </w:r>
    </w:p>
    <w:p w:rsidR="00E170FE" w:rsidRPr="000076E5" w:rsidRDefault="004A77F7" w:rsidP="002C7A52">
      <w:pPr>
        <w:pStyle w:val="NormalWeb"/>
        <w:spacing w:line="480" w:lineRule="auto"/>
        <w:jc w:val="both"/>
      </w:pPr>
      <w:r w:rsidRPr="000076E5">
        <w:t xml:space="preserve">This is also known as high </w:t>
      </w:r>
      <w:r w:rsidR="00B41712" w:rsidRPr="000076E5">
        <w:t xml:space="preserve">Sodium </w:t>
      </w:r>
      <w:r w:rsidR="00901745" w:rsidRPr="000076E5">
        <w:t>level in the Blood (Sembulingam and Sembulingam, 2010</w:t>
      </w:r>
      <w:r w:rsidRPr="000076E5">
        <w:t>)</w:t>
      </w:r>
      <w:r w:rsidR="009C6192" w:rsidRPr="000076E5">
        <w:t xml:space="preserve">. It involves dehydration due to drinking too little, vomiting, having diarrhea, using diuretics or sweating excessively, which means, the body contains too little water for the amount of </w:t>
      </w:r>
      <w:hyperlink r:id="rId43" w:history="1">
        <w:r w:rsidR="009C6192" w:rsidRPr="000076E5">
          <w:rPr>
            <w:rStyle w:val="Hyperlink"/>
            <w:color w:val="auto"/>
            <w:u w:val="none"/>
          </w:rPr>
          <w:t>sodium</w:t>
        </w:r>
      </w:hyperlink>
      <w:r w:rsidR="009C6192" w:rsidRPr="000076E5">
        <w:t xml:space="preserve"> thus, sodium level in the blood becomes abnormally high when </w:t>
      </w:r>
      <w:r w:rsidR="00901745" w:rsidRPr="000076E5">
        <w:t>water loss exceeds sodium loss</w:t>
      </w:r>
      <w:r w:rsidR="009C6192" w:rsidRPr="000076E5">
        <w:t xml:space="preserve"> and this </w:t>
      </w:r>
      <w:r w:rsidR="00B41712" w:rsidRPr="000076E5">
        <w:t>can have many causes, including not drinking enough fluids, diarrhea, kidney dysfunction, and diuretics</w:t>
      </w:r>
      <w:r w:rsidR="00901745" w:rsidRPr="000076E5">
        <w:t xml:space="preserve"> (Sembulingam and Sembulingam, 2010; </w:t>
      </w:r>
      <w:r w:rsidR="00901745" w:rsidRPr="000076E5">
        <w:rPr>
          <w:bCs/>
        </w:rPr>
        <w:t xml:space="preserve">James and Lewis, </w:t>
      </w:r>
      <w:r w:rsidR="00901745" w:rsidRPr="000076E5">
        <w:t>2018</w:t>
      </w:r>
      <w:r w:rsidR="009C6192" w:rsidRPr="000076E5">
        <w:t>)</w:t>
      </w:r>
      <w:r w:rsidR="00B41712" w:rsidRPr="000076E5">
        <w:t>.</w:t>
      </w:r>
      <w:r w:rsidR="009C6192" w:rsidRPr="000076E5">
        <w:t xml:space="preserve"> </w:t>
      </w:r>
      <w:r w:rsidR="00B41712" w:rsidRPr="000076E5">
        <w:t>Mainly, people are thirsty, and if hypernatremia worsens, they may become confused or have muscle twitches and seizures</w:t>
      </w:r>
      <w:r w:rsidR="00901745" w:rsidRPr="000076E5">
        <w:t xml:space="preserve"> (Sembulingam and Sembulingam, 2010</w:t>
      </w:r>
      <w:r w:rsidR="009C6192" w:rsidRPr="000076E5">
        <w:t>)</w:t>
      </w:r>
      <w:r w:rsidR="00B41712" w:rsidRPr="000076E5">
        <w:t>.</w:t>
      </w:r>
      <w:r w:rsidR="009C6192" w:rsidRPr="000076E5">
        <w:t xml:space="preserve"> </w:t>
      </w:r>
      <w:r w:rsidR="00B41712" w:rsidRPr="000076E5">
        <w:t>Usually, fluids are given intravenously to slowly reduce the sodium level in the blood</w:t>
      </w:r>
      <w:r w:rsidR="00901745" w:rsidRPr="000076E5">
        <w:t xml:space="preserve"> (Sembulingam and Sembulingam, 2010; </w:t>
      </w:r>
      <w:r w:rsidR="00901745" w:rsidRPr="000076E5">
        <w:rPr>
          <w:bCs/>
        </w:rPr>
        <w:t xml:space="preserve">James and Lewis, </w:t>
      </w:r>
      <w:r w:rsidR="00901745" w:rsidRPr="000076E5">
        <w:t>2018</w:t>
      </w:r>
      <w:r w:rsidR="009C6192" w:rsidRPr="000076E5">
        <w:t>)</w:t>
      </w:r>
      <w:r w:rsidR="002C7A52" w:rsidRPr="000076E5">
        <w:t>.</w:t>
      </w:r>
    </w:p>
    <w:p w:rsidR="00E170FE" w:rsidRPr="000076E5" w:rsidRDefault="00AC4B15" w:rsidP="00E170FE">
      <w:pPr>
        <w:spacing w:before="100" w:beforeAutospacing="1" w:after="100" w:afterAutospacing="1" w:line="480" w:lineRule="auto"/>
        <w:jc w:val="both"/>
        <w:outlineLvl w:val="3"/>
        <w:rPr>
          <w:rFonts w:ascii="Times New Roman" w:eastAsia="Times New Roman" w:hAnsi="Times New Roman"/>
          <w:b/>
          <w:bCs/>
          <w:sz w:val="24"/>
          <w:szCs w:val="24"/>
          <w:lang w:eastAsia="en-GB"/>
        </w:rPr>
      </w:pPr>
      <w:r w:rsidRPr="000076E5">
        <w:rPr>
          <w:rFonts w:ascii="Times New Roman" w:eastAsia="Times New Roman" w:hAnsi="Times New Roman"/>
          <w:b/>
          <w:bCs/>
          <w:sz w:val="24"/>
          <w:szCs w:val="24"/>
          <w:lang w:eastAsia="en-GB"/>
        </w:rPr>
        <w:t>2.4</w:t>
      </w:r>
      <w:r w:rsidR="00E170FE" w:rsidRPr="000076E5">
        <w:rPr>
          <w:rFonts w:ascii="Times New Roman" w:eastAsia="Times New Roman" w:hAnsi="Times New Roman"/>
          <w:b/>
          <w:bCs/>
          <w:sz w:val="24"/>
          <w:szCs w:val="24"/>
          <w:lang w:eastAsia="en-GB"/>
        </w:rPr>
        <w:t>.2 Chloride Cl</w:t>
      </w:r>
      <w:r w:rsidR="00E170FE" w:rsidRPr="000076E5">
        <w:rPr>
          <w:rFonts w:ascii="Times New Roman" w:eastAsia="Times New Roman" w:hAnsi="Times New Roman"/>
          <w:b/>
          <w:bCs/>
          <w:sz w:val="24"/>
          <w:szCs w:val="24"/>
          <w:vertAlign w:val="superscript"/>
          <w:lang w:eastAsia="en-GB"/>
        </w:rPr>
        <w:t>-</w:t>
      </w:r>
    </w:p>
    <w:p w:rsidR="00E170FE" w:rsidRPr="000076E5" w:rsidRDefault="00E170FE" w:rsidP="00AC4B15">
      <w:pPr>
        <w:spacing w:before="100" w:beforeAutospacing="1" w:after="100" w:afterAutospacing="1" w:line="480" w:lineRule="auto"/>
        <w:jc w:val="both"/>
        <w:rPr>
          <w:rFonts w:ascii="Times New Roman" w:eastAsia="Times New Roman" w:hAnsi="Times New Roman"/>
          <w:sz w:val="24"/>
          <w:szCs w:val="24"/>
          <w:lang w:eastAsia="en-GB"/>
        </w:rPr>
      </w:pPr>
      <w:r w:rsidRPr="000076E5">
        <w:rPr>
          <w:rFonts w:ascii="Times New Roman" w:eastAsia="Times New Roman" w:hAnsi="Times New Roman"/>
          <w:sz w:val="24"/>
          <w:szCs w:val="24"/>
          <w:lang w:eastAsia="en-GB"/>
        </w:rPr>
        <w:t xml:space="preserve">As the major extracellular anion, chloride functions to maintain serum acid-base balance (Kaplan and Frangos, 2005). The relationship between chloride and bicarbonate serves as an important acid-base diagnostic indicator, and speculation about the role of chloride in hypertension continues (Kaplan and Frangos, 2005). A high chloride level with a normal sodium level indicates acidosis, while a simultaneous increase in chloride and sodium levels indicate dehydration (Kaplan and Frangos, 2005). A normal anion gap with a high chloride level also indicates acidosis, resulting from diarrhea or renal tubular acidosis which causes preferential loss of bicarbonate and retention of chloride (Kaplan and Frangos, 2005). A low anion gap and low chloride level indicates alkalosis and hypochloremia from vomiting, nasogastric suctioning, and diuretics (Kaplan and Frangos, 2005). </w:t>
      </w:r>
      <w:bookmarkStart w:id="7" w:name="P24"/>
      <w:r w:rsidRPr="000076E5">
        <w:rPr>
          <w:rFonts w:ascii="Times New Roman" w:eastAsia="Times New Roman" w:hAnsi="Times New Roman"/>
          <w:sz w:val="24"/>
          <w:szCs w:val="24"/>
          <w:lang w:eastAsia="en-GB"/>
        </w:rPr>
        <w:t> </w:t>
      </w:r>
      <w:bookmarkEnd w:id="7"/>
      <w:r w:rsidRPr="000076E5">
        <w:rPr>
          <w:rFonts w:ascii="Times New Roman" w:eastAsia="Times New Roman" w:hAnsi="Times New Roman"/>
          <w:sz w:val="24"/>
          <w:szCs w:val="24"/>
          <w:lang w:eastAsia="en-GB"/>
        </w:rPr>
        <w:t>Low serum chloride levels can result from Cushing's syndrome, excessive aldosterone secretion, hypokalemia, massive blood transfusions, over administration of I.V. solutions containing bicarbonate, excessive ingestion of bicarbonate containing antacids, or large volume nasogastric losses without proton pump blockade (Morgan, 2005). High serum chloride levels are almost exclusively a result of iatrogenically induced hyperchloremic metabolic acidosis (Morgan, 2005), stemming from excessive administration of chloride relative to sodium, most commonly as 0.9% normal saline solution, 0.45% normal saline solution or lactated ringer's solution, all of which result in a nongap metabolic acidosis. Hyperchloremia causes a decrease in renal blood flow and glomerular filtration rate and is associated with impaired coagulation (Kaplan and Frangos, 2005; Morgan, 2005). Hyperchloremic metabolic acidosis often contributes to patient morbidity and increased utilization of intensive care resources Morgan, 2005. Careful monitoring of electrolyte levels is essential in critical care nursing to preserve the patient's optimal ability</w:t>
      </w:r>
      <w:r w:rsidR="00AC4B15" w:rsidRPr="000076E5">
        <w:rPr>
          <w:rFonts w:ascii="Times New Roman" w:eastAsia="Times New Roman" w:hAnsi="Times New Roman"/>
          <w:sz w:val="24"/>
          <w:szCs w:val="24"/>
          <w:lang w:eastAsia="en-GB"/>
        </w:rPr>
        <w:t xml:space="preserve"> to perform cellular functions.</w:t>
      </w:r>
    </w:p>
    <w:p w:rsidR="00A204AE" w:rsidRDefault="00A204AE" w:rsidP="0023535F">
      <w:pPr>
        <w:pStyle w:val="NoSpacing"/>
        <w:spacing w:line="480" w:lineRule="auto"/>
        <w:jc w:val="both"/>
        <w:rPr>
          <w:rFonts w:ascii="Times New Roman" w:hAnsi="Times New Roman"/>
          <w:sz w:val="24"/>
          <w:szCs w:val="24"/>
        </w:rPr>
      </w:pPr>
    </w:p>
    <w:p w:rsidR="00A204AE" w:rsidRDefault="00A204AE" w:rsidP="0023535F">
      <w:pPr>
        <w:pStyle w:val="NoSpacing"/>
        <w:spacing w:line="480" w:lineRule="auto"/>
        <w:jc w:val="both"/>
        <w:rPr>
          <w:rStyle w:val="CommentReference"/>
          <w:lang w:val="en-GB"/>
        </w:rPr>
      </w:pPr>
    </w:p>
    <w:p w:rsidR="000076E5" w:rsidRDefault="000076E5" w:rsidP="000076E5">
      <w:pPr>
        <w:spacing w:after="0" w:line="240" w:lineRule="auto"/>
      </w:pPr>
    </w:p>
    <w:p w:rsidR="000076E5" w:rsidRDefault="000076E5" w:rsidP="000076E5">
      <w:pPr>
        <w:spacing w:after="0" w:line="240" w:lineRule="auto"/>
      </w:pPr>
    </w:p>
    <w:p w:rsidR="000076E5" w:rsidRPr="000076E5" w:rsidRDefault="000076E5" w:rsidP="000076E5">
      <w:pPr>
        <w:spacing w:after="0" w:line="240" w:lineRule="auto"/>
      </w:pPr>
    </w:p>
    <w:p w:rsidR="00E30BFB" w:rsidRDefault="00E30BFB" w:rsidP="00E30BFB">
      <w:pPr>
        <w:spacing w:line="360" w:lineRule="auto"/>
        <w:jc w:val="center"/>
        <w:rPr>
          <w:rFonts w:ascii="Times New Roman" w:hAnsi="Times New Roman"/>
          <w:b/>
          <w:sz w:val="28"/>
          <w:szCs w:val="28"/>
        </w:rPr>
      </w:pPr>
      <w:r>
        <w:rPr>
          <w:rFonts w:ascii="Times New Roman" w:hAnsi="Times New Roman"/>
          <w:b/>
          <w:sz w:val="28"/>
          <w:szCs w:val="28"/>
        </w:rPr>
        <w:t>CHAPTER THREE</w:t>
      </w:r>
    </w:p>
    <w:p w:rsidR="00E30BFB" w:rsidRDefault="00E30BFB" w:rsidP="00E30BFB">
      <w:pPr>
        <w:spacing w:line="360" w:lineRule="auto"/>
        <w:jc w:val="center"/>
        <w:rPr>
          <w:rFonts w:ascii="Times New Roman" w:hAnsi="Times New Roman"/>
          <w:b/>
          <w:sz w:val="28"/>
          <w:szCs w:val="28"/>
        </w:rPr>
      </w:pPr>
      <w:r>
        <w:rPr>
          <w:rFonts w:ascii="Times New Roman" w:hAnsi="Times New Roman"/>
          <w:b/>
          <w:sz w:val="28"/>
          <w:szCs w:val="28"/>
        </w:rPr>
        <w:t>MATERIALS AND METHODS</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3.1 Material and Equipment</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 xml:space="preserve">Oral cannula, weighing balance, hand gloves, laboratory coat, syringe, sample container, dissecting set, plastic cages, water bath, centrifuge, micropippete. </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3.2 Experimental Animals</w:t>
      </w:r>
    </w:p>
    <w:p w:rsidR="000076E5" w:rsidRPr="00901745" w:rsidRDefault="000076E5" w:rsidP="000076E5">
      <w:pPr>
        <w:pStyle w:val="NormalWeb"/>
        <w:spacing w:before="0" w:after="0" w:line="480" w:lineRule="auto"/>
        <w:jc w:val="both"/>
      </w:pPr>
      <w:r w:rsidRPr="00901745">
        <w:t xml:space="preserve">The </w:t>
      </w:r>
      <w:r w:rsidRPr="00901745">
        <w:rPr>
          <w:iCs/>
        </w:rPr>
        <w:t>Wistar rat</w:t>
      </w:r>
      <w:r w:rsidRPr="00901745">
        <w:t xml:space="preserve"> is an outbred albino rat notably the first rat developed to serve as a model organism at a time when laboratories primarily used the common house mouse (</w:t>
      </w:r>
      <w:r w:rsidRPr="00901745">
        <w:rPr>
          <w:i/>
          <w:iCs/>
        </w:rPr>
        <w:t>Mus musculus</w:t>
      </w:r>
      <w:r w:rsidRPr="00901745">
        <w:t xml:space="preserve">). The </w:t>
      </w:r>
      <w:r w:rsidRPr="00901745">
        <w:rPr>
          <w:i/>
        </w:rPr>
        <w:t>Wistar</w:t>
      </w:r>
      <w:r w:rsidRPr="00901745">
        <w:t xml:space="preserve"> rat is currently one of the most popular rats used for laboratory research (Vandenbergh, 2000). It is characterized by its wide head, long ears, and having a tail length that is always less than its body length.</w:t>
      </w:r>
    </w:p>
    <w:p w:rsidR="000076E5" w:rsidRPr="00901745" w:rsidRDefault="000076E5" w:rsidP="000076E5">
      <w:pPr>
        <w:pStyle w:val="NormalWeb"/>
        <w:spacing w:before="0" w:after="0" w:line="480" w:lineRule="auto"/>
        <w:jc w:val="both"/>
      </w:pPr>
      <w:r>
        <w:rPr>
          <w:noProof/>
          <w:lang w:val="en-US" w:eastAsia="en-US"/>
        </w:rPr>
        <w:t xml:space="preserve">               </w:t>
      </w:r>
      <w:r w:rsidR="005C1B7D">
        <w:rPr>
          <w:noProof/>
          <w:lang w:val="en-US" w:eastAsia="en-US"/>
        </w:rPr>
        <w:drawing>
          <wp:inline distT="0" distB="0" distL="0" distR="0">
            <wp:extent cx="3762375" cy="1571625"/>
            <wp:effectExtent l="19050" t="0" r="9525" b="0"/>
            <wp:docPr id="10" name="Picture 10" descr="Male Wistar Rat Normal Behavior: Freely approach food and wa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le Wistar Rat Normal Behavior: Freely approach food and water ..."/>
                    <pic:cNvPicPr>
                      <a:picLocks noChangeAspect="1" noChangeArrowheads="1"/>
                    </pic:cNvPicPr>
                  </pic:nvPicPr>
                  <pic:blipFill>
                    <a:blip r:embed="rId44"/>
                    <a:srcRect/>
                    <a:stretch>
                      <a:fillRect/>
                    </a:stretch>
                  </pic:blipFill>
                  <pic:spPr bwMode="auto">
                    <a:xfrm>
                      <a:off x="0" y="0"/>
                      <a:ext cx="3762375" cy="1571625"/>
                    </a:xfrm>
                    <a:prstGeom prst="rect">
                      <a:avLst/>
                    </a:prstGeom>
                    <a:noFill/>
                    <a:ln w="9525">
                      <a:noFill/>
                      <a:miter lim="800000"/>
                      <a:headEnd/>
                      <a:tailEnd/>
                    </a:ln>
                  </pic:spPr>
                </pic:pic>
              </a:graphicData>
            </a:graphic>
          </wp:inline>
        </w:drawing>
      </w:r>
    </w:p>
    <w:p w:rsidR="000076E5" w:rsidRPr="000076E5" w:rsidRDefault="000076E5" w:rsidP="000076E5">
      <w:pPr>
        <w:pStyle w:val="NormalWeb"/>
        <w:spacing w:before="0" w:after="0" w:line="480" w:lineRule="auto"/>
        <w:jc w:val="both"/>
      </w:pPr>
      <w:r w:rsidRPr="000076E5">
        <w:t>Fig. 10: Wistar rat (</w:t>
      </w:r>
      <w:r w:rsidRPr="000076E5">
        <w:rPr>
          <w:i/>
        </w:rPr>
        <w:t>Rattus Norvegicus</w:t>
      </w:r>
      <w:r w:rsidRPr="000076E5">
        <w:t>) Albino breed. (Vandenbergh, 2000)</w:t>
      </w:r>
    </w:p>
    <w:p w:rsidR="000076E5" w:rsidRPr="00901745" w:rsidRDefault="000076E5" w:rsidP="000076E5">
      <w:pPr>
        <w:pStyle w:val="NormalWeb"/>
        <w:spacing w:before="0" w:after="0" w:line="480" w:lineRule="auto"/>
        <w:jc w:val="both"/>
      </w:pPr>
      <w:r w:rsidRPr="00901745">
        <w:t>The characteristics of the rat that has made it a choice animal for laboratory and experimental research are;</w:t>
      </w:r>
    </w:p>
    <w:p w:rsidR="000076E5" w:rsidRPr="00901745" w:rsidRDefault="000076E5" w:rsidP="000076E5">
      <w:pPr>
        <w:pStyle w:val="NormalWeb"/>
        <w:numPr>
          <w:ilvl w:val="0"/>
          <w:numId w:val="14"/>
        </w:numPr>
        <w:autoSpaceDN w:val="0"/>
        <w:spacing w:before="0" w:beforeAutospacing="0" w:after="0" w:afterAutospacing="0" w:line="480" w:lineRule="auto"/>
        <w:jc w:val="both"/>
      </w:pPr>
      <w:r w:rsidRPr="00901745">
        <w:t>Its unique anatomy and physiology that is as close as possible to that of humans</w:t>
      </w:r>
    </w:p>
    <w:p w:rsidR="000076E5" w:rsidRPr="00901745" w:rsidRDefault="000076E5" w:rsidP="000076E5">
      <w:pPr>
        <w:pStyle w:val="NormalWeb"/>
        <w:numPr>
          <w:ilvl w:val="0"/>
          <w:numId w:val="14"/>
        </w:numPr>
        <w:autoSpaceDN w:val="0"/>
        <w:spacing w:before="0" w:beforeAutospacing="0" w:after="0" w:afterAutospacing="0" w:line="480" w:lineRule="auto"/>
        <w:jc w:val="both"/>
      </w:pPr>
      <w:r w:rsidRPr="00901745">
        <w:t>It is readily available and can serve as a substitute in researches concerning human anatomy and physiology.</w:t>
      </w:r>
    </w:p>
    <w:p w:rsidR="000076E5" w:rsidRDefault="000076E5" w:rsidP="000076E5">
      <w:pPr>
        <w:pStyle w:val="NoSpacing"/>
        <w:spacing w:line="480" w:lineRule="auto"/>
        <w:jc w:val="both"/>
        <w:rPr>
          <w:rFonts w:ascii="Times New Roman" w:hAnsi="Times New Roman"/>
          <w:sz w:val="24"/>
          <w:szCs w:val="24"/>
        </w:rPr>
      </w:pPr>
      <w:r w:rsidRPr="00901745">
        <w:rPr>
          <w:rFonts w:ascii="Times New Roman" w:hAnsi="Times New Roman"/>
          <w:sz w:val="24"/>
          <w:szCs w:val="24"/>
        </w:rPr>
        <w:t>(Vandenbergh, 2000)</w:t>
      </w:r>
      <w:r>
        <w:rPr>
          <w:rFonts w:ascii="Times New Roman" w:hAnsi="Times New Roman"/>
          <w:sz w:val="24"/>
          <w:szCs w:val="24"/>
        </w:rPr>
        <w:t>.</w:t>
      </w:r>
    </w:p>
    <w:p w:rsidR="00E30BFB" w:rsidRDefault="008F1EBD" w:rsidP="00E30BFB">
      <w:pPr>
        <w:spacing w:line="480" w:lineRule="auto"/>
        <w:jc w:val="both"/>
        <w:rPr>
          <w:rFonts w:ascii="Times New Roman" w:hAnsi="Times New Roman"/>
          <w:sz w:val="24"/>
          <w:szCs w:val="24"/>
        </w:rPr>
      </w:pPr>
      <w:r w:rsidRPr="008F1EBD">
        <w:rPr>
          <w:rFonts w:ascii="Times New Roman" w:hAnsi="Times New Roman"/>
          <w:sz w:val="24"/>
          <w:szCs w:val="24"/>
        </w:rPr>
        <w:t>Twenty (20</w:t>
      </w:r>
      <w:r w:rsidR="00E30BFB" w:rsidRPr="008F1EBD">
        <w:rPr>
          <w:rFonts w:ascii="Times New Roman" w:hAnsi="Times New Roman"/>
          <w:sz w:val="24"/>
          <w:szCs w:val="24"/>
        </w:rPr>
        <w:t>)</w:t>
      </w:r>
      <w:r w:rsidR="00E30BFB">
        <w:rPr>
          <w:rFonts w:ascii="Times New Roman" w:hAnsi="Times New Roman"/>
          <w:sz w:val="24"/>
          <w:szCs w:val="24"/>
        </w:rPr>
        <w:t xml:space="preserve"> female </w:t>
      </w:r>
      <w:r>
        <w:rPr>
          <w:rFonts w:ascii="Times New Roman" w:hAnsi="Times New Roman"/>
          <w:sz w:val="24"/>
          <w:szCs w:val="24"/>
        </w:rPr>
        <w:t>Albino W</w:t>
      </w:r>
      <w:r w:rsidR="00E30BFB">
        <w:rPr>
          <w:rFonts w:ascii="Times New Roman" w:hAnsi="Times New Roman"/>
          <w:sz w:val="24"/>
          <w:szCs w:val="24"/>
        </w:rPr>
        <w:t xml:space="preserve">istar rats </w:t>
      </w:r>
      <w:r>
        <w:rPr>
          <w:rFonts w:ascii="Times New Roman" w:hAnsi="Times New Roman"/>
          <w:sz w:val="24"/>
          <w:szCs w:val="24"/>
        </w:rPr>
        <w:t xml:space="preserve">weighing between 120 -180 g and </w:t>
      </w:r>
      <w:r w:rsidR="00E30BFB">
        <w:rPr>
          <w:rFonts w:ascii="Times New Roman" w:hAnsi="Times New Roman"/>
          <w:sz w:val="24"/>
          <w:szCs w:val="24"/>
        </w:rPr>
        <w:t xml:space="preserve">purchased from the faculty animal house was used in this study. The animals were randomly selected and kept in plastic cages with netted covering under normal laboratory conditions and ambient temperature. The rats were fed with standard normal rat chow and clean water </w:t>
      </w:r>
      <w:r w:rsidR="00E30BFB">
        <w:rPr>
          <w:rFonts w:ascii="Times New Roman" w:hAnsi="Times New Roman"/>
          <w:i/>
          <w:sz w:val="24"/>
          <w:szCs w:val="24"/>
        </w:rPr>
        <w:t xml:space="preserve">ad libitum </w:t>
      </w:r>
      <w:r w:rsidR="00E30BFB">
        <w:rPr>
          <w:rFonts w:ascii="Times New Roman" w:hAnsi="Times New Roman"/>
          <w:sz w:val="24"/>
          <w:szCs w:val="24"/>
        </w:rPr>
        <w:t>throughout the period of one week to acclimatize to the environment of the laboratory before the commencement of the experiments.</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3.3 Reagent</w:t>
      </w:r>
      <w:r w:rsidR="00541681">
        <w:rPr>
          <w:rFonts w:ascii="Times New Roman" w:hAnsi="Times New Roman"/>
          <w:b/>
          <w:sz w:val="24"/>
          <w:szCs w:val="24"/>
        </w:rPr>
        <w:t>s</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Ethanol and Phosphate buffer</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3.4 Experimental Design</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The experimental animals were organi</w:t>
      </w:r>
      <w:r w:rsidR="008F1EBD">
        <w:rPr>
          <w:rFonts w:ascii="Times New Roman" w:hAnsi="Times New Roman"/>
          <w:sz w:val="24"/>
          <w:szCs w:val="24"/>
        </w:rPr>
        <w:t>zed into four groups as follows</w:t>
      </w:r>
      <w:r>
        <w:rPr>
          <w:rFonts w:ascii="Times New Roman" w:hAnsi="Times New Roman"/>
          <w:sz w:val="24"/>
          <w:szCs w:val="24"/>
        </w:rPr>
        <w:t>:</w:t>
      </w:r>
    </w:p>
    <w:p w:rsidR="00E30BFB" w:rsidRDefault="00DF0D9F" w:rsidP="00E30BFB">
      <w:pPr>
        <w:spacing w:line="480" w:lineRule="auto"/>
        <w:jc w:val="both"/>
        <w:rPr>
          <w:rFonts w:ascii="Times New Roman" w:hAnsi="Times New Roman"/>
          <w:sz w:val="24"/>
          <w:szCs w:val="24"/>
        </w:rPr>
      </w:pPr>
      <w:r>
        <w:rPr>
          <w:rFonts w:ascii="Times New Roman" w:hAnsi="Times New Roman"/>
          <w:b/>
          <w:sz w:val="24"/>
          <w:szCs w:val="24"/>
        </w:rPr>
        <w:t>Group 1</w:t>
      </w:r>
      <w:r w:rsidR="00E30BFB">
        <w:rPr>
          <w:rFonts w:ascii="Times New Roman" w:hAnsi="Times New Roman"/>
          <w:b/>
          <w:sz w:val="24"/>
          <w:szCs w:val="24"/>
        </w:rPr>
        <w:t xml:space="preserve"> </w:t>
      </w:r>
      <w:r w:rsidR="008F1EBD" w:rsidRPr="008F1EBD">
        <w:rPr>
          <w:rFonts w:ascii="Times New Roman" w:hAnsi="Times New Roman"/>
          <w:b/>
          <w:sz w:val="24"/>
          <w:szCs w:val="24"/>
        </w:rPr>
        <w:t>(n=5</w:t>
      </w:r>
      <w:r w:rsidR="00E30BFB" w:rsidRPr="008F1EBD">
        <w:rPr>
          <w:rFonts w:ascii="Times New Roman" w:hAnsi="Times New Roman"/>
          <w:b/>
          <w:sz w:val="24"/>
          <w:szCs w:val="24"/>
        </w:rPr>
        <w:t>):</w:t>
      </w:r>
      <w:r w:rsidR="00E30BFB">
        <w:rPr>
          <w:rFonts w:ascii="Times New Roman" w:hAnsi="Times New Roman"/>
          <w:sz w:val="24"/>
          <w:szCs w:val="24"/>
        </w:rPr>
        <w:t xml:space="preserve"> Control group: fed with standard rat chow and water ad libitum.</w:t>
      </w:r>
    </w:p>
    <w:p w:rsidR="00E30BFB" w:rsidRDefault="00DF0D9F" w:rsidP="00E30BFB">
      <w:pPr>
        <w:spacing w:line="480" w:lineRule="auto"/>
        <w:jc w:val="both"/>
        <w:rPr>
          <w:rFonts w:ascii="Times New Roman" w:hAnsi="Times New Roman"/>
          <w:sz w:val="24"/>
          <w:szCs w:val="24"/>
        </w:rPr>
      </w:pPr>
      <w:r>
        <w:rPr>
          <w:rFonts w:ascii="Times New Roman" w:hAnsi="Times New Roman"/>
          <w:b/>
          <w:sz w:val="24"/>
          <w:szCs w:val="24"/>
        </w:rPr>
        <w:t>Group 2</w:t>
      </w:r>
      <w:r w:rsidR="008F1EBD">
        <w:rPr>
          <w:rFonts w:ascii="Times New Roman" w:hAnsi="Times New Roman"/>
          <w:b/>
          <w:sz w:val="24"/>
          <w:szCs w:val="24"/>
        </w:rPr>
        <w:t xml:space="preserve"> (n=5</w:t>
      </w:r>
      <w:r w:rsidR="00E30BFB">
        <w:rPr>
          <w:rFonts w:ascii="Times New Roman" w:hAnsi="Times New Roman"/>
          <w:b/>
          <w:sz w:val="24"/>
          <w:szCs w:val="24"/>
        </w:rPr>
        <w:t xml:space="preserve">): </w:t>
      </w:r>
      <w:r w:rsidR="00E30BFB">
        <w:rPr>
          <w:rFonts w:ascii="Times New Roman" w:hAnsi="Times New Roman"/>
          <w:sz w:val="24"/>
          <w:szCs w:val="24"/>
        </w:rPr>
        <w:t>Negative control (administered with only Tramadol)</w:t>
      </w:r>
    </w:p>
    <w:p w:rsidR="00E30BFB" w:rsidRDefault="00E30BFB" w:rsidP="00E30BFB">
      <w:pPr>
        <w:spacing w:line="480" w:lineRule="auto"/>
        <w:jc w:val="both"/>
        <w:rPr>
          <w:rFonts w:ascii="Times New Roman" w:hAnsi="Times New Roman"/>
          <w:sz w:val="24"/>
          <w:szCs w:val="24"/>
        </w:rPr>
      </w:pPr>
      <w:r>
        <w:rPr>
          <w:rFonts w:ascii="Times New Roman" w:hAnsi="Times New Roman"/>
          <w:b/>
          <w:sz w:val="24"/>
          <w:szCs w:val="24"/>
        </w:rPr>
        <w:t xml:space="preserve">Group </w:t>
      </w:r>
      <w:r w:rsidR="00DF0D9F">
        <w:rPr>
          <w:rFonts w:ascii="Times New Roman" w:hAnsi="Times New Roman"/>
          <w:b/>
          <w:sz w:val="24"/>
          <w:szCs w:val="24"/>
        </w:rPr>
        <w:t>3</w:t>
      </w:r>
      <w:r w:rsidR="008F1EBD">
        <w:rPr>
          <w:rFonts w:ascii="Times New Roman" w:hAnsi="Times New Roman"/>
          <w:b/>
          <w:sz w:val="24"/>
          <w:szCs w:val="24"/>
        </w:rPr>
        <w:t xml:space="preserve"> (n=5</w:t>
      </w:r>
      <w:r>
        <w:rPr>
          <w:rFonts w:ascii="Times New Roman" w:hAnsi="Times New Roman"/>
          <w:b/>
          <w:sz w:val="24"/>
          <w:szCs w:val="24"/>
        </w:rPr>
        <w:t xml:space="preserve">): </w:t>
      </w:r>
      <w:r>
        <w:rPr>
          <w:rFonts w:ascii="Times New Roman" w:hAnsi="Times New Roman"/>
          <w:sz w:val="24"/>
          <w:szCs w:val="24"/>
        </w:rPr>
        <w:t xml:space="preserve">Low dose Tramadol + Low dose </w:t>
      </w:r>
      <w:r>
        <w:rPr>
          <w:rFonts w:ascii="Times New Roman" w:hAnsi="Times New Roman"/>
          <w:i/>
          <w:sz w:val="24"/>
          <w:szCs w:val="24"/>
        </w:rPr>
        <w:t xml:space="preserve">O. gratissimum </w:t>
      </w:r>
      <w:r>
        <w:rPr>
          <w:rFonts w:ascii="Times New Roman" w:hAnsi="Times New Roman"/>
          <w:sz w:val="24"/>
          <w:szCs w:val="24"/>
        </w:rPr>
        <w:t>extract.</w:t>
      </w:r>
      <w:r>
        <w:rPr>
          <w:rFonts w:ascii="Times New Roman" w:hAnsi="Times New Roman"/>
          <w:i/>
          <w:sz w:val="24"/>
          <w:szCs w:val="24"/>
        </w:rPr>
        <w:t xml:space="preserve"> </w:t>
      </w:r>
    </w:p>
    <w:p w:rsidR="00E30BFB" w:rsidRDefault="00DF0D9F" w:rsidP="00E30BFB">
      <w:pPr>
        <w:spacing w:line="480" w:lineRule="auto"/>
        <w:jc w:val="both"/>
        <w:rPr>
          <w:rFonts w:ascii="Times New Roman" w:hAnsi="Times New Roman"/>
          <w:sz w:val="24"/>
          <w:szCs w:val="24"/>
        </w:rPr>
      </w:pPr>
      <w:r>
        <w:rPr>
          <w:rFonts w:ascii="Times New Roman" w:hAnsi="Times New Roman"/>
          <w:b/>
          <w:sz w:val="24"/>
          <w:szCs w:val="24"/>
        </w:rPr>
        <w:t>Group 4</w:t>
      </w:r>
      <w:r w:rsidR="008F1EBD">
        <w:rPr>
          <w:rFonts w:ascii="Times New Roman" w:hAnsi="Times New Roman"/>
          <w:b/>
          <w:sz w:val="24"/>
          <w:szCs w:val="24"/>
        </w:rPr>
        <w:t xml:space="preserve"> (n=5</w:t>
      </w:r>
      <w:r w:rsidR="00E30BFB">
        <w:rPr>
          <w:rFonts w:ascii="Times New Roman" w:hAnsi="Times New Roman"/>
          <w:b/>
          <w:sz w:val="24"/>
          <w:szCs w:val="24"/>
        </w:rPr>
        <w:t>):</w:t>
      </w:r>
      <w:r w:rsidR="00E30BFB">
        <w:rPr>
          <w:rFonts w:ascii="Times New Roman" w:hAnsi="Times New Roman"/>
          <w:sz w:val="24"/>
          <w:szCs w:val="24"/>
        </w:rPr>
        <w:t xml:space="preserve"> High dose Tramadol + High dose </w:t>
      </w:r>
      <w:r w:rsidR="00E30BFB">
        <w:rPr>
          <w:rFonts w:ascii="Times New Roman" w:hAnsi="Times New Roman"/>
          <w:i/>
          <w:sz w:val="24"/>
          <w:szCs w:val="24"/>
        </w:rPr>
        <w:t xml:space="preserve">O. gratissimum </w:t>
      </w:r>
      <w:r w:rsidR="00E30BFB">
        <w:rPr>
          <w:rFonts w:ascii="Times New Roman" w:hAnsi="Times New Roman"/>
          <w:sz w:val="24"/>
          <w:szCs w:val="24"/>
        </w:rPr>
        <w:t>extract.</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3.5 Methods</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3.5.1   Plant identification and collection</w:t>
      </w:r>
    </w:p>
    <w:p w:rsidR="00E30BFB" w:rsidRDefault="00E30BFB" w:rsidP="00E30BFB">
      <w:pPr>
        <w:spacing w:line="480" w:lineRule="auto"/>
        <w:jc w:val="both"/>
        <w:rPr>
          <w:rFonts w:ascii="Times New Roman" w:hAnsi="Times New Roman"/>
          <w:sz w:val="24"/>
          <w:szCs w:val="24"/>
        </w:rPr>
      </w:pPr>
      <w:r>
        <w:rPr>
          <w:rFonts w:ascii="Times New Roman" w:hAnsi="Times New Roman"/>
          <w:i/>
          <w:sz w:val="24"/>
          <w:szCs w:val="24"/>
        </w:rPr>
        <w:t xml:space="preserve">O. gratissimum </w:t>
      </w:r>
      <w:r>
        <w:rPr>
          <w:rFonts w:ascii="Times New Roman" w:hAnsi="Times New Roman"/>
          <w:sz w:val="24"/>
          <w:szCs w:val="24"/>
        </w:rPr>
        <w:t xml:space="preserve">was gotten from a farm in Ekereja community Abraka, Delta State. The leaf was cut from the plant and transported with a sack bag to pharmceutology/tradicology laboratory in the faculty of Pharmacy, Delta state University, Abraka for identification and authentication. The plant was identified as </w:t>
      </w:r>
      <w:r>
        <w:rPr>
          <w:rFonts w:ascii="Times New Roman" w:hAnsi="Times New Roman"/>
          <w:i/>
          <w:sz w:val="24"/>
          <w:szCs w:val="24"/>
        </w:rPr>
        <w:t xml:space="preserve">o. gratissimum </w:t>
      </w:r>
      <w:r>
        <w:rPr>
          <w:rFonts w:ascii="Times New Roman" w:hAnsi="Times New Roman"/>
          <w:sz w:val="24"/>
          <w:szCs w:val="24"/>
        </w:rPr>
        <w:t xml:space="preserve">by a taxonomist Dr Emmanuel Ikpefan and voucher specimen was stored in the herbarium. </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 xml:space="preserve">3.5.2 Preparation of ethanolic extract of </w:t>
      </w:r>
      <w:r>
        <w:rPr>
          <w:rFonts w:ascii="Times New Roman" w:hAnsi="Times New Roman"/>
          <w:b/>
          <w:i/>
          <w:sz w:val="24"/>
          <w:szCs w:val="24"/>
        </w:rPr>
        <w:t>O. gratissimum</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 xml:space="preserve">Fresh leaves of </w:t>
      </w:r>
      <w:r>
        <w:rPr>
          <w:rFonts w:ascii="Times New Roman" w:hAnsi="Times New Roman"/>
          <w:i/>
          <w:sz w:val="24"/>
          <w:szCs w:val="24"/>
        </w:rPr>
        <w:t>O. gratissimum</w:t>
      </w:r>
      <w:r>
        <w:rPr>
          <w:rFonts w:ascii="Times New Roman" w:hAnsi="Times New Roman"/>
          <w:sz w:val="24"/>
          <w:szCs w:val="24"/>
        </w:rPr>
        <w:t xml:space="preserve"> was collected, rinsed with tap water to remove debris and dried at room temperature (25-28°C). The dried </w:t>
      </w:r>
      <w:r>
        <w:rPr>
          <w:rFonts w:ascii="Times New Roman" w:hAnsi="Times New Roman"/>
          <w:i/>
          <w:sz w:val="24"/>
          <w:szCs w:val="24"/>
        </w:rPr>
        <w:t xml:space="preserve">O.gratissimum </w:t>
      </w:r>
      <w:r>
        <w:rPr>
          <w:rFonts w:ascii="Times New Roman" w:hAnsi="Times New Roman"/>
          <w:sz w:val="24"/>
          <w:szCs w:val="24"/>
        </w:rPr>
        <w:t xml:space="preserve">was grinded to powder using mechanical blending machine (Osaka blending machine, Japan). </w:t>
      </w:r>
      <w:r>
        <w:rPr>
          <w:rFonts w:ascii="Times New Roman" w:hAnsi="Times New Roman"/>
          <w:i/>
          <w:sz w:val="24"/>
          <w:szCs w:val="24"/>
        </w:rPr>
        <w:t xml:space="preserve">350g of O. gratissimum </w:t>
      </w:r>
      <w:r>
        <w:rPr>
          <w:rFonts w:ascii="Times New Roman" w:hAnsi="Times New Roman"/>
          <w:sz w:val="24"/>
          <w:szCs w:val="24"/>
        </w:rPr>
        <w:t>powder was soaked in 80% ethanol, stirred allowed to stand for 72hours (maceration technique). The solvent was sieved using a sieving cloth, and concentrated using water bath at 45°C to evaporate to dryness.</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3.5.3   Determination of drug dose and administration</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 xml:space="preserve">Experimental animal was weighed and put in the same group according to their weight range. The volume of tramadol and </w:t>
      </w:r>
      <w:r>
        <w:rPr>
          <w:rFonts w:ascii="Times New Roman" w:hAnsi="Times New Roman"/>
          <w:i/>
          <w:sz w:val="24"/>
          <w:szCs w:val="24"/>
        </w:rPr>
        <w:t xml:space="preserve">O. gratissimum </w:t>
      </w:r>
      <w:r>
        <w:rPr>
          <w:rFonts w:ascii="Times New Roman" w:hAnsi="Times New Roman"/>
          <w:sz w:val="24"/>
          <w:szCs w:val="24"/>
        </w:rPr>
        <w:t>was calculated with the formula:</w:t>
      </w:r>
    </w:p>
    <w:p w:rsidR="00E30BFB" w:rsidRDefault="00E30BFB" w:rsidP="00E30BFB">
      <w:pPr>
        <w:spacing w:line="480" w:lineRule="auto"/>
        <w:jc w:val="both"/>
        <w:rPr>
          <w:rFonts w:ascii="Times New Roman" w:hAnsi="Times New Roman"/>
          <w:sz w:val="24"/>
          <w:szCs w:val="24"/>
          <w:u w:val="single"/>
        </w:rPr>
      </w:pPr>
      <w:r>
        <w:rPr>
          <w:rFonts w:ascii="Times New Roman" w:hAnsi="Times New Roman"/>
          <w:sz w:val="24"/>
          <w:szCs w:val="24"/>
        </w:rPr>
        <w:t xml:space="preserve">Volume (ml): </w:t>
      </w:r>
      <w:r>
        <w:rPr>
          <w:rFonts w:ascii="Times New Roman" w:hAnsi="Times New Roman"/>
          <w:sz w:val="24"/>
          <w:szCs w:val="24"/>
          <w:u w:val="single"/>
        </w:rPr>
        <w:t>Weight of rat × standard dose</w:t>
      </w:r>
    </w:p>
    <w:p w:rsidR="00E30BFB" w:rsidRDefault="00E30BFB" w:rsidP="00E30BFB">
      <w:pPr>
        <w:spacing w:line="480" w:lineRule="auto"/>
        <w:jc w:val="both"/>
        <w:rPr>
          <w:rFonts w:ascii="Times New Roman" w:hAnsi="Times New Roman"/>
          <w:b/>
          <w:sz w:val="24"/>
          <w:szCs w:val="24"/>
        </w:rPr>
      </w:pPr>
      <w:r>
        <w:rPr>
          <w:rFonts w:ascii="Times New Roman" w:hAnsi="Times New Roman"/>
          <w:sz w:val="24"/>
          <w:szCs w:val="24"/>
        </w:rPr>
        <w:t xml:space="preserve">                        1000 × Stock Solution</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 xml:space="preserve">Both tramadol and </w:t>
      </w:r>
      <w:r>
        <w:rPr>
          <w:rFonts w:ascii="Times New Roman" w:hAnsi="Times New Roman"/>
          <w:i/>
          <w:sz w:val="24"/>
          <w:szCs w:val="24"/>
        </w:rPr>
        <w:t xml:space="preserve">O. gratissimum </w:t>
      </w:r>
      <w:r>
        <w:rPr>
          <w:rFonts w:ascii="Times New Roman" w:hAnsi="Times New Roman"/>
          <w:sz w:val="24"/>
          <w:szCs w:val="24"/>
        </w:rPr>
        <w:t xml:space="preserve">was administered through oral route with oral cannula for two weeks (14days). </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3.6 Sample Collection</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After an overnight fast, the animals were sacrificed by cervical dislocation. Each rat was placed on its dorsal surface and laparotomy was carried out to expose the internal organs. The organs of the animals were harvested and weighed using an automated weighing scale. Blood sample was culled from the wistar rats through cardiac puncture and from the inferior vena cava with the aid of a sterile syringe and needle into a sample container for biochemical evaluation. The organs (brain, liver and kidney) harvested and weighed, were homogenized using phosphate buffer and drawn into a sample container for biochemical evaluation.</w:t>
      </w:r>
    </w:p>
    <w:p w:rsidR="00E30BFB" w:rsidRDefault="00E30BFB" w:rsidP="00E30BFB">
      <w:pPr>
        <w:pStyle w:val="Heading2"/>
        <w:spacing w:line="480" w:lineRule="auto"/>
        <w:jc w:val="both"/>
      </w:pPr>
      <w:r>
        <w:rPr>
          <w:sz w:val="24"/>
          <w:szCs w:val="24"/>
        </w:rPr>
        <w:t xml:space="preserve">3.7 Biochemical Analysis </w:t>
      </w:r>
    </w:p>
    <w:p w:rsidR="00E30BFB" w:rsidRDefault="00E30BFB" w:rsidP="00E30BFB">
      <w:pPr>
        <w:spacing w:line="480" w:lineRule="auto"/>
        <w:jc w:val="both"/>
        <w:rPr>
          <w:rFonts w:ascii="Times New Roman" w:hAnsi="Times New Roman"/>
          <w:b/>
          <w:bCs/>
          <w:sz w:val="24"/>
          <w:szCs w:val="24"/>
        </w:rPr>
      </w:pPr>
      <w:r>
        <w:rPr>
          <w:rFonts w:ascii="Times New Roman" w:hAnsi="Times New Roman"/>
          <w:b/>
          <w:sz w:val="24"/>
          <w:szCs w:val="24"/>
        </w:rPr>
        <w:t xml:space="preserve">3.7.1         Determination of </w:t>
      </w:r>
      <w:r>
        <w:rPr>
          <w:rFonts w:ascii="Times New Roman" w:hAnsi="Times New Roman"/>
          <w:b/>
          <w:bCs/>
          <w:sz w:val="24"/>
          <w:szCs w:val="24"/>
        </w:rPr>
        <w:t>Serum Sodium (Na) Level</w:t>
      </w:r>
    </w:p>
    <w:p w:rsidR="00E30BFB" w:rsidRDefault="00E30BFB" w:rsidP="00E30BFB">
      <w:pPr>
        <w:spacing w:line="480" w:lineRule="auto"/>
        <w:jc w:val="both"/>
        <w:rPr>
          <w:rFonts w:ascii="Times New Roman" w:hAnsi="Times New Roman"/>
          <w:b/>
          <w:bCs/>
          <w:sz w:val="24"/>
          <w:szCs w:val="24"/>
        </w:rPr>
      </w:pPr>
      <w:r>
        <w:rPr>
          <w:rFonts w:ascii="Times New Roman" w:hAnsi="Times New Roman"/>
          <w:b/>
          <w:bCs/>
          <w:sz w:val="24"/>
          <w:szCs w:val="24"/>
        </w:rPr>
        <w:t xml:space="preserve">Principle </w:t>
      </w:r>
    </w:p>
    <w:p w:rsidR="00E30BFB" w:rsidRDefault="00E30BFB" w:rsidP="00E30BFB">
      <w:pPr>
        <w:spacing w:line="480" w:lineRule="auto"/>
        <w:jc w:val="both"/>
        <w:rPr>
          <w:rFonts w:ascii="Times New Roman" w:hAnsi="Times New Roman"/>
          <w:sz w:val="24"/>
          <w:szCs w:val="24"/>
        </w:rPr>
      </w:pPr>
      <w:r>
        <w:rPr>
          <w:rFonts w:ascii="Times New Roman" w:hAnsi="Times New Roman"/>
          <w:b/>
          <w:bCs/>
          <w:sz w:val="24"/>
          <w:szCs w:val="24"/>
        </w:rPr>
        <w:t>Sodium</w:t>
      </w:r>
      <w:r>
        <w:rPr>
          <w:rFonts w:ascii="Times New Roman" w:hAnsi="Times New Roman"/>
          <w:sz w:val="24"/>
          <w:szCs w:val="24"/>
        </w:rPr>
        <w:t xml:space="preserve"> forms a coloured complex with calmagite in alkaline medium to produce a red complex that is measured Spectrophotometrically at 530nm. EGTA serves to complex and prevent calcium interference and a surfactant eliminates the effect of protein. The colour produced is proportional to the </w:t>
      </w:r>
      <w:r>
        <w:rPr>
          <w:rFonts w:ascii="Times New Roman" w:hAnsi="Times New Roman"/>
          <w:b/>
          <w:bCs/>
          <w:sz w:val="24"/>
          <w:szCs w:val="24"/>
        </w:rPr>
        <w:t>Sodium</w:t>
      </w:r>
      <w:r>
        <w:rPr>
          <w:rFonts w:ascii="Times New Roman" w:hAnsi="Times New Roman"/>
          <w:sz w:val="24"/>
          <w:szCs w:val="24"/>
        </w:rPr>
        <w:t xml:space="preserve"> concentration (Grindler and Health, 1971).</w:t>
      </w:r>
    </w:p>
    <w:p w:rsidR="00E30BFB" w:rsidRDefault="00E30BFB" w:rsidP="00E30BFB">
      <w:pPr>
        <w:spacing w:line="480" w:lineRule="auto"/>
        <w:jc w:val="both"/>
        <w:rPr>
          <w:rFonts w:ascii="Times New Roman" w:hAnsi="Times New Roman"/>
          <w:b/>
          <w:bCs/>
          <w:sz w:val="24"/>
          <w:szCs w:val="24"/>
        </w:rPr>
      </w:pPr>
      <w:r>
        <w:rPr>
          <w:rFonts w:ascii="Times New Roman" w:hAnsi="Times New Roman"/>
          <w:b/>
          <w:bCs/>
          <w:sz w:val="24"/>
          <w:szCs w:val="24"/>
        </w:rPr>
        <w:t xml:space="preserve">Preparation of working reagent </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 xml:space="preserve">The working reagent is prepared by mixing (10) volumes of colour reagent with (1) volume of buffer reagent in a beaker. </w:t>
      </w:r>
    </w:p>
    <w:p w:rsidR="00E30BFB" w:rsidRDefault="00E30BFB" w:rsidP="00E30BFB">
      <w:pPr>
        <w:spacing w:line="480" w:lineRule="auto"/>
        <w:jc w:val="both"/>
        <w:rPr>
          <w:rFonts w:ascii="Times New Roman" w:hAnsi="Times New Roman"/>
          <w:b/>
          <w:bCs/>
          <w:sz w:val="24"/>
          <w:szCs w:val="24"/>
        </w:rPr>
      </w:pPr>
      <w:r>
        <w:rPr>
          <w:rFonts w:ascii="Times New Roman" w:hAnsi="Times New Roman"/>
          <w:b/>
          <w:bCs/>
          <w:sz w:val="24"/>
          <w:szCs w:val="24"/>
        </w:rPr>
        <w:t xml:space="preserve">Procedure </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 xml:space="preserve"> The working reagent was prepared according to the preparation instruction. With test tubes labelled “blank”, “standard” and “test samples”, 1.0ml of the working reagent was added. 0.01ml (1.0μl) of the serum samples were added to their respective tubes. The tubes were incubated for five (5) minutes at room temperature,  after incubation the reagent blank was used to zero the Spectrophotometer at 530nm (wavelength range 500-530nm). Thereafter the absorbance of each sample was red and recorded. </w:t>
      </w:r>
    </w:p>
    <w:p w:rsidR="00E30BFB" w:rsidRDefault="00E30BFB" w:rsidP="00E30BFB">
      <w:pPr>
        <w:rPr>
          <w:rFonts w:ascii="Times New Roman" w:hAnsi="Times New Roman"/>
          <w:b/>
          <w:bCs/>
          <w:sz w:val="24"/>
          <w:szCs w:val="24"/>
        </w:rPr>
      </w:pPr>
      <w:r>
        <w:rPr>
          <w:rFonts w:ascii="Times New Roman" w:hAnsi="Times New Roman"/>
          <w:b/>
          <w:bCs/>
          <w:sz w:val="24"/>
          <w:szCs w:val="24"/>
        </w:rPr>
        <w:t>Calculations</w:t>
      </w:r>
    </w:p>
    <w:p w:rsidR="00E30BFB" w:rsidRDefault="00E30BFB" w:rsidP="00E30BFB">
      <w:pPr>
        <w:rPr>
          <w:rFonts w:ascii="Times New Roman" w:hAnsi="Times New Roman"/>
          <w:sz w:val="24"/>
          <w:szCs w:val="24"/>
        </w:rPr>
      </w:pPr>
      <w:r>
        <w:rPr>
          <w:rFonts w:ascii="Times New Roman" w:hAnsi="Times New Roman"/>
          <w:sz w:val="24"/>
          <w:szCs w:val="24"/>
        </w:rPr>
        <w:t xml:space="preserve">Abs =Absorbance </w:t>
      </w:r>
      <w:r>
        <w:rPr>
          <w:rFonts w:ascii="Cambria Math" w:hAnsi="Cambria Math"/>
          <w:sz w:val="24"/>
          <w:szCs w:val="24"/>
        </w:rPr>
        <w:br/>
      </w:r>
      <w:r w:rsidR="005C1B7D">
        <w:rPr>
          <w:noProof/>
          <w:lang w:val="en-US"/>
        </w:rPr>
        <w:drawing>
          <wp:inline distT="0" distB="0" distL="0" distR="0">
            <wp:extent cx="5819775" cy="3714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5819775" cy="371475"/>
                    </a:xfrm>
                    <a:prstGeom prst="rect">
                      <a:avLst/>
                    </a:prstGeom>
                    <a:noFill/>
                    <a:ln w="9525">
                      <a:noFill/>
                      <a:miter lim="800000"/>
                      <a:headEnd/>
                      <a:tailEnd/>
                    </a:ln>
                  </pic:spPr>
                </pic:pic>
              </a:graphicData>
            </a:graphic>
          </wp:inline>
        </w:drawing>
      </w:r>
    </w:p>
    <w:p w:rsidR="00E30BFB" w:rsidRDefault="00E30BFB" w:rsidP="00E30BFB">
      <w:pPr>
        <w:rPr>
          <w:rFonts w:ascii="Times New Roman" w:hAnsi="Times New Roman"/>
          <w:sz w:val="24"/>
          <w:szCs w:val="24"/>
        </w:rPr>
      </w:pPr>
      <w:r>
        <w:rPr>
          <w:rFonts w:ascii="Times New Roman" w:hAnsi="Times New Roman"/>
          <w:sz w:val="24"/>
          <w:szCs w:val="24"/>
        </w:rPr>
        <w:t xml:space="preserve">Where concentration of standard = 2.0mEq/L </w:t>
      </w:r>
    </w:p>
    <w:p w:rsidR="00E30BFB" w:rsidRDefault="00E30BFB" w:rsidP="00E30BFB">
      <w:pPr>
        <w:rPr>
          <w:rFonts w:ascii="Times New Roman" w:hAnsi="Times New Roman"/>
          <w:b/>
          <w:bCs/>
          <w:sz w:val="24"/>
          <w:szCs w:val="24"/>
        </w:rPr>
      </w:pPr>
      <w:r>
        <w:rPr>
          <w:rFonts w:ascii="Times New Roman" w:hAnsi="Times New Roman"/>
          <w:b/>
          <w:sz w:val="24"/>
          <w:szCs w:val="24"/>
        </w:rPr>
        <w:t>3.7.2</w:t>
      </w:r>
      <w:r>
        <w:rPr>
          <w:rFonts w:ascii="Times New Roman" w:hAnsi="Times New Roman"/>
          <w:b/>
          <w:sz w:val="24"/>
          <w:szCs w:val="24"/>
        </w:rPr>
        <w:tab/>
      </w:r>
      <w:r>
        <w:rPr>
          <w:rFonts w:ascii="Times New Roman" w:hAnsi="Times New Roman"/>
          <w:b/>
          <w:sz w:val="24"/>
          <w:szCs w:val="24"/>
        </w:rPr>
        <w:tab/>
        <w:t xml:space="preserve">Determination of </w:t>
      </w:r>
      <w:r>
        <w:rPr>
          <w:rFonts w:ascii="Times New Roman" w:hAnsi="Times New Roman"/>
          <w:b/>
          <w:bCs/>
          <w:sz w:val="24"/>
          <w:szCs w:val="24"/>
        </w:rPr>
        <w:t>Serum Chloride ions Concentration</w:t>
      </w:r>
    </w:p>
    <w:p w:rsidR="00E30BFB" w:rsidRDefault="00E30BFB" w:rsidP="00E30BFB">
      <w:pPr>
        <w:spacing w:line="480" w:lineRule="auto"/>
        <w:jc w:val="both"/>
        <w:rPr>
          <w:rFonts w:ascii="Times New Roman" w:hAnsi="Times New Roman"/>
          <w:b/>
          <w:bCs/>
          <w:sz w:val="24"/>
          <w:szCs w:val="24"/>
        </w:rPr>
      </w:pPr>
      <w:r>
        <w:rPr>
          <w:rFonts w:ascii="Times New Roman" w:hAnsi="Times New Roman"/>
          <w:b/>
          <w:bCs/>
          <w:sz w:val="24"/>
          <w:szCs w:val="24"/>
        </w:rPr>
        <w:t xml:space="preserve">Principle </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The amount of potassium is determined by using sodium Tetraphenylboron in a specifically prepared mixture to produce a collodial suspension. The turbidity of which is proportional to potassium concentration in the range of 2-7mEq/L (Terri and Sesin, 1958).</w:t>
      </w:r>
    </w:p>
    <w:p w:rsidR="00E30BFB" w:rsidRDefault="00E30BFB" w:rsidP="00E30BFB">
      <w:pPr>
        <w:spacing w:line="480" w:lineRule="auto"/>
        <w:jc w:val="both"/>
        <w:rPr>
          <w:rFonts w:ascii="Times New Roman" w:hAnsi="Times New Roman"/>
          <w:b/>
          <w:bCs/>
          <w:sz w:val="24"/>
          <w:szCs w:val="24"/>
        </w:rPr>
      </w:pPr>
      <w:r>
        <w:rPr>
          <w:rFonts w:ascii="Times New Roman" w:hAnsi="Times New Roman"/>
          <w:b/>
          <w:bCs/>
          <w:sz w:val="24"/>
          <w:szCs w:val="24"/>
        </w:rPr>
        <w:t xml:space="preserve">Procedure </w:t>
      </w:r>
    </w:p>
    <w:p w:rsidR="00E30BFB" w:rsidRDefault="00E30BFB" w:rsidP="00E30BFB">
      <w:pPr>
        <w:spacing w:line="480" w:lineRule="auto"/>
        <w:jc w:val="both"/>
        <w:rPr>
          <w:rFonts w:ascii="Times New Roman" w:hAnsi="Times New Roman"/>
          <w:sz w:val="24"/>
          <w:szCs w:val="24"/>
        </w:rPr>
      </w:pPr>
      <w:r>
        <w:rPr>
          <w:rFonts w:ascii="Times New Roman" w:hAnsi="Times New Roman"/>
          <w:sz w:val="24"/>
          <w:szCs w:val="24"/>
        </w:rPr>
        <w:t xml:space="preserve">With test tubes labelled “blank”, “standard” and “test samples”, 1.0ml of chloride reagent was added, thereafter 0.01ml (1.0μl) of serum samples were added to their respective test tubes which was gently mixed and let sit at room temperature for three (3) minutes. After the three minutes, the wave length of the Spectrophotometer was zeroed with reagent blank at 500nm as wavelength. All tubes absorbance was red and recorded </w:t>
      </w:r>
    </w:p>
    <w:p w:rsidR="00E30BFB" w:rsidRDefault="00E30BFB" w:rsidP="00E30BFB">
      <w:pPr>
        <w:rPr>
          <w:rFonts w:ascii="Times New Roman" w:hAnsi="Times New Roman"/>
          <w:b/>
          <w:bCs/>
          <w:sz w:val="24"/>
          <w:szCs w:val="24"/>
        </w:rPr>
      </w:pPr>
      <w:r>
        <w:rPr>
          <w:rFonts w:ascii="Times New Roman" w:hAnsi="Times New Roman"/>
          <w:b/>
          <w:bCs/>
          <w:sz w:val="24"/>
          <w:szCs w:val="24"/>
        </w:rPr>
        <w:t>Calculation</w:t>
      </w:r>
    </w:p>
    <w:p w:rsidR="00E30BFB" w:rsidRDefault="00E30BFB" w:rsidP="00E30BFB">
      <w:pPr>
        <w:rPr>
          <w:rFonts w:ascii="Times New Roman" w:hAnsi="Times New Roman"/>
          <w:sz w:val="24"/>
          <w:szCs w:val="24"/>
        </w:rPr>
      </w:pPr>
      <w:r>
        <w:rPr>
          <w:rFonts w:ascii="Times New Roman" w:hAnsi="Times New Roman"/>
          <w:sz w:val="24"/>
          <w:szCs w:val="24"/>
        </w:rPr>
        <w:t xml:space="preserve">Abs= Absorbance </w:t>
      </w:r>
    </w:p>
    <w:p w:rsidR="00E30BFB" w:rsidRDefault="00E30BFB" w:rsidP="00E30BFB">
      <w:pPr>
        <w:rPr>
          <w:rFonts w:ascii="Times New Roman" w:hAnsi="Times New Roman"/>
          <w:sz w:val="24"/>
          <w:szCs w:val="24"/>
        </w:rPr>
      </w:pPr>
      <w:r>
        <w:rPr>
          <w:rFonts w:ascii="Times New Roman" w:hAnsi="Times New Roman"/>
          <w:sz w:val="24"/>
          <w:szCs w:val="24"/>
        </w:rPr>
        <w:t xml:space="preserve">STD = standard </w:t>
      </w:r>
      <w:r>
        <w:rPr>
          <w:rFonts w:ascii="Times New Roman" w:hAnsi="Times New Roman"/>
          <w:sz w:val="24"/>
          <w:szCs w:val="24"/>
        </w:rPr>
        <w:fldChar w:fldCharType="begin"/>
      </w:r>
      <w:r>
        <w:rPr>
          <w:rFonts w:ascii="Times New Roman" w:hAnsi="Times New Roman"/>
          <w:sz w:val="24"/>
          <w:szCs w:val="24"/>
        </w:rPr>
        <w:instrText xml:space="preserve"> QUOTE </w:instrText>
      </w:r>
      <w:r w:rsidR="005C1B7D">
        <w:rPr>
          <w:noProof/>
          <w:position w:val="-15"/>
          <w:lang w:val="en-US"/>
        </w:rPr>
        <w:drawing>
          <wp:inline distT="0" distB="0" distL="0" distR="0">
            <wp:extent cx="5657850" cy="2857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657850" cy="285750"/>
                    </a:xfrm>
                    <a:prstGeom prst="rect">
                      <a:avLst/>
                    </a:prstGeom>
                    <a:noFill/>
                    <a:ln w="9525">
                      <a:noFill/>
                      <a:miter lim="800000"/>
                      <a:headEnd/>
                      <a:tailEnd/>
                    </a:ln>
                  </pic:spPr>
                </pic:pic>
              </a:graphicData>
            </a:graphic>
          </wp:inline>
        </w:drawing>
      </w:r>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Cambria Math" w:hAnsi="Cambria Math"/>
          <w:sz w:val="24"/>
          <w:szCs w:val="24"/>
        </w:rPr>
        <w:br/>
      </w:r>
      <w:r w:rsidR="005C1B7D">
        <w:rPr>
          <w:noProof/>
          <w:lang w:val="en-US"/>
        </w:rPr>
        <w:drawing>
          <wp:inline distT="0" distB="0" distL="0" distR="0">
            <wp:extent cx="5819775" cy="3714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819775" cy="371475"/>
                    </a:xfrm>
                    <a:prstGeom prst="rect">
                      <a:avLst/>
                    </a:prstGeom>
                    <a:noFill/>
                    <a:ln w="9525">
                      <a:noFill/>
                      <a:miter lim="800000"/>
                      <a:headEnd/>
                      <a:tailEnd/>
                    </a:ln>
                  </pic:spPr>
                </pic:pic>
              </a:graphicData>
            </a:graphic>
          </wp:inline>
        </w:drawing>
      </w:r>
    </w:p>
    <w:p w:rsidR="00E30BFB" w:rsidRDefault="00E30BFB" w:rsidP="00E30BFB">
      <w:pPr>
        <w:rPr>
          <w:rFonts w:ascii="Times New Roman" w:hAnsi="Times New Roman"/>
          <w:sz w:val="24"/>
          <w:szCs w:val="24"/>
        </w:rPr>
      </w:pPr>
      <w:r>
        <w:rPr>
          <w:rFonts w:ascii="Times New Roman" w:hAnsi="Times New Roman"/>
          <w:sz w:val="24"/>
          <w:szCs w:val="24"/>
        </w:rPr>
        <w:t>Where concentration of standard = 2.0mEq/L</w:t>
      </w:r>
    </w:p>
    <w:p w:rsidR="00E30BFB" w:rsidRDefault="00E30BFB" w:rsidP="00E30BFB">
      <w:pPr>
        <w:spacing w:line="480" w:lineRule="auto"/>
        <w:jc w:val="both"/>
        <w:rPr>
          <w:rFonts w:ascii="Times New Roman" w:hAnsi="Times New Roman"/>
          <w:b/>
          <w:sz w:val="24"/>
          <w:szCs w:val="24"/>
        </w:rPr>
      </w:pPr>
      <w:r>
        <w:rPr>
          <w:rFonts w:ascii="Times New Roman" w:hAnsi="Times New Roman"/>
          <w:b/>
          <w:sz w:val="24"/>
          <w:szCs w:val="24"/>
        </w:rPr>
        <w:t>3.8</w:t>
      </w:r>
      <w:r>
        <w:rPr>
          <w:rFonts w:ascii="Times New Roman" w:hAnsi="Times New Roman"/>
          <w:b/>
          <w:sz w:val="24"/>
          <w:szCs w:val="24"/>
        </w:rPr>
        <w:tab/>
        <w:t xml:space="preserve"> Statistical Analysis</w:t>
      </w:r>
    </w:p>
    <w:p w:rsidR="00145367" w:rsidRPr="006A0359" w:rsidRDefault="00E30BFB" w:rsidP="006A0359">
      <w:pPr>
        <w:spacing w:line="480" w:lineRule="auto"/>
        <w:jc w:val="both"/>
        <w:rPr>
          <w:rFonts w:ascii="Times New Roman" w:hAnsi="Times New Roman"/>
          <w:sz w:val="24"/>
          <w:szCs w:val="24"/>
        </w:rPr>
      </w:pPr>
      <w:r>
        <w:rPr>
          <w:rFonts w:ascii="Times New Roman" w:hAnsi="Times New Roman"/>
          <w:sz w:val="24"/>
          <w:szCs w:val="24"/>
        </w:rPr>
        <w:t>Results were expressed as Mean ± Standard Error of Mean. The evaluation of data for significance was done, using Student's t-test and one-way Analysis of Variance (ANOVA). Association between variables were determined with the Pearson's Product Moment Correlation. The data were analyzed using a Statistical software, SPSS 21. A p-value less than 0.05 was recorde</w:t>
      </w:r>
      <w:r w:rsidR="000076E5">
        <w:rPr>
          <w:rFonts w:ascii="Times New Roman" w:hAnsi="Times New Roman"/>
          <w:sz w:val="24"/>
          <w:szCs w:val="24"/>
        </w:rPr>
        <w:t>d as statistically significant.</w:t>
      </w:r>
    </w:p>
    <w:p w:rsidR="00145367" w:rsidRDefault="00145367" w:rsidP="00145367">
      <w:pPr>
        <w:spacing w:line="480" w:lineRule="auto"/>
        <w:jc w:val="center"/>
        <w:rPr>
          <w:rFonts w:ascii="Times New Roman" w:hAnsi="Times New Roman"/>
          <w:b/>
          <w:sz w:val="28"/>
          <w:szCs w:val="28"/>
        </w:rPr>
      </w:pPr>
      <w:r>
        <w:rPr>
          <w:rFonts w:ascii="Times New Roman" w:hAnsi="Times New Roman"/>
          <w:b/>
          <w:sz w:val="28"/>
          <w:szCs w:val="28"/>
        </w:rPr>
        <w:t>CHAPTER FOUR</w:t>
      </w:r>
    </w:p>
    <w:p w:rsidR="00145367" w:rsidRDefault="00145367" w:rsidP="00145367">
      <w:pPr>
        <w:spacing w:line="480" w:lineRule="auto"/>
        <w:rPr>
          <w:rFonts w:ascii="Times New Roman" w:hAnsi="Times New Roman"/>
          <w:b/>
          <w:sz w:val="28"/>
          <w:szCs w:val="28"/>
        </w:rPr>
      </w:pPr>
      <w:r>
        <w:rPr>
          <w:rFonts w:ascii="Times New Roman" w:hAnsi="Times New Roman"/>
          <w:b/>
          <w:sz w:val="28"/>
          <w:szCs w:val="28"/>
        </w:rPr>
        <w:t>4.0                                                    RESULTS</w:t>
      </w:r>
    </w:p>
    <w:p w:rsidR="00145367" w:rsidRDefault="00145367" w:rsidP="00145367"/>
    <w:p w:rsidR="00145367" w:rsidRDefault="00145367" w:rsidP="00145367"/>
    <w:p w:rsidR="00145367" w:rsidRDefault="005C1B7D" w:rsidP="00145367">
      <w:r>
        <w:rPr>
          <w:noProof/>
          <w:lang w:val="en-US"/>
        </w:rPr>
        <w:drawing>
          <wp:inline distT="0" distB="0" distL="0" distR="0">
            <wp:extent cx="5495925" cy="3209925"/>
            <wp:effectExtent l="0" t="0" r="0" b="0"/>
            <wp:docPr id="14" name="Objec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45367" w:rsidRDefault="00145367" w:rsidP="00145367">
      <w:pPr>
        <w:jc w:val="both"/>
        <w:rPr>
          <w:rFonts w:ascii="Times New Roman" w:hAnsi="Times New Roman"/>
          <w:b/>
        </w:rPr>
      </w:pPr>
      <w:r>
        <w:rPr>
          <w:rFonts w:ascii="Times New Roman" w:hAnsi="Times New Roman"/>
          <w:b/>
        </w:rPr>
        <w:t xml:space="preserve">Figure 1: Body weight of Wistar rats administered with tramadol and </w:t>
      </w:r>
      <w:r>
        <w:rPr>
          <w:rFonts w:ascii="Times New Roman" w:hAnsi="Times New Roman"/>
          <w:b/>
          <w:i/>
          <w:sz w:val="24"/>
          <w:szCs w:val="24"/>
        </w:rPr>
        <w:t xml:space="preserve">O. gratissimum </w:t>
      </w:r>
      <w:r>
        <w:rPr>
          <w:rFonts w:ascii="Times New Roman" w:hAnsi="Times New Roman"/>
          <w:b/>
          <w:sz w:val="24"/>
          <w:szCs w:val="24"/>
        </w:rPr>
        <w:t>extract</w:t>
      </w:r>
      <w:r>
        <w:rPr>
          <w:rFonts w:ascii="Times New Roman" w:hAnsi="Times New Roman"/>
          <w:b/>
        </w:rPr>
        <w:t xml:space="preserve"> respectively.</w:t>
      </w:r>
    </w:p>
    <w:p w:rsidR="00145367" w:rsidRDefault="00145367" w:rsidP="00145367">
      <w:pPr>
        <w:jc w:val="both"/>
        <w:rPr>
          <w:rFonts w:ascii="Times New Roman" w:hAnsi="Times New Roman"/>
        </w:rPr>
      </w:pPr>
      <w:r>
        <w:rPr>
          <w:rFonts w:ascii="Times New Roman" w:hAnsi="Times New Roman"/>
        </w:rPr>
        <w:t>Results were expressed as Mean ± Standard Error of Mean. A p-value less than 0.05 was recorded as statistically significant.</w:t>
      </w:r>
    </w:p>
    <w:p w:rsidR="00145367" w:rsidRPr="006A0359" w:rsidRDefault="00145367" w:rsidP="006A0359">
      <w:pPr>
        <w:spacing w:line="480" w:lineRule="auto"/>
        <w:jc w:val="both"/>
        <w:rPr>
          <w:rFonts w:ascii="Times New Roman" w:hAnsi="Times New Roman"/>
          <w:sz w:val="24"/>
          <w:szCs w:val="24"/>
        </w:rPr>
      </w:pPr>
      <w:r>
        <w:rPr>
          <w:rFonts w:ascii="Times New Roman" w:hAnsi="Times New Roman"/>
          <w:sz w:val="24"/>
          <w:szCs w:val="24"/>
        </w:rPr>
        <w:t xml:space="preserve">Key; </w:t>
      </w:r>
      <w:r>
        <w:rPr>
          <w:rFonts w:ascii="Times New Roman" w:hAnsi="Times New Roman"/>
          <w:b/>
          <w:sz w:val="24"/>
          <w:szCs w:val="24"/>
        </w:rPr>
        <w:t>Group 1 (n=5):</w:t>
      </w:r>
      <w:r>
        <w:rPr>
          <w:rFonts w:ascii="Times New Roman" w:hAnsi="Times New Roman"/>
          <w:sz w:val="24"/>
          <w:szCs w:val="24"/>
        </w:rPr>
        <w:t xml:space="preserve"> Control group: fed with standard rat chow and water ad libitum, </w:t>
      </w:r>
      <w:r>
        <w:rPr>
          <w:rFonts w:ascii="Times New Roman" w:hAnsi="Times New Roman"/>
          <w:b/>
          <w:sz w:val="24"/>
          <w:szCs w:val="24"/>
        </w:rPr>
        <w:t xml:space="preserve">Group 2 (n=5): </w:t>
      </w:r>
      <w:r>
        <w:rPr>
          <w:rFonts w:ascii="Times New Roman" w:hAnsi="Times New Roman"/>
          <w:sz w:val="24"/>
          <w:szCs w:val="24"/>
        </w:rPr>
        <w:t xml:space="preserve">Negative control (administered with only Tramadol), </w:t>
      </w:r>
      <w:r>
        <w:rPr>
          <w:rFonts w:ascii="Times New Roman" w:hAnsi="Times New Roman"/>
          <w:b/>
          <w:sz w:val="24"/>
          <w:szCs w:val="24"/>
        </w:rPr>
        <w:t xml:space="preserve">Group 3 (n=5): </w:t>
      </w:r>
      <w:r>
        <w:rPr>
          <w:rFonts w:ascii="Times New Roman" w:hAnsi="Times New Roman"/>
          <w:sz w:val="24"/>
          <w:szCs w:val="24"/>
        </w:rPr>
        <w:t xml:space="preserve">Low dose Tramadol + Low dose </w:t>
      </w:r>
      <w:r>
        <w:rPr>
          <w:rFonts w:ascii="Times New Roman" w:hAnsi="Times New Roman"/>
          <w:i/>
          <w:sz w:val="24"/>
          <w:szCs w:val="24"/>
        </w:rPr>
        <w:t xml:space="preserve">O. gratissimum </w:t>
      </w:r>
      <w:r>
        <w:rPr>
          <w:rFonts w:ascii="Times New Roman" w:hAnsi="Times New Roman"/>
          <w:sz w:val="24"/>
          <w:szCs w:val="24"/>
        </w:rPr>
        <w:t xml:space="preserve">extract, </w:t>
      </w:r>
      <w:r>
        <w:rPr>
          <w:rFonts w:ascii="Times New Roman" w:hAnsi="Times New Roman"/>
          <w:b/>
          <w:sz w:val="24"/>
          <w:szCs w:val="24"/>
        </w:rPr>
        <w:t>Group 4 (n=5):</w:t>
      </w:r>
      <w:r>
        <w:rPr>
          <w:rFonts w:ascii="Times New Roman" w:hAnsi="Times New Roman"/>
          <w:sz w:val="24"/>
          <w:szCs w:val="24"/>
        </w:rPr>
        <w:t xml:space="preserve"> High dose Tramadol + High dose </w:t>
      </w:r>
      <w:r>
        <w:rPr>
          <w:rFonts w:ascii="Times New Roman" w:hAnsi="Times New Roman"/>
          <w:i/>
          <w:sz w:val="24"/>
          <w:szCs w:val="24"/>
        </w:rPr>
        <w:t xml:space="preserve">O. gratissimum </w:t>
      </w:r>
      <w:r>
        <w:rPr>
          <w:rFonts w:ascii="Times New Roman" w:hAnsi="Times New Roman"/>
          <w:sz w:val="24"/>
          <w:szCs w:val="24"/>
        </w:rPr>
        <w:t>extract.</w:t>
      </w:r>
    </w:p>
    <w:p w:rsidR="00145367" w:rsidRDefault="005C1B7D" w:rsidP="00145367">
      <w:r>
        <w:rPr>
          <w:noProof/>
          <w:lang w:val="en-US"/>
        </w:rPr>
        <w:drawing>
          <wp:inline distT="0" distB="0" distL="0" distR="0">
            <wp:extent cx="5495925" cy="3209925"/>
            <wp:effectExtent l="0" t="0" r="0" b="0"/>
            <wp:docPr id="15"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45367" w:rsidRDefault="00145367" w:rsidP="00145367">
      <w:pPr>
        <w:jc w:val="both"/>
        <w:rPr>
          <w:rFonts w:ascii="Times New Roman" w:hAnsi="Times New Roman"/>
        </w:rPr>
      </w:pPr>
      <w:r>
        <w:rPr>
          <w:rFonts w:ascii="Times New Roman" w:hAnsi="Times New Roman"/>
        </w:rPr>
        <w:t xml:space="preserve">1Figure 2: Sodium and Chloride ions level in Wistar rats administered with tramadol and </w:t>
      </w:r>
      <w:r>
        <w:rPr>
          <w:rFonts w:ascii="Times New Roman" w:hAnsi="Times New Roman"/>
          <w:i/>
          <w:sz w:val="24"/>
          <w:szCs w:val="24"/>
        </w:rPr>
        <w:t xml:space="preserve">O. gratissimum </w:t>
      </w:r>
      <w:r>
        <w:rPr>
          <w:rFonts w:ascii="Times New Roman" w:hAnsi="Times New Roman"/>
          <w:sz w:val="24"/>
          <w:szCs w:val="24"/>
        </w:rPr>
        <w:t>extract</w:t>
      </w:r>
      <w:r>
        <w:rPr>
          <w:rFonts w:ascii="Times New Roman" w:hAnsi="Times New Roman"/>
        </w:rPr>
        <w:t xml:space="preserve"> respectively.</w:t>
      </w:r>
    </w:p>
    <w:p w:rsidR="00145367" w:rsidRDefault="00145367" w:rsidP="00145367">
      <w:pPr>
        <w:jc w:val="both"/>
        <w:rPr>
          <w:rFonts w:ascii="Times New Roman" w:hAnsi="Times New Roman"/>
        </w:rPr>
      </w:pPr>
      <w:r>
        <w:rPr>
          <w:rFonts w:ascii="Times New Roman" w:hAnsi="Times New Roman"/>
        </w:rPr>
        <w:t>Results were expressed as Mean ± Standard Error of Mean. A p-value less than 0.05 was recorded as statistically significant.</w:t>
      </w:r>
    </w:p>
    <w:p w:rsidR="00145367" w:rsidRDefault="00145367" w:rsidP="00145367">
      <w:pPr>
        <w:spacing w:line="480" w:lineRule="auto"/>
        <w:jc w:val="both"/>
        <w:rPr>
          <w:rFonts w:ascii="Times New Roman" w:hAnsi="Times New Roman"/>
          <w:sz w:val="24"/>
          <w:szCs w:val="24"/>
        </w:rPr>
      </w:pPr>
      <w:r>
        <w:rPr>
          <w:rFonts w:ascii="Times New Roman" w:hAnsi="Times New Roman"/>
          <w:sz w:val="24"/>
          <w:szCs w:val="24"/>
        </w:rPr>
        <w:t xml:space="preserve">Key; </w:t>
      </w:r>
      <w:r>
        <w:rPr>
          <w:rFonts w:ascii="Times New Roman" w:hAnsi="Times New Roman"/>
          <w:b/>
          <w:sz w:val="24"/>
          <w:szCs w:val="24"/>
        </w:rPr>
        <w:t>Group 1 (n=5):</w:t>
      </w:r>
      <w:r>
        <w:rPr>
          <w:rFonts w:ascii="Times New Roman" w:hAnsi="Times New Roman"/>
          <w:sz w:val="24"/>
          <w:szCs w:val="24"/>
        </w:rPr>
        <w:t xml:space="preserve"> Control group: fed with standard rat chow and water ad libitum, </w:t>
      </w:r>
      <w:r>
        <w:rPr>
          <w:rFonts w:ascii="Times New Roman" w:hAnsi="Times New Roman"/>
          <w:b/>
          <w:sz w:val="24"/>
          <w:szCs w:val="24"/>
        </w:rPr>
        <w:t xml:space="preserve">Group 2 (n=5): </w:t>
      </w:r>
      <w:r>
        <w:rPr>
          <w:rFonts w:ascii="Times New Roman" w:hAnsi="Times New Roman"/>
          <w:sz w:val="24"/>
          <w:szCs w:val="24"/>
        </w:rPr>
        <w:t xml:space="preserve">Negative control (administered with only Tramadol), </w:t>
      </w:r>
      <w:r>
        <w:rPr>
          <w:rFonts w:ascii="Times New Roman" w:hAnsi="Times New Roman"/>
          <w:b/>
          <w:sz w:val="24"/>
          <w:szCs w:val="24"/>
        </w:rPr>
        <w:t xml:space="preserve">Group 3 (n=5): </w:t>
      </w:r>
      <w:r>
        <w:rPr>
          <w:rFonts w:ascii="Times New Roman" w:hAnsi="Times New Roman"/>
          <w:sz w:val="24"/>
          <w:szCs w:val="24"/>
        </w:rPr>
        <w:t xml:space="preserve">Low dose Tramadol + Low dose </w:t>
      </w:r>
      <w:r>
        <w:rPr>
          <w:rFonts w:ascii="Times New Roman" w:hAnsi="Times New Roman"/>
          <w:i/>
          <w:sz w:val="24"/>
          <w:szCs w:val="24"/>
        </w:rPr>
        <w:t xml:space="preserve">O. gratissimum </w:t>
      </w:r>
      <w:r>
        <w:rPr>
          <w:rFonts w:ascii="Times New Roman" w:hAnsi="Times New Roman"/>
          <w:sz w:val="24"/>
          <w:szCs w:val="24"/>
        </w:rPr>
        <w:t xml:space="preserve">extract, </w:t>
      </w:r>
      <w:r>
        <w:rPr>
          <w:rFonts w:ascii="Times New Roman" w:hAnsi="Times New Roman"/>
          <w:b/>
          <w:sz w:val="24"/>
          <w:szCs w:val="24"/>
        </w:rPr>
        <w:t>Group 4 (n=5):</w:t>
      </w:r>
      <w:r>
        <w:rPr>
          <w:rFonts w:ascii="Times New Roman" w:hAnsi="Times New Roman"/>
          <w:sz w:val="24"/>
          <w:szCs w:val="24"/>
        </w:rPr>
        <w:t xml:space="preserve"> High dose Tramadol + High dose </w:t>
      </w:r>
      <w:r>
        <w:rPr>
          <w:rFonts w:ascii="Times New Roman" w:hAnsi="Times New Roman"/>
          <w:i/>
          <w:sz w:val="24"/>
          <w:szCs w:val="24"/>
        </w:rPr>
        <w:t xml:space="preserve">O. gratissimum </w:t>
      </w:r>
      <w:r>
        <w:rPr>
          <w:rFonts w:ascii="Times New Roman" w:hAnsi="Times New Roman"/>
          <w:sz w:val="24"/>
          <w:szCs w:val="24"/>
        </w:rPr>
        <w:t>extract.</w:t>
      </w:r>
    </w:p>
    <w:p w:rsidR="00145367" w:rsidRDefault="00145367" w:rsidP="00145367"/>
    <w:p w:rsidR="00145367" w:rsidRDefault="00145367" w:rsidP="00145367">
      <w:pPr>
        <w:spacing w:after="0" w:line="240" w:lineRule="auto"/>
      </w:pPr>
    </w:p>
    <w:p w:rsidR="00145367" w:rsidRDefault="00145367" w:rsidP="00145367">
      <w:pPr>
        <w:spacing w:after="0" w:line="240" w:lineRule="auto"/>
      </w:pPr>
    </w:p>
    <w:p w:rsidR="00145367" w:rsidRDefault="00145367" w:rsidP="00145367">
      <w:pPr>
        <w:spacing w:after="0" w:line="240" w:lineRule="auto"/>
      </w:pPr>
    </w:p>
    <w:p w:rsidR="00145367" w:rsidRDefault="00145367" w:rsidP="00145367">
      <w:pPr>
        <w:spacing w:after="0" w:line="240" w:lineRule="auto"/>
      </w:pPr>
    </w:p>
    <w:p w:rsidR="00145367" w:rsidRDefault="00145367" w:rsidP="00145367">
      <w:pPr>
        <w:spacing w:after="0" w:line="240" w:lineRule="auto"/>
      </w:pPr>
    </w:p>
    <w:p w:rsidR="00145367" w:rsidRDefault="00145367" w:rsidP="00145367">
      <w:pPr>
        <w:spacing w:after="0" w:line="240" w:lineRule="auto"/>
      </w:pPr>
    </w:p>
    <w:p w:rsidR="009F5213" w:rsidRPr="007C4970" w:rsidRDefault="009F5213" w:rsidP="009F5213">
      <w:pPr>
        <w:spacing w:line="480" w:lineRule="auto"/>
        <w:jc w:val="center"/>
        <w:rPr>
          <w:rFonts w:ascii="Times New Roman" w:hAnsi="Times New Roman"/>
          <w:b/>
          <w:sz w:val="28"/>
          <w:szCs w:val="28"/>
        </w:rPr>
      </w:pPr>
      <w:r w:rsidRPr="007C4970">
        <w:rPr>
          <w:rFonts w:ascii="Times New Roman" w:hAnsi="Times New Roman"/>
          <w:b/>
          <w:sz w:val="28"/>
          <w:szCs w:val="28"/>
        </w:rPr>
        <w:t>CHAPTER FIVE</w:t>
      </w:r>
    </w:p>
    <w:p w:rsidR="009F5213" w:rsidRPr="007C4970" w:rsidRDefault="009F5213" w:rsidP="009F5213">
      <w:pPr>
        <w:spacing w:line="480" w:lineRule="auto"/>
        <w:rPr>
          <w:rFonts w:ascii="Times New Roman" w:hAnsi="Times New Roman"/>
          <w:b/>
          <w:sz w:val="28"/>
          <w:szCs w:val="28"/>
        </w:rPr>
      </w:pPr>
      <w:r w:rsidRPr="007C4970">
        <w:rPr>
          <w:rFonts w:ascii="Times New Roman" w:hAnsi="Times New Roman"/>
          <w:b/>
          <w:sz w:val="28"/>
          <w:szCs w:val="28"/>
        </w:rPr>
        <w:t>5.0                 DISCUSSION RECOMMENDATION AND CONCLUSION</w:t>
      </w:r>
    </w:p>
    <w:p w:rsidR="009F5213" w:rsidRPr="007C4970" w:rsidRDefault="009F5213" w:rsidP="009F5213">
      <w:pPr>
        <w:rPr>
          <w:rFonts w:ascii="Times New Roman" w:eastAsia="Times New Roman" w:hAnsi="Times New Roman"/>
          <w:b/>
          <w:sz w:val="24"/>
          <w:szCs w:val="24"/>
          <w:lang w:eastAsia="en-GB"/>
        </w:rPr>
      </w:pPr>
      <w:r w:rsidRPr="007C4970">
        <w:rPr>
          <w:rFonts w:ascii="Times New Roman" w:eastAsia="Times New Roman" w:hAnsi="Times New Roman"/>
          <w:b/>
          <w:sz w:val="24"/>
          <w:szCs w:val="24"/>
          <w:lang w:eastAsia="en-GB"/>
        </w:rPr>
        <w:t>5</w:t>
      </w:r>
      <w:r w:rsidR="0037277F">
        <w:rPr>
          <w:rFonts w:ascii="Times New Roman" w:eastAsia="Times New Roman" w:hAnsi="Times New Roman"/>
          <w:b/>
          <w:sz w:val="24"/>
          <w:szCs w:val="24"/>
          <w:lang w:eastAsia="en-GB"/>
        </w:rPr>
        <w:t>.1</w:t>
      </w:r>
      <w:r w:rsidRPr="007C4970">
        <w:rPr>
          <w:rFonts w:ascii="Times New Roman" w:eastAsia="Times New Roman" w:hAnsi="Times New Roman"/>
          <w:b/>
          <w:sz w:val="24"/>
          <w:szCs w:val="24"/>
          <w:lang w:eastAsia="en-GB"/>
        </w:rPr>
        <w:t xml:space="preserve"> Discussion</w:t>
      </w:r>
    </w:p>
    <w:p w:rsidR="009F5213" w:rsidRPr="007C4970" w:rsidRDefault="009F5213" w:rsidP="009F5213">
      <w:pPr>
        <w:autoSpaceDE w:val="0"/>
        <w:autoSpaceDN w:val="0"/>
        <w:adjustRightInd w:val="0"/>
        <w:spacing w:after="0" w:line="480" w:lineRule="auto"/>
        <w:jc w:val="both"/>
        <w:rPr>
          <w:rFonts w:ascii="Times New Roman" w:eastAsia="MinionPro-Regular" w:hAnsi="Times New Roman"/>
          <w:sz w:val="24"/>
          <w:szCs w:val="24"/>
          <w:lang w:eastAsia="en-GB"/>
        </w:rPr>
      </w:pPr>
      <w:r w:rsidRPr="007C4970">
        <w:rPr>
          <w:rFonts w:ascii="Times New Roman" w:eastAsia="MinionPro-Regular" w:hAnsi="Times New Roman"/>
          <w:sz w:val="24"/>
          <w:szCs w:val="24"/>
          <w:lang w:eastAsia="en-GB"/>
        </w:rPr>
        <w:t xml:space="preserve">Tramadol is a synthetic analogue of codeine which is centrally acting analgesic for treatment of moderate to severe, acute or chronic pain (Rafati </w:t>
      </w:r>
      <w:r w:rsidRPr="007C4970">
        <w:rPr>
          <w:rFonts w:ascii="Times New Roman" w:eastAsia="MinionPro-Regular" w:hAnsi="Times New Roman"/>
          <w:i/>
          <w:sz w:val="24"/>
          <w:szCs w:val="24"/>
          <w:lang w:eastAsia="en-GB"/>
        </w:rPr>
        <w:t xml:space="preserve">et al., </w:t>
      </w:r>
      <w:r w:rsidRPr="007C4970">
        <w:rPr>
          <w:rFonts w:ascii="Times New Roman" w:eastAsia="MinionPro-Regular" w:hAnsi="Times New Roman"/>
          <w:sz w:val="24"/>
          <w:szCs w:val="24"/>
          <w:lang w:eastAsia="en-GB"/>
        </w:rPr>
        <w:t xml:space="preserve">2006; Nossaman </w:t>
      </w:r>
      <w:r w:rsidRPr="007C4970">
        <w:rPr>
          <w:rFonts w:ascii="Times New Roman" w:eastAsia="MinionPro-Regular" w:hAnsi="Times New Roman"/>
          <w:i/>
          <w:sz w:val="24"/>
          <w:szCs w:val="24"/>
          <w:lang w:eastAsia="en-GB"/>
        </w:rPr>
        <w:t>et al.,</w:t>
      </w:r>
      <w:r w:rsidRPr="007C4970">
        <w:rPr>
          <w:rFonts w:ascii="Times New Roman" w:eastAsia="MinionPro-Regular" w:hAnsi="Times New Roman"/>
          <w:sz w:val="24"/>
          <w:szCs w:val="24"/>
          <w:lang w:eastAsia="en-GB"/>
        </w:rPr>
        <w:t xml:space="preserve"> 2010). Nigerian youths due to the believe that tramadol could lengthen the duration of intercourse before ejaculation in men whom have problems with premature ejaculation and causes mood changes continue to abuse the opiod drug.</w:t>
      </w:r>
    </w:p>
    <w:p w:rsidR="009F5213" w:rsidRPr="007C4970" w:rsidRDefault="009F5213" w:rsidP="009F5213">
      <w:pPr>
        <w:autoSpaceDE w:val="0"/>
        <w:autoSpaceDN w:val="0"/>
        <w:adjustRightInd w:val="0"/>
        <w:spacing w:after="0" w:line="480" w:lineRule="auto"/>
        <w:jc w:val="both"/>
        <w:rPr>
          <w:rFonts w:ascii="Times New Roman" w:eastAsia="MinionPro-Regular" w:hAnsi="Times New Roman"/>
          <w:sz w:val="24"/>
          <w:szCs w:val="24"/>
          <w:lang w:eastAsia="en-GB"/>
        </w:rPr>
      </w:pPr>
      <w:r w:rsidRPr="007C4970">
        <w:rPr>
          <w:rFonts w:ascii="Times New Roman" w:eastAsia="MinionPro-Regular" w:hAnsi="Times New Roman"/>
          <w:sz w:val="24"/>
          <w:szCs w:val="24"/>
          <w:lang w:eastAsia="en-GB"/>
        </w:rPr>
        <w:t xml:space="preserve">The role of the kidneys in tramadol excretion predisposes it to toxic injury (Matthiessen </w:t>
      </w:r>
      <w:r w:rsidRPr="007C4970">
        <w:rPr>
          <w:rFonts w:ascii="Times New Roman" w:eastAsia="MinionPro-Regular" w:hAnsi="Times New Roman"/>
          <w:i/>
          <w:sz w:val="24"/>
          <w:szCs w:val="24"/>
          <w:lang w:eastAsia="en-GB"/>
        </w:rPr>
        <w:t xml:space="preserve">et al., </w:t>
      </w:r>
      <w:r w:rsidRPr="007C4970">
        <w:rPr>
          <w:rFonts w:ascii="Times New Roman" w:eastAsia="MinionPro-Regular" w:hAnsi="Times New Roman"/>
          <w:sz w:val="24"/>
          <w:szCs w:val="24"/>
          <w:lang w:eastAsia="en-GB"/>
        </w:rPr>
        <w:t xml:space="preserve">1998).Almost every drug has been associated with nephrotoxicity due to the essential role of the kidney (Tolman, 1998). Metabolites of drugs are excreted in the kidneys and some may cause cellular damage which could lead to kidney dysfunction (Singhal </w:t>
      </w:r>
      <w:r w:rsidRPr="007C4970">
        <w:rPr>
          <w:rFonts w:ascii="Times New Roman" w:eastAsia="MinionPro-Regular" w:hAnsi="Times New Roman"/>
          <w:i/>
          <w:sz w:val="24"/>
          <w:szCs w:val="24"/>
          <w:lang w:eastAsia="en-GB"/>
        </w:rPr>
        <w:t>et al.,</w:t>
      </w:r>
      <w:r w:rsidRPr="007C4970">
        <w:rPr>
          <w:rFonts w:ascii="Times New Roman" w:eastAsia="MinionPro-Regular" w:hAnsi="Times New Roman"/>
          <w:sz w:val="24"/>
          <w:szCs w:val="24"/>
          <w:lang w:eastAsia="en-GB"/>
        </w:rPr>
        <w:t xml:space="preserve"> 1998).</w:t>
      </w:r>
    </w:p>
    <w:p w:rsidR="009F5213" w:rsidRPr="007C4970" w:rsidRDefault="009F5213" w:rsidP="009F5213">
      <w:pPr>
        <w:autoSpaceDE w:val="0"/>
        <w:autoSpaceDN w:val="0"/>
        <w:adjustRightInd w:val="0"/>
        <w:spacing w:after="0" w:line="480" w:lineRule="auto"/>
        <w:jc w:val="both"/>
        <w:rPr>
          <w:rFonts w:ascii="Times New Roman" w:eastAsia="MinionPro-Regular" w:hAnsi="Times New Roman"/>
          <w:sz w:val="24"/>
          <w:szCs w:val="24"/>
          <w:lang w:eastAsia="en-GB"/>
        </w:rPr>
      </w:pPr>
      <w:r w:rsidRPr="007C4970">
        <w:rPr>
          <w:rFonts w:ascii="Times New Roman" w:eastAsia="MinionPro-Regular" w:hAnsi="Times New Roman"/>
          <w:sz w:val="24"/>
          <w:szCs w:val="24"/>
          <w:lang w:eastAsia="en-GB"/>
        </w:rPr>
        <w:t xml:space="preserve">In Figure 1, there was a significant increase in the body weight of group 2 that received only tramadol when compared with the control group. However, the administration of higher dose of </w:t>
      </w:r>
      <w:r w:rsidRPr="007C4970">
        <w:rPr>
          <w:rFonts w:ascii="Times New Roman" w:hAnsi="Times New Roman"/>
          <w:i/>
          <w:sz w:val="24"/>
          <w:szCs w:val="24"/>
        </w:rPr>
        <w:t xml:space="preserve">O. gratissimum </w:t>
      </w:r>
      <w:r w:rsidRPr="007C4970">
        <w:rPr>
          <w:rFonts w:ascii="Times New Roman" w:hAnsi="Times New Roman"/>
          <w:sz w:val="24"/>
          <w:szCs w:val="24"/>
        </w:rPr>
        <w:t>extract and co-administartion with high dose of tramadol showed no significant increase in body weight as showe in group 4.</w:t>
      </w:r>
    </w:p>
    <w:p w:rsidR="009F5213" w:rsidRPr="007C4970" w:rsidRDefault="009F5213" w:rsidP="009F5213">
      <w:pPr>
        <w:pStyle w:val="NormalWeb"/>
        <w:spacing w:line="480" w:lineRule="auto"/>
        <w:jc w:val="both"/>
      </w:pPr>
      <w:r w:rsidRPr="007C4970">
        <w:t xml:space="preserve">Electrolytes, particularly </w:t>
      </w:r>
      <w:hyperlink r:id="rId49" w:history="1">
        <w:r w:rsidRPr="007C4970">
          <w:rPr>
            <w:rStyle w:val="Hyperlink"/>
            <w:color w:val="auto"/>
          </w:rPr>
          <w:t>sodium</w:t>
        </w:r>
      </w:hyperlink>
      <w:r w:rsidRPr="007C4970">
        <w:t xml:space="preserve"> and Chloride, help the body to maintain normal fluid levels in the fluid compartments because the amount of fluid a compartment contains depends on the amount (concentration) of electrolytes in it. If the electrolyte concentration is high, fluid moves into that compartment (a process called osmosis). Likewise, if the electrolyte concentration is low, fluid moves out of that compartment (Guyton and Hall, 2006; Sembulingam and Sembulingam, 2010). </w:t>
      </w:r>
    </w:p>
    <w:p w:rsidR="009F5213" w:rsidRPr="007C4970" w:rsidRDefault="009F5213" w:rsidP="009F5213">
      <w:pPr>
        <w:pStyle w:val="NormalWeb"/>
        <w:spacing w:line="480" w:lineRule="auto"/>
        <w:jc w:val="both"/>
      </w:pPr>
      <w:r w:rsidRPr="007C4970">
        <w:rPr>
          <w:bCs/>
          <w:kern w:val="36"/>
        </w:rPr>
        <w:t xml:space="preserve">Opioid medication particularly tramadol, are generally thought to </w:t>
      </w:r>
      <w:r w:rsidRPr="007C4970">
        <w:rPr>
          <w:shd w:val="clear" w:color="auto" w:fill="FFFFFF"/>
        </w:rPr>
        <w:t>change the way the body uses food and this bring about changes to the user’s eating and exercise habits which in turn causes increase or decrease in body weight (</w:t>
      </w:r>
      <w:r w:rsidRPr="007C4970">
        <w:t>Mohammed and Mahmoud, 2019)</w:t>
      </w:r>
      <w:r w:rsidRPr="007C4970">
        <w:rPr>
          <w:shd w:val="clear" w:color="auto" w:fill="FFFFFF"/>
        </w:rPr>
        <w:t>.</w:t>
      </w:r>
      <w:r w:rsidRPr="007C4970">
        <w:t xml:space="preserve"> Tramadol exert its physical effects mostly in the brain, and every process in the body that depends on the central nervous system such as heart rate, breathing and even thinking become slow and sluggish (Guyton and Hall, 2006). The slowing down of these systems results in a reduction in the amount of energy the body uses. This excess energy can be retained by the body and stored as fat, resulting in increased body weight.</w:t>
      </w:r>
    </w:p>
    <w:p w:rsidR="009F5213" w:rsidRPr="007C4970" w:rsidRDefault="009F5213" w:rsidP="009F5213">
      <w:pPr>
        <w:pStyle w:val="NormalWeb"/>
        <w:spacing w:line="480" w:lineRule="auto"/>
        <w:jc w:val="both"/>
      </w:pPr>
      <w:r w:rsidRPr="007C4970">
        <w:t>To adjust fluid levels, the body can actively move electrolytes in or out of cells. Thus, having electrolytes in the right concentrations (called electrolyte balance) is important in maintaining fluid balance among the compartments, and thus help in regulating the blood pressure (Guyton and Hall, 2006; Sembulingam and Sembulingam, 2010).</w:t>
      </w:r>
    </w:p>
    <w:p w:rsidR="009F5213" w:rsidRPr="007C4970" w:rsidRDefault="009F5213" w:rsidP="009F5213">
      <w:pPr>
        <w:pStyle w:val="NormalWeb"/>
        <w:spacing w:line="480" w:lineRule="auto"/>
        <w:jc w:val="both"/>
      </w:pPr>
      <w:r w:rsidRPr="007C4970">
        <w:t xml:space="preserve">The kidneys help maintain electrolyte concentrations by filtering electrolytes and water from blood, returning some to the blood, and excreting any excess into the urine (Guyton and Hall, 2006; Sembulingam and Sembulingam, 2010). Thus, the kidneys help maintain a balance between daily consumption and excretion of electrolytes and water. If the balance of electrolytes is disturbed, disorders can develop. Electrolyte imbalance can result from becoming </w:t>
      </w:r>
      <w:hyperlink r:id="rId50" w:history="1">
        <w:r w:rsidRPr="007C4970">
          <w:rPr>
            <w:rStyle w:val="Hyperlink"/>
            <w:color w:val="auto"/>
          </w:rPr>
          <w:t>dehydrated</w:t>
        </w:r>
      </w:hyperlink>
      <w:r w:rsidRPr="007C4970">
        <w:t xml:space="preserve"> or </w:t>
      </w:r>
      <w:hyperlink r:id="rId51" w:history="1">
        <w:r w:rsidRPr="007C4970">
          <w:rPr>
            <w:rStyle w:val="Hyperlink"/>
            <w:color w:val="auto"/>
          </w:rPr>
          <w:t>overhydrated</w:t>
        </w:r>
      </w:hyperlink>
      <w:r w:rsidRPr="007C4970">
        <w:t>, taking certain drugs, having certain heart, kidney, or liver disorders, being given intravenous fluids or feedings in inappropriate amounts (Guyton and Hall, 2006). Tramadol as an analgesic medication, stimulates the same receptor as morphine and other opioids (Kaye, 2004). It also inhibits noradrenaline and serotonin reuptake potentially resulting in increased concentrations of serotonin and noradrenaline.</w:t>
      </w:r>
    </w:p>
    <w:p w:rsidR="009F5213" w:rsidRPr="007C4970" w:rsidRDefault="009F5213" w:rsidP="009F5213">
      <w:pPr>
        <w:spacing w:before="100" w:beforeAutospacing="1" w:after="100" w:afterAutospacing="1" w:line="480" w:lineRule="auto"/>
        <w:jc w:val="both"/>
        <w:rPr>
          <w:rFonts w:ascii="Times New Roman" w:eastAsia="Times New Roman" w:hAnsi="Times New Roman"/>
          <w:sz w:val="24"/>
          <w:szCs w:val="24"/>
          <w:lang w:eastAsia="en-GB"/>
        </w:rPr>
      </w:pPr>
      <w:r w:rsidRPr="007C4970">
        <w:rPr>
          <w:rFonts w:ascii="Times New Roman" w:eastAsia="Times New Roman" w:hAnsi="Times New Roman"/>
          <w:sz w:val="24"/>
          <w:szCs w:val="24"/>
          <w:lang w:eastAsia="en-GB"/>
        </w:rPr>
        <w:t xml:space="preserve">It has been well documented that selective serotonin reuptake inhibitors (SSRIs) cause hyponatraemia (defined as a sodium concentration less than 135 mmol/L) particularly in the elderly, females and in the initial stage of therapy (Spigset and Hedenmalm, 1997; Kirby </w:t>
      </w:r>
      <w:r w:rsidRPr="007C4970">
        <w:rPr>
          <w:rFonts w:ascii="Times New Roman" w:eastAsia="Times New Roman" w:hAnsi="Times New Roman"/>
          <w:i/>
          <w:sz w:val="24"/>
          <w:szCs w:val="24"/>
          <w:lang w:eastAsia="en-GB"/>
        </w:rPr>
        <w:t>et al.,</w:t>
      </w:r>
      <w:r w:rsidRPr="007C4970">
        <w:rPr>
          <w:rFonts w:ascii="Times New Roman" w:eastAsia="Times New Roman" w:hAnsi="Times New Roman"/>
          <w:sz w:val="24"/>
          <w:szCs w:val="24"/>
          <w:lang w:eastAsia="en-GB"/>
        </w:rPr>
        <w:t xml:space="preserve"> 2002). This is thought to be due to increased serotonin levels stimulating the release of vasopressin (ADH) (Jorgensen </w:t>
      </w:r>
      <w:r w:rsidRPr="007C4970">
        <w:rPr>
          <w:rFonts w:ascii="Times New Roman" w:eastAsia="Times New Roman" w:hAnsi="Times New Roman"/>
          <w:i/>
          <w:sz w:val="24"/>
          <w:szCs w:val="24"/>
          <w:lang w:eastAsia="en-GB"/>
        </w:rPr>
        <w:t xml:space="preserve">et al., </w:t>
      </w:r>
      <w:r w:rsidRPr="007C4970">
        <w:rPr>
          <w:rFonts w:ascii="Times New Roman" w:eastAsia="Times New Roman" w:hAnsi="Times New Roman"/>
          <w:sz w:val="24"/>
          <w:szCs w:val="24"/>
          <w:lang w:eastAsia="en-GB"/>
        </w:rPr>
        <w:t xml:space="preserve">2003). Vasopressin causes fluid retention resulting in expansion of extra cellular volume and lowered sodium levels. Tramadol, by increasing serotonin levels, may result in hyponatraemia through a similar mechanism. </w:t>
      </w:r>
    </w:p>
    <w:p w:rsidR="009F5213" w:rsidRPr="007C4970" w:rsidRDefault="009F5213" w:rsidP="009F5213">
      <w:pPr>
        <w:autoSpaceDE w:val="0"/>
        <w:autoSpaceDN w:val="0"/>
        <w:adjustRightInd w:val="0"/>
        <w:spacing w:after="0" w:line="480" w:lineRule="auto"/>
        <w:jc w:val="both"/>
        <w:rPr>
          <w:rFonts w:ascii="Times New Roman" w:eastAsia="Times New Roman" w:hAnsi="Times New Roman"/>
          <w:sz w:val="24"/>
          <w:szCs w:val="24"/>
          <w:lang w:eastAsia="en-GB"/>
        </w:rPr>
      </w:pPr>
      <w:r w:rsidRPr="007C4970">
        <w:rPr>
          <w:rFonts w:ascii="Times New Roman" w:eastAsia="Times New Roman" w:hAnsi="Times New Roman"/>
          <w:sz w:val="24"/>
          <w:szCs w:val="24"/>
          <w:lang w:eastAsia="en-GB"/>
        </w:rPr>
        <w:t xml:space="preserve">Figure 2 of the result showed a significant decrease in sodium and Chloride ions in group 2 that received tramadol when compared to other groups that received both plant extract and tramadol respectively. </w:t>
      </w:r>
      <w:r w:rsidRPr="007C4970">
        <w:rPr>
          <w:rFonts w:ascii="Times New Roman" w:hAnsi="Times New Roman"/>
          <w:sz w:val="24"/>
          <w:szCs w:val="24"/>
        </w:rPr>
        <w:t xml:space="preserve">This is in agreement with </w:t>
      </w:r>
      <w:r w:rsidRPr="007C4970">
        <w:rPr>
          <w:rFonts w:ascii="Times New Roman" w:eastAsia="Times New Roman" w:hAnsi="Times New Roman"/>
          <w:sz w:val="24"/>
          <w:szCs w:val="24"/>
          <w:lang w:eastAsia="en-GB"/>
        </w:rPr>
        <w:t xml:space="preserve">Nehad </w:t>
      </w:r>
      <w:r w:rsidRPr="007C4970">
        <w:rPr>
          <w:rFonts w:ascii="Times New Roman" w:eastAsia="Times New Roman" w:hAnsi="Times New Roman"/>
          <w:i/>
          <w:sz w:val="24"/>
          <w:szCs w:val="24"/>
          <w:lang w:eastAsia="en-GB"/>
        </w:rPr>
        <w:t>et al.</w:t>
      </w:r>
      <w:r w:rsidRPr="007C4970">
        <w:rPr>
          <w:rFonts w:ascii="Times New Roman" w:eastAsia="Times New Roman" w:hAnsi="Times New Roman"/>
          <w:sz w:val="24"/>
          <w:szCs w:val="24"/>
          <w:lang w:eastAsia="en-GB"/>
        </w:rPr>
        <w:t xml:space="preserve"> (2013) on the Effects of Tramadol Hydrochloride Administration on the hematological and biochemical Profiles of domestic male rabbits, which reveals an increase in serum level of electrolytes: (Na+), (K+), (Ca2+) and (Po43+) and this may be affected as a result of tissue damage due to hypoxia and asthmatic medication (Kolski </w:t>
      </w:r>
      <w:r w:rsidRPr="007C4970">
        <w:rPr>
          <w:rFonts w:ascii="Times New Roman" w:eastAsia="Times New Roman" w:hAnsi="Times New Roman"/>
          <w:i/>
          <w:sz w:val="24"/>
          <w:szCs w:val="24"/>
          <w:lang w:eastAsia="en-GB"/>
        </w:rPr>
        <w:t>et al</w:t>
      </w:r>
      <w:r w:rsidRPr="007C4970">
        <w:rPr>
          <w:rFonts w:ascii="Times New Roman" w:eastAsia="Times New Roman" w:hAnsi="Times New Roman"/>
          <w:sz w:val="24"/>
          <w:szCs w:val="24"/>
          <w:lang w:eastAsia="en-GB"/>
        </w:rPr>
        <w:t>., 1988).</w:t>
      </w:r>
    </w:p>
    <w:p w:rsidR="009F5213" w:rsidRPr="007C4970" w:rsidRDefault="009F5213" w:rsidP="009F5213">
      <w:pPr>
        <w:autoSpaceDE w:val="0"/>
        <w:autoSpaceDN w:val="0"/>
        <w:adjustRightInd w:val="0"/>
        <w:spacing w:after="0" w:line="480" w:lineRule="auto"/>
        <w:jc w:val="both"/>
        <w:rPr>
          <w:rFonts w:ascii="Times New Roman" w:eastAsia="Times New Roman" w:hAnsi="Times New Roman"/>
          <w:sz w:val="24"/>
          <w:szCs w:val="24"/>
          <w:lang w:eastAsia="en-GB"/>
        </w:rPr>
      </w:pPr>
      <w:r w:rsidRPr="007C4970">
        <w:rPr>
          <w:rFonts w:ascii="Times New Roman" w:eastAsia="Times New Roman" w:hAnsi="Times New Roman"/>
          <w:sz w:val="24"/>
          <w:szCs w:val="24"/>
          <w:lang w:eastAsia="en-GB"/>
        </w:rPr>
        <w:t>Mineral elements function as mineral electrolyte and ions performing osmotic and regulatory functions in the body fluid dynamics. Various minerals are also co-enzymes in certain biochemical reactions in the body (</w:t>
      </w:r>
      <w:r w:rsidRPr="007C4970">
        <w:rPr>
          <w:rFonts w:ascii="Times New Roman" w:hAnsi="Times New Roman"/>
          <w:sz w:val="24"/>
          <w:szCs w:val="24"/>
        </w:rPr>
        <w:t>Agbo</w:t>
      </w:r>
      <w:r w:rsidRPr="007C4970">
        <w:rPr>
          <w:rFonts w:ascii="Times New Roman" w:eastAsia="Times New Roman" w:hAnsi="Times New Roman"/>
          <w:sz w:val="24"/>
          <w:szCs w:val="24"/>
          <w:lang w:eastAsia="en-GB"/>
        </w:rPr>
        <w:t xml:space="preserve"> </w:t>
      </w:r>
      <w:r w:rsidRPr="007C4970">
        <w:rPr>
          <w:rFonts w:ascii="Times New Roman" w:eastAsia="Times New Roman" w:hAnsi="Times New Roman"/>
          <w:i/>
          <w:sz w:val="24"/>
          <w:szCs w:val="24"/>
          <w:lang w:eastAsia="en-GB"/>
        </w:rPr>
        <w:t>et al</w:t>
      </w:r>
      <w:r w:rsidRPr="007C4970">
        <w:rPr>
          <w:rFonts w:ascii="Times New Roman" w:eastAsia="Times New Roman" w:hAnsi="Times New Roman"/>
          <w:sz w:val="24"/>
          <w:szCs w:val="24"/>
          <w:lang w:eastAsia="en-GB"/>
        </w:rPr>
        <w:t>., 2000). Records from ancient Egypt, Assyria, China and India show that the use of plants for medicinal purposes extends back to earliest recorded history (</w:t>
      </w:r>
      <w:r w:rsidRPr="007C4970">
        <w:rPr>
          <w:rFonts w:ascii="Times New Roman" w:hAnsi="Times New Roman"/>
          <w:sz w:val="24"/>
          <w:szCs w:val="24"/>
        </w:rPr>
        <w:t>Ajayi and Raji, 2012)</w:t>
      </w:r>
      <w:r w:rsidRPr="007C4970">
        <w:rPr>
          <w:rFonts w:ascii="Times New Roman" w:eastAsia="Times New Roman" w:hAnsi="Times New Roman"/>
          <w:sz w:val="24"/>
          <w:szCs w:val="24"/>
          <w:lang w:eastAsia="en-GB"/>
        </w:rPr>
        <w:t>. Today, it is recognized that these elements play an important role in nutrition. Their functions are varied and may depend on their chemical forms or their location in the body tissues or blood fluids. Many elements form important part of enzymes to increase the rate of chemical reactions in the cells (</w:t>
      </w:r>
      <w:r w:rsidRPr="007C4970">
        <w:rPr>
          <w:rFonts w:ascii="Times New Roman" w:hAnsi="Times New Roman"/>
          <w:sz w:val="24"/>
          <w:szCs w:val="24"/>
        </w:rPr>
        <w:t xml:space="preserve">Purves </w:t>
      </w:r>
      <w:r w:rsidRPr="007C4970">
        <w:rPr>
          <w:rFonts w:ascii="Times New Roman" w:hAnsi="Times New Roman"/>
          <w:i/>
          <w:sz w:val="24"/>
          <w:szCs w:val="24"/>
        </w:rPr>
        <w:t>et al.,</w:t>
      </w:r>
      <w:r w:rsidRPr="007C4970">
        <w:rPr>
          <w:rFonts w:ascii="Times New Roman" w:hAnsi="Times New Roman"/>
          <w:sz w:val="24"/>
          <w:szCs w:val="24"/>
        </w:rPr>
        <w:t xml:space="preserve"> 2003; Soetan </w:t>
      </w:r>
      <w:r w:rsidRPr="007C4970">
        <w:rPr>
          <w:rFonts w:ascii="Times New Roman" w:hAnsi="Times New Roman"/>
          <w:i/>
          <w:sz w:val="24"/>
          <w:szCs w:val="24"/>
        </w:rPr>
        <w:t xml:space="preserve">et al., </w:t>
      </w:r>
      <w:r w:rsidRPr="007C4970">
        <w:rPr>
          <w:rFonts w:ascii="Times New Roman" w:hAnsi="Times New Roman"/>
          <w:sz w:val="24"/>
          <w:szCs w:val="24"/>
        </w:rPr>
        <w:t>2013)</w:t>
      </w:r>
      <w:r w:rsidRPr="007C4970">
        <w:rPr>
          <w:rFonts w:ascii="Times New Roman" w:eastAsia="Times New Roman" w:hAnsi="Times New Roman"/>
          <w:sz w:val="24"/>
          <w:szCs w:val="24"/>
          <w:lang w:eastAsia="en-GB"/>
        </w:rPr>
        <w:t>. These enzymes can be used over and over again because the elements can be effective even when present in only very low concentration in the cells of the body. All plants contain varying amount of mineral element.</w:t>
      </w:r>
    </w:p>
    <w:p w:rsidR="009F5213" w:rsidRPr="007C4970" w:rsidRDefault="009F5213" w:rsidP="009F5213">
      <w:pPr>
        <w:autoSpaceDE w:val="0"/>
        <w:autoSpaceDN w:val="0"/>
        <w:adjustRightInd w:val="0"/>
        <w:spacing w:after="0" w:line="480" w:lineRule="auto"/>
        <w:jc w:val="both"/>
        <w:rPr>
          <w:rFonts w:ascii="Times New Roman" w:eastAsia="Times New Roman" w:hAnsi="Times New Roman"/>
          <w:b/>
          <w:sz w:val="24"/>
          <w:szCs w:val="24"/>
          <w:lang w:eastAsia="en-GB"/>
        </w:rPr>
      </w:pPr>
    </w:p>
    <w:p w:rsidR="009F5213" w:rsidRPr="007C4970" w:rsidRDefault="009F5213" w:rsidP="009F5213">
      <w:pPr>
        <w:autoSpaceDE w:val="0"/>
        <w:autoSpaceDN w:val="0"/>
        <w:adjustRightInd w:val="0"/>
        <w:spacing w:after="0" w:line="480" w:lineRule="auto"/>
        <w:jc w:val="both"/>
        <w:rPr>
          <w:rFonts w:ascii="Times New Roman" w:eastAsia="Times New Roman" w:hAnsi="Times New Roman"/>
          <w:b/>
          <w:sz w:val="24"/>
          <w:szCs w:val="24"/>
          <w:lang w:eastAsia="en-GB"/>
        </w:rPr>
      </w:pPr>
      <w:r w:rsidRPr="007C4970">
        <w:rPr>
          <w:rFonts w:ascii="Times New Roman" w:eastAsia="Times New Roman" w:hAnsi="Times New Roman"/>
          <w:b/>
          <w:sz w:val="24"/>
          <w:szCs w:val="24"/>
          <w:lang w:eastAsia="en-GB"/>
        </w:rPr>
        <w:t>5.2 Summary of Findings</w:t>
      </w:r>
    </w:p>
    <w:p w:rsidR="009F5213" w:rsidRPr="007C4970" w:rsidRDefault="009F5213" w:rsidP="009F5213">
      <w:pPr>
        <w:pStyle w:val="NormalWeb"/>
        <w:numPr>
          <w:ilvl w:val="0"/>
          <w:numId w:val="28"/>
        </w:numPr>
        <w:spacing w:line="480" w:lineRule="auto"/>
        <w:jc w:val="both"/>
      </w:pPr>
      <w:r w:rsidRPr="007C4970">
        <w:t>Tramadol consumption increases body weight of users</w:t>
      </w:r>
    </w:p>
    <w:p w:rsidR="009F5213" w:rsidRPr="007C4970" w:rsidRDefault="009F5213" w:rsidP="009F5213">
      <w:pPr>
        <w:pStyle w:val="NormalWeb"/>
        <w:numPr>
          <w:ilvl w:val="0"/>
          <w:numId w:val="28"/>
        </w:numPr>
        <w:spacing w:line="480" w:lineRule="auto"/>
        <w:jc w:val="both"/>
      </w:pPr>
      <w:r w:rsidRPr="007C4970">
        <w:t>Tramadol use also raises body electrolytes</w:t>
      </w:r>
    </w:p>
    <w:p w:rsidR="009F5213" w:rsidRDefault="009F5213" w:rsidP="009F5213">
      <w:pPr>
        <w:pStyle w:val="NormalWeb"/>
        <w:numPr>
          <w:ilvl w:val="0"/>
          <w:numId w:val="28"/>
        </w:numPr>
        <w:spacing w:line="480" w:lineRule="auto"/>
        <w:jc w:val="both"/>
      </w:pPr>
      <w:r w:rsidRPr="007C4970">
        <w:t xml:space="preserve">Treatment with </w:t>
      </w:r>
      <w:r w:rsidRPr="007C4970">
        <w:rPr>
          <w:i/>
        </w:rPr>
        <w:t xml:space="preserve">O. gratissimum </w:t>
      </w:r>
      <w:r w:rsidRPr="007C4970">
        <w:t xml:space="preserve">extract significantly reduces body weight and Sodium and Chloride ions electrolytes caused by tramadol increase </w:t>
      </w:r>
    </w:p>
    <w:p w:rsidR="0037277F" w:rsidRPr="0037277F" w:rsidRDefault="0037277F" w:rsidP="0037277F">
      <w:pPr>
        <w:spacing w:after="0" w:line="240" w:lineRule="auto"/>
      </w:pPr>
    </w:p>
    <w:p w:rsidR="009F5213" w:rsidRPr="007C4970" w:rsidRDefault="009F5213" w:rsidP="009F5213">
      <w:pPr>
        <w:pStyle w:val="NormalWeb"/>
        <w:spacing w:line="480" w:lineRule="auto"/>
        <w:jc w:val="both"/>
        <w:rPr>
          <w:b/>
        </w:rPr>
      </w:pPr>
      <w:r w:rsidRPr="007C4970">
        <w:rPr>
          <w:b/>
        </w:rPr>
        <w:t>5.3 Conclusion</w:t>
      </w:r>
    </w:p>
    <w:p w:rsidR="009F5213" w:rsidRPr="007C4970" w:rsidRDefault="009F5213" w:rsidP="009F5213">
      <w:pPr>
        <w:pStyle w:val="NormalWeb"/>
        <w:spacing w:line="480" w:lineRule="auto"/>
        <w:jc w:val="both"/>
      </w:pPr>
      <w:r w:rsidRPr="007C4970">
        <w:t xml:space="preserve">The overall results of this study suggested that tramadol use significantly increases sodium and chloride electrolytes level of the kidney which could result in high blood pressure and hypertension in users. However, </w:t>
      </w:r>
      <w:r w:rsidRPr="007C4970">
        <w:rPr>
          <w:i/>
        </w:rPr>
        <w:t xml:space="preserve">O. gratissimum </w:t>
      </w:r>
      <w:r w:rsidRPr="007C4970">
        <w:t>extract has ameliorative effect on body weight, and electrolyte level caused by tramadol increase</w:t>
      </w:r>
    </w:p>
    <w:p w:rsidR="009F5213" w:rsidRPr="007C4970" w:rsidRDefault="009F5213" w:rsidP="009F5213">
      <w:pPr>
        <w:pStyle w:val="NormalWeb"/>
        <w:spacing w:line="480" w:lineRule="auto"/>
        <w:jc w:val="both"/>
        <w:rPr>
          <w:b/>
        </w:rPr>
      </w:pPr>
      <w:r w:rsidRPr="007C4970">
        <w:rPr>
          <w:b/>
        </w:rPr>
        <w:t>5.4 Recommendation</w:t>
      </w:r>
    </w:p>
    <w:p w:rsidR="009F5213" w:rsidRPr="007C4970" w:rsidRDefault="009F5213" w:rsidP="009F5213">
      <w:pPr>
        <w:pStyle w:val="NormalWeb"/>
        <w:spacing w:line="480" w:lineRule="auto"/>
        <w:jc w:val="both"/>
      </w:pPr>
      <w:r w:rsidRPr="007C4970">
        <w:t>Electrolytes are essential to various bodily functions and an electrolyte imbalance can be dangerous and even life threatening, depending on the clinical scenario. The balance of electrolyte levels should therefore be maintained carefully in the body and may be checked in the blood or urine as a measure of health.</w:t>
      </w:r>
    </w:p>
    <w:p w:rsidR="00145367" w:rsidRDefault="00145367" w:rsidP="00145367">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9F5213" w:rsidRDefault="009F5213" w:rsidP="009F5213">
      <w:pPr>
        <w:spacing w:after="0" w:line="240" w:lineRule="auto"/>
      </w:pPr>
    </w:p>
    <w:p w:rsidR="006A0359" w:rsidRDefault="006A0359" w:rsidP="004175DD">
      <w:pPr>
        <w:pStyle w:val="NoSpacing"/>
        <w:spacing w:line="480" w:lineRule="auto"/>
        <w:jc w:val="center"/>
        <w:rPr>
          <w:rFonts w:ascii="Times New Roman" w:hAnsi="Times New Roman"/>
          <w:b/>
          <w:sz w:val="28"/>
          <w:szCs w:val="28"/>
        </w:rPr>
      </w:pPr>
    </w:p>
    <w:p w:rsidR="006A0359" w:rsidRDefault="006A0359" w:rsidP="004175DD">
      <w:pPr>
        <w:pStyle w:val="NoSpacing"/>
        <w:spacing w:line="480" w:lineRule="auto"/>
        <w:jc w:val="center"/>
        <w:rPr>
          <w:rFonts w:ascii="Times New Roman" w:hAnsi="Times New Roman"/>
          <w:b/>
          <w:sz w:val="28"/>
          <w:szCs w:val="28"/>
        </w:rPr>
      </w:pPr>
    </w:p>
    <w:p w:rsidR="004175DD" w:rsidRPr="00491A09" w:rsidRDefault="004175DD" w:rsidP="004175DD">
      <w:pPr>
        <w:pStyle w:val="NoSpacing"/>
        <w:spacing w:line="480" w:lineRule="auto"/>
        <w:jc w:val="center"/>
        <w:rPr>
          <w:rFonts w:ascii="Times New Roman" w:hAnsi="Times New Roman"/>
          <w:b/>
          <w:sz w:val="28"/>
          <w:szCs w:val="28"/>
        </w:rPr>
      </w:pPr>
      <w:r>
        <w:rPr>
          <w:rFonts w:ascii="Times New Roman" w:hAnsi="Times New Roman"/>
          <w:b/>
          <w:sz w:val="28"/>
          <w:szCs w:val="28"/>
        </w:rPr>
        <w:t>REFERENCES</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p>
    <w:p w:rsidR="004175DD" w:rsidRPr="006F1B6E" w:rsidRDefault="004175DD" w:rsidP="004175DD">
      <w:pPr>
        <w:pStyle w:val="ListParagraph"/>
        <w:ind w:hanging="720"/>
        <w:rPr>
          <w:rFonts w:ascii="Times New Roman" w:hAnsi="Times New Roman"/>
          <w:sz w:val="24"/>
          <w:szCs w:val="24"/>
        </w:rPr>
      </w:pPr>
      <w:r w:rsidRPr="006F1B6E">
        <w:rPr>
          <w:sz w:val="24"/>
          <w:szCs w:val="24"/>
        </w:rPr>
        <w:t xml:space="preserve">Abdikarim A.B.D.I and Bilgen B. (2016). An evidence-based review of pain management in acute myocardial infarction, </w:t>
      </w:r>
      <w:r w:rsidRPr="006F1B6E">
        <w:rPr>
          <w:i/>
          <w:sz w:val="24"/>
          <w:szCs w:val="24"/>
        </w:rPr>
        <w:t>J. Cardiol. Clini. Res.</w:t>
      </w:r>
      <w:r w:rsidRPr="006F1B6E">
        <w:rPr>
          <w:sz w:val="24"/>
          <w:szCs w:val="24"/>
        </w:rPr>
        <w:t xml:space="preserve"> 4:1067.</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bCs/>
          <w:sz w:val="24"/>
          <w:szCs w:val="24"/>
        </w:rPr>
        <w:t xml:space="preserve">Abiodun Olusoji Owoade, Adewale Adetutu and Olubukola Sinbad Olorunnisola </w:t>
      </w:r>
      <w:r w:rsidRPr="006F1B6E">
        <w:rPr>
          <w:rFonts w:ascii="Times New Roman" w:hAnsi="Times New Roman"/>
          <w:b/>
          <w:bCs/>
          <w:sz w:val="24"/>
          <w:szCs w:val="24"/>
        </w:rPr>
        <w:t xml:space="preserve">(2019) </w:t>
      </w:r>
      <w:r w:rsidRPr="006F1B6E">
        <w:rPr>
          <w:rFonts w:ascii="Times New Roman" w:eastAsia="AdobeFangsongStd-Regular" w:hAnsi="Times New Roman"/>
          <w:sz w:val="24"/>
          <w:szCs w:val="24"/>
        </w:rPr>
        <w:t xml:space="preserve">Hematological and Biochemical Changes in Blood, Liver and Kidney Tissues under the Effect of Tramadol Treatment. </w:t>
      </w:r>
      <w:r w:rsidRPr="006F1B6E">
        <w:rPr>
          <w:rFonts w:ascii="Times New Roman" w:hAnsi="Times New Roman"/>
          <w:i/>
          <w:sz w:val="24"/>
          <w:szCs w:val="24"/>
        </w:rPr>
        <w:t>J Alcohol Drug Depend.</w:t>
      </w:r>
      <w:r w:rsidRPr="006F1B6E">
        <w:rPr>
          <w:rFonts w:ascii="Times New Roman" w:hAnsi="Times New Roman"/>
          <w:sz w:val="24"/>
          <w:szCs w:val="24"/>
        </w:rPr>
        <w:t xml:space="preserve"> 7:5</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Adeyemi, O. O., Okpo, S. O and Ti, O. O., (2002). Analgesic and anti-inflammatory effects of the aqueous extract of leaves of Pesrsea americana mill (Lauracea). </w:t>
      </w:r>
      <w:r w:rsidRPr="001D66D5">
        <w:rPr>
          <w:rFonts w:ascii="Times New Roman" w:hAnsi="Times New Roman"/>
          <w:i/>
          <w:sz w:val="24"/>
          <w:szCs w:val="24"/>
        </w:rPr>
        <w:t>Fitoterapia</w:t>
      </w:r>
      <w:r w:rsidRPr="001D66D5">
        <w:rPr>
          <w:rFonts w:ascii="Times New Roman" w:hAnsi="Times New Roman"/>
          <w:sz w:val="24"/>
          <w:szCs w:val="24"/>
        </w:rPr>
        <w:t xml:space="preserve">, 73: 375-380.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Afshari R. and Ghooshkhanehee H. (2009). Tramadol overdose induced seizure, dramatic rise of CPK and acute renal failure, </w:t>
      </w:r>
      <w:r w:rsidRPr="006F1B6E">
        <w:rPr>
          <w:rFonts w:ascii="Times New Roman" w:hAnsi="Times New Roman"/>
          <w:i/>
          <w:sz w:val="24"/>
          <w:szCs w:val="24"/>
        </w:rPr>
        <w:t>J. Pak. Med. Assoc.</w:t>
      </w:r>
      <w:r w:rsidRPr="006F1B6E">
        <w:rPr>
          <w:rFonts w:ascii="Times New Roman" w:hAnsi="Times New Roman"/>
          <w:sz w:val="24"/>
          <w:szCs w:val="24"/>
        </w:rPr>
        <w:t xml:space="preserve"> 59:178.</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Agbo, K. A., Adediwara, A. A. and Jaiyesimi, R. P., (2000). Ethnobotanical survey of plants used in the management of diabetes mellitus in south western region of Nigeria. </w:t>
      </w:r>
      <w:r w:rsidRPr="001D66D5">
        <w:rPr>
          <w:rFonts w:ascii="Times New Roman" w:hAnsi="Times New Roman"/>
          <w:i/>
          <w:sz w:val="24"/>
          <w:szCs w:val="24"/>
        </w:rPr>
        <w:t>Journal of Medicine and Medical Science</w:t>
      </w:r>
      <w:r w:rsidRPr="001D66D5">
        <w:rPr>
          <w:rFonts w:ascii="Times New Roman" w:hAnsi="Times New Roman"/>
          <w:sz w:val="24"/>
          <w:szCs w:val="24"/>
        </w:rPr>
        <w:t xml:space="preserve">.2 </w:t>
      </w:r>
      <w:r>
        <w:rPr>
          <w:rFonts w:ascii="Times New Roman" w:hAnsi="Times New Roman"/>
          <w:sz w:val="24"/>
          <w:szCs w:val="24"/>
        </w:rPr>
        <w:t>(1): 20-24</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Ahmed MA and Kurkar A. (2014). Effects of opioid (tramadol) treatment on testicular functions in adult male rats: The role of nitric oxide and oxidative stress. </w:t>
      </w:r>
      <w:r w:rsidRPr="006F1B6E">
        <w:rPr>
          <w:rFonts w:ascii="Times New Roman" w:eastAsia="Times New Roman" w:hAnsi="Times New Roman"/>
          <w:i/>
          <w:sz w:val="24"/>
          <w:szCs w:val="24"/>
          <w:lang w:eastAsia="en-GB"/>
        </w:rPr>
        <w:t>Clin Exp Pharmacol Physiol.</w:t>
      </w:r>
      <w:r w:rsidRPr="006F1B6E">
        <w:rPr>
          <w:rFonts w:ascii="Times New Roman" w:eastAsia="Times New Roman" w:hAnsi="Times New Roman"/>
          <w:sz w:val="24"/>
          <w:szCs w:val="24"/>
          <w:lang w:eastAsia="en-GB"/>
        </w:rPr>
        <w:t xml:space="preserve"> 41:317–323.</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Ajayi, Ayodeji F and Raji, Y. (2012). Haematological and serum biochemical indices of pre-pubertal male rabbits fed with graded level of blood-wild sunflower forage meal mixture. </w:t>
      </w:r>
      <w:r w:rsidRPr="001D66D5">
        <w:rPr>
          <w:rFonts w:ascii="Times New Roman" w:hAnsi="Times New Roman"/>
          <w:i/>
          <w:sz w:val="24"/>
          <w:szCs w:val="24"/>
        </w:rPr>
        <w:t>African Journal of Biotechnology</w:t>
      </w:r>
      <w:r w:rsidRPr="001D66D5">
        <w:rPr>
          <w:rFonts w:ascii="Times New Roman" w:hAnsi="Times New Roman"/>
          <w:sz w:val="24"/>
          <w:szCs w:val="24"/>
        </w:rPr>
        <w:t xml:space="preserve"> 11(35), 8730-8734 </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Akinmoladun AC, Ibukun EO, Emmanuel A, Obutor EM, Farombi EO (2007). Phytochemical constituents and antioxidant activity of axtract from the leaves of Ocimum gratissimum Sci. </w:t>
      </w:r>
      <w:r>
        <w:rPr>
          <w:rFonts w:ascii="Times New Roman" w:eastAsia="Times New Roman" w:hAnsi="Times New Roman"/>
          <w:i/>
          <w:sz w:val="24"/>
          <w:szCs w:val="24"/>
          <w:lang w:eastAsia="en-GB"/>
        </w:rPr>
        <w:t>Res. Essay</w:t>
      </w:r>
      <w:r>
        <w:rPr>
          <w:rFonts w:ascii="Times New Roman" w:eastAsia="Times New Roman" w:hAnsi="Times New Roman"/>
          <w:sz w:val="24"/>
          <w:szCs w:val="24"/>
          <w:lang w:eastAsia="en-GB"/>
        </w:rPr>
        <w:t xml:space="preserve"> 2:165-166. </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Akinyemi KO, Medle UE, Smith ST, Oyefolu AO, Coker AO (2004) Screening of some medicinal plants for antisalmonella activity. </w:t>
      </w:r>
      <w:r>
        <w:rPr>
          <w:rFonts w:ascii="Times New Roman" w:eastAsia="Times New Roman" w:hAnsi="Times New Roman"/>
          <w:i/>
          <w:sz w:val="24"/>
          <w:szCs w:val="24"/>
          <w:lang w:eastAsia="en-GB"/>
        </w:rPr>
        <w:t>J. herbpharmacother.</w:t>
      </w:r>
      <w:r>
        <w:rPr>
          <w:rFonts w:ascii="Times New Roman" w:eastAsia="Times New Roman" w:hAnsi="Times New Roman"/>
          <w:sz w:val="24"/>
          <w:szCs w:val="24"/>
          <w:lang w:eastAsia="en-GB"/>
        </w:rPr>
        <w:t xml:space="preserve"> 5: 45-60.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Alvarado C, Guzman A, Diaz E, Patino R. (2005). Synthesis of tramadol and analogous, </w:t>
      </w:r>
      <w:r w:rsidRPr="006F1B6E">
        <w:rPr>
          <w:rFonts w:ascii="Times New Roman" w:hAnsi="Times New Roman"/>
          <w:i/>
          <w:sz w:val="24"/>
          <w:szCs w:val="24"/>
        </w:rPr>
        <w:t>J. Mex. Chem. Soc.</w:t>
      </w:r>
      <w:r w:rsidRPr="006F1B6E">
        <w:rPr>
          <w:rFonts w:ascii="Times New Roman" w:hAnsi="Times New Roman"/>
          <w:sz w:val="24"/>
          <w:szCs w:val="24"/>
        </w:rPr>
        <w:t xml:space="preserve"> 49 (4):324</w:t>
      </w:r>
      <w:r w:rsidRPr="006F1B6E">
        <w:rPr>
          <w:rFonts w:ascii="Times New Roman" w:eastAsia="AdvOT596495f2+20" w:hAnsi="Times New Roman"/>
          <w:sz w:val="24"/>
          <w:szCs w:val="24"/>
        </w:rPr>
        <w:t>–</w:t>
      </w:r>
      <w:r w:rsidRPr="006F1B6E">
        <w:rPr>
          <w:rFonts w:ascii="Times New Roman" w:hAnsi="Times New Roman"/>
          <w:sz w:val="24"/>
          <w:szCs w:val="24"/>
        </w:rPr>
        <w:t>332.</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Ashafa, A. O, Sunmonu T. O and Afolayan, A. J., (2010). Toxicological evaluation of aqueous leaf and berry extracts of Phytolacca dioica L. in male Wistar rats. </w:t>
      </w:r>
      <w:r w:rsidRPr="001D66D5">
        <w:rPr>
          <w:rFonts w:ascii="Times New Roman" w:hAnsi="Times New Roman"/>
          <w:i/>
          <w:sz w:val="24"/>
          <w:szCs w:val="24"/>
        </w:rPr>
        <w:t>Food and Chemical Toxicology.</w:t>
      </w:r>
      <w:r w:rsidRPr="001D66D5">
        <w:rPr>
          <w:rFonts w:ascii="Times New Roman" w:hAnsi="Times New Roman"/>
          <w:sz w:val="24"/>
          <w:szCs w:val="24"/>
        </w:rPr>
        <w:t xml:space="preserve"> 48: 1886 -1889.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eastAsia="Times New Roman" w:hAnsi="Times New Roman"/>
          <w:sz w:val="24"/>
          <w:szCs w:val="24"/>
          <w:lang w:eastAsia="en-GB"/>
        </w:rPr>
        <w:t xml:space="preserve">Atici, S., cinel, I; cinel, L; Doruk, N; Eskandari, G; and oral, V. (2005). Liver and kidney toxicity in chronic use of opiods: an experimental long term treatment model, </w:t>
      </w:r>
      <w:r w:rsidRPr="006F1B6E">
        <w:rPr>
          <w:rFonts w:ascii="Times New Roman" w:eastAsia="Times New Roman" w:hAnsi="Times New Roman"/>
          <w:i/>
          <w:sz w:val="24"/>
          <w:szCs w:val="24"/>
          <w:lang w:eastAsia="en-GB"/>
        </w:rPr>
        <w:t>J. Biosci.</w:t>
      </w:r>
      <w:r w:rsidRPr="006F1B6E">
        <w:rPr>
          <w:rFonts w:ascii="Times New Roman" w:eastAsia="Times New Roman" w:hAnsi="Times New Roman"/>
          <w:sz w:val="24"/>
          <w:szCs w:val="24"/>
          <w:lang w:eastAsia="en-GB"/>
        </w:rPr>
        <w:t xml:space="preserve"> 30(2): 245-252.</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Audu, B. S, Adamu, K. M and Nonyelu, O. N., (2014). Changes in Haematological Parameters of Clarias gariepinus Exposed to Century Plant (Agave americana) Leaf Dust. </w:t>
      </w:r>
      <w:r w:rsidRPr="001D66D5">
        <w:rPr>
          <w:rFonts w:ascii="Times New Roman" w:hAnsi="Times New Roman"/>
          <w:i/>
          <w:sz w:val="24"/>
          <w:szCs w:val="24"/>
        </w:rPr>
        <w:t>International Journal of Applied Biological Research.</w:t>
      </w:r>
      <w:r w:rsidRPr="001D66D5">
        <w:rPr>
          <w:rFonts w:ascii="Times New Roman" w:hAnsi="Times New Roman"/>
          <w:sz w:val="24"/>
          <w:szCs w:val="24"/>
        </w:rPr>
        <w:t xml:space="preserve"> 6: 54-65.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Babalonis S, Michelle M.R.L, Nuzzo A.P, Siegel J.A, Walsh S.L. (2013). Abuse liability and reinforcing efficacy of oral tramadol in humans, </w:t>
      </w:r>
      <w:r w:rsidRPr="006F1B6E">
        <w:rPr>
          <w:rFonts w:ascii="Times New Roman" w:hAnsi="Times New Roman"/>
          <w:i/>
          <w:sz w:val="24"/>
          <w:szCs w:val="24"/>
        </w:rPr>
        <w:t xml:space="preserve">Drug Alcohol Depend. </w:t>
      </w:r>
      <w:r w:rsidRPr="006F1B6E">
        <w:rPr>
          <w:rFonts w:ascii="Times New Roman" w:hAnsi="Times New Roman"/>
          <w:sz w:val="24"/>
          <w:szCs w:val="24"/>
        </w:rPr>
        <w:t>129:116</w:t>
      </w:r>
      <w:r w:rsidRPr="006F1B6E">
        <w:rPr>
          <w:rFonts w:ascii="Times New Roman" w:eastAsia="AdvOT596495f2+20" w:hAnsi="Times New Roman"/>
          <w:sz w:val="24"/>
          <w:szCs w:val="24"/>
        </w:rPr>
        <w:t>–</w:t>
      </w:r>
      <w:r w:rsidRPr="006F1B6E">
        <w:rPr>
          <w:rFonts w:ascii="Times New Roman" w:hAnsi="Times New Roman"/>
          <w:sz w:val="24"/>
          <w:szCs w:val="24"/>
        </w:rPr>
        <w:t>124.</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Babul, N.; Noveek, R. and Chipman, H. (2004). Efficacy and safety of extended –release once-daily Tramadol in chronic pain. A randomized 12 week clinical trial in osteoarthritis of the kneeʺ. </w:t>
      </w:r>
      <w:r w:rsidRPr="006F1B6E">
        <w:rPr>
          <w:rFonts w:ascii="Times New Roman" w:eastAsia="Times New Roman" w:hAnsi="Times New Roman"/>
          <w:i/>
          <w:sz w:val="24"/>
          <w:szCs w:val="24"/>
          <w:lang w:eastAsia="en-GB"/>
        </w:rPr>
        <w:t>J.pain symptom manag,</w:t>
      </w:r>
      <w:r w:rsidRPr="006F1B6E">
        <w:rPr>
          <w:rFonts w:ascii="Times New Roman" w:eastAsia="Times New Roman" w:hAnsi="Times New Roman"/>
          <w:sz w:val="24"/>
          <w:szCs w:val="24"/>
          <w:lang w:eastAsia="en-GB"/>
        </w:rPr>
        <w:t xml:space="preserve"> 28:59-71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 xml:space="preserve">Barbera N, Fisichella M, Bosco A, Indorato F, Spadaro G, Romano G. (2013). A suicidal poisoning due to tramadol, A metabolic approach to death investigation, </w:t>
      </w:r>
      <w:r w:rsidRPr="006F1B6E">
        <w:rPr>
          <w:rFonts w:ascii="Times New Roman" w:hAnsi="Times New Roman"/>
          <w:i/>
          <w:sz w:val="24"/>
          <w:szCs w:val="24"/>
        </w:rPr>
        <w:t>J. Forensic Leg. Med.</w:t>
      </w:r>
      <w:r w:rsidRPr="006F1B6E">
        <w:rPr>
          <w:rFonts w:ascii="Times New Roman" w:hAnsi="Times New Roman"/>
          <w:sz w:val="24"/>
          <w:szCs w:val="24"/>
        </w:rPr>
        <w:t xml:space="preserve"> 20:555</w:t>
      </w:r>
      <w:r w:rsidRPr="006F1B6E">
        <w:rPr>
          <w:rFonts w:ascii="Times New Roman" w:eastAsia="AdvOT596495f2+20" w:hAnsi="Times New Roman"/>
          <w:sz w:val="24"/>
          <w:szCs w:val="24"/>
        </w:rPr>
        <w:t>–</w:t>
      </w:r>
      <w:r w:rsidRPr="006F1B6E">
        <w:rPr>
          <w:rFonts w:ascii="Times New Roman" w:hAnsi="Times New Roman"/>
          <w:sz w:val="24"/>
          <w:szCs w:val="24"/>
        </w:rPr>
        <w:t>558.</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 xml:space="preserve">Beakley B.D, Kaye A.M, Kaye A.D. (2015). Tramadol, pharmacology, side effects, and serotonin syndrome: a review, </w:t>
      </w:r>
      <w:r w:rsidRPr="006F1B6E">
        <w:rPr>
          <w:rFonts w:ascii="Times New Roman" w:hAnsi="Times New Roman"/>
          <w:i/>
          <w:sz w:val="24"/>
          <w:szCs w:val="24"/>
        </w:rPr>
        <w:t>Pain Phys.</w:t>
      </w:r>
      <w:r w:rsidRPr="006F1B6E">
        <w:rPr>
          <w:rFonts w:ascii="Times New Roman" w:hAnsi="Times New Roman"/>
          <w:sz w:val="24"/>
          <w:szCs w:val="24"/>
        </w:rPr>
        <w:t xml:space="preserve"> 18:395</w:t>
      </w:r>
      <w:r w:rsidRPr="006F1B6E">
        <w:rPr>
          <w:rFonts w:ascii="Times New Roman" w:eastAsia="AdvOT596495f2+20" w:hAnsi="Times New Roman"/>
          <w:sz w:val="24"/>
          <w:szCs w:val="24"/>
        </w:rPr>
        <w:t>–</w:t>
      </w:r>
      <w:r w:rsidRPr="006F1B6E">
        <w:rPr>
          <w:rFonts w:ascii="Times New Roman" w:hAnsi="Times New Roman"/>
          <w:sz w:val="24"/>
          <w:szCs w:val="24"/>
        </w:rPr>
        <w:t>400.</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Bekjarovski N, Chaparoska D, Radulovikj-Bekjarovska S. (2012) Seizures after use and abuse of tramadol, </w:t>
      </w:r>
      <w:r w:rsidRPr="006F1B6E">
        <w:rPr>
          <w:rFonts w:ascii="Times New Roman" w:hAnsi="Times New Roman"/>
          <w:i/>
          <w:sz w:val="24"/>
          <w:szCs w:val="24"/>
        </w:rPr>
        <w:t>Prilozi</w:t>
      </w:r>
      <w:r w:rsidRPr="006F1B6E">
        <w:rPr>
          <w:rFonts w:ascii="Times New Roman" w:hAnsi="Times New Roman"/>
          <w:sz w:val="24"/>
          <w:szCs w:val="24"/>
        </w:rPr>
        <w:t xml:space="preserve"> 33 (2012) 313</w:t>
      </w:r>
      <w:r w:rsidRPr="006F1B6E">
        <w:rPr>
          <w:rFonts w:ascii="Times New Roman" w:eastAsia="AdvOT596495f2+20" w:hAnsi="Times New Roman"/>
          <w:sz w:val="24"/>
          <w:szCs w:val="24"/>
        </w:rPr>
        <w:t>–</w:t>
      </w:r>
      <w:r w:rsidRPr="006F1B6E">
        <w:rPr>
          <w:rFonts w:ascii="Times New Roman" w:hAnsi="Times New Roman"/>
          <w:sz w:val="24"/>
          <w:szCs w:val="24"/>
        </w:rPr>
        <w:t>318.</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Black P.A, Cox S.K, Macek M, Tieber A, Junge R.E (2010).  Pharmacokinetics of tramadol hydrochloride and its metabolite O-desmethyltramadol in peafowl (Pavocristatus), </w:t>
      </w:r>
      <w:r w:rsidRPr="006F1B6E">
        <w:rPr>
          <w:rFonts w:ascii="Times New Roman" w:hAnsi="Times New Roman"/>
          <w:i/>
          <w:sz w:val="24"/>
          <w:szCs w:val="24"/>
        </w:rPr>
        <w:t>J. Zoo Wildl. Med.</w:t>
      </w:r>
      <w:r w:rsidRPr="006F1B6E">
        <w:rPr>
          <w:rFonts w:ascii="Times New Roman" w:hAnsi="Times New Roman"/>
          <w:sz w:val="24"/>
          <w:szCs w:val="24"/>
        </w:rPr>
        <w:t xml:space="preserve"> 4:671</w:t>
      </w:r>
      <w:r w:rsidRPr="006F1B6E">
        <w:rPr>
          <w:rFonts w:ascii="Times New Roman" w:eastAsia="AdvOT596495f2+20" w:hAnsi="Times New Roman"/>
          <w:sz w:val="24"/>
          <w:szCs w:val="24"/>
        </w:rPr>
        <w:t>–</w:t>
      </w:r>
      <w:r w:rsidRPr="006F1B6E">
        <w:rPr>
          <w:rFonts w:ascii="Times New Roman" w:hAnsi="Times New Roman"/>
          <w:sz w:val="24"/>
          <w:szCs w:val="24"/>
        </w:rPr>
        <w:t>676.</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Bloor M, Paech M.J, Kaye R. (2012). Tramadol in pregnancy and lactation, </w:t>
      </w:r>
      <w:r w:rsidRPr="006F1B6E">
        <w:rPr>
          <w:rFonts w:ascii="Times New Roman" w:hAnsi="Times New Roman"/>
          <w:i/>
          <w:sz w:val="24"/>
          <w:szCs w:val="24"/>
        </w:rPr>
        <w:t xml:space="preserve">Int. J. Obstetric Anesthesia </w:t>
      </w:r>
      <w:r w:rsidRPr="006F1B6E">
        <w:rPr>
          <w:rFonts w:ascii="Times New Roman" w:hAnsi="Times New Roman"/>
          <w:sz w:val="24"/>
          <w:szCs w:val="24"/>
        </w:rPr>
        <w:t>2:163</w:t>
      </w:r>
      <w:r w:rsidRPr="006F1B6E">
        <w:rPr>
          <w:rFonts w:ascii="Times New Roman" w:eastAsia="AdvOT596495f2+20" w:hAnsi="Times New Roman"/>
          <w:sz w:val="24"/>
          <w:szCs w:val="24"/>
        </w:rPr>
        <w:t>–</w:t>
      </w:r>
      <w:r w:rsidRPr="006F1B6E">
        <w:rPr>
          <w:rFonts w:ascii="Times New Roman" w:hAnsi="Times New Roman"/>
          <w:sz w:val="24"/>
          <w:szCs w:val="24"/>
        </w:rPr>
        <w:t>167.</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Boumendjel A, Taiwe G.S,  Bum E.N, Chabrol T, Beney C, Sinniger V, Haudecoeur R, Marcourt L, Challal S, Queiroz E.F, Souard F, Borgne M.L, Lomberget T, Depaulis A, Lavaud C, Robins R, Wolfender J.L, Bonaz B, Waard M.D. (2013). Occurrence of the synthetic analgesic tramadol in an african medicinal plant, Angew. </w:t>
      </w:r>
      <w:r w:rsidRPr="006F1B6E">
        <w:rPr>
          <w:rFonts w:ascii="Times New Roman" w:hAnsi="Times New Roman"/>
          <w:i/>
          <w:sz w:val="24"/>
          <w:szCs w:val="24"/>
        </w:rPr>
        <w:t>Chem. Int. Ed.</w:t>
      </w:r>
      <w:r w:rsidRPr="006F1B6E">
        <w:rPr>
          <w:rFonts w:ascii="Times New Roman" w:hAnsi="Times New Roman"/>
          <w:sz w:val="24"/>
          <w:szCs w:val="24"/>
        </w:rPr>
        <w:t xml:space="preserve"> 52:11780</w:t>
      </w:r>
      <w:r w:rsidRPr="006F1B6E">
        <w:rPr>
          <w:rFonts w:ascii="Times New Roman" w:eastAsia="AdvOT596495f2+20" w:hAnsi="Times New Roman"/>
          <w:sz w:val="24"/>
          <w:szCs w:val="24"/>
        </w:rPr>
        <w:t>–</w:t>
      </w:r>
      <w:r w:rsidRPr="006F1B6E">
        <w:rPr>
          <w:rFonts w:ascii="Times New Roman" w:hAnsi="Times New Roman"/>
          <w:sz w:val="24"/>
          <w:szCs w:val="24"/>
        </w:rPr>
        <w:t>11784.</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Bravo L, Mico J.A, Berrocoso E. (2017). Discovery and development of tramadol for the treatment of pain, Expert Opin. </w:t>
      </w:r>
      <w:r w:rsidRPr="006F1B6E">
        <w:rPr>
          <w:rFonts w:ascii="Times New Roman" w:hAnsi="Times New Roman"/>
          <w:i/>
          <w:sz w:val="24"/>
          <w:szCs w:val="24"/>
        </w:rPr>
        <w:t>Drug Discov.</w:t>
      </w:r>
      <w:r w:rsidRPr="006F1B6E">
        <w:rPr>
          <w:rFonts w:ascii="Times New Roman" w:hAnsi="Times New Roman"/>
          <w:sz w:val="24"/>
          <w:szCs w:val="24"/>
        </w:rPr>
        <w:t xml:space="preserve"> 12:1281</w:t>
      </w:r>
      <w:r w:rsidRPr="006F1B6E">
        <w:rPr>
          <w:rFonts w:ascii="Times New Roman" w:eastAsia="AdvOT596495f2+20" w:hAnsi="Times New Roman"/>
          <w:sz w:val="24"/>
          <w:szCs w:val="24"/>
        </w:rPr>
        <w:t>–</w:t>
      </w:r>
      <w:r w:rsidRPr="006F1B6E">
        <w:rPr>
          <w:rFonts w:ascii="Times New Roman" w:hAnsi="Times New Roman"/>
          <w:sz w:val="24"/>
          <w:szCs w:val="24"/>
        </w:rPr>
        <w:t>1291.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eastAsia="Times New Roman" w:hAnsi="Times New Roman"/>
          <w:sz w:val="24"/>
          <w:szCs w:val="24"/>
          <w:lang w:eastAsia="en-GB"/>
        </w:rPr>
        <w:t xml:space="preserve">Brena, SF; and Sander, S.H. (2001). opiods in non-malignant pain. Questions in search of answers; </w:t>
      </w:r>
      <w:r w:rsidRPr="006F1B6E">
        <w:rPr>
          <w:rFonts w:ascii="Times New Roman" w:eastAsia="Times New Roman" w:hAnsi="Times New Roman"/>
          <w:i/>
          <w:sz w:val="24"/>
          <w:szCs w:val="24"/>
          <w:lang w:eastAsia="en-GB"/>
        </w:rPr>
        <w:t>clin J. pain</w:t>
      </w:r>
      <w:r w:rsidRPr="006F1B6E">
        <w:rPr>
          <w:rFonts w:ascii="Times New Roman" w:eastAsia="Times New Roman" w:hAnsi="Times New Roman"/>
          <w:sz w:val="24"/>
          <w:szCs w:val="24"/>
          <w:lang w:eastAsia="en-GB"/>
        </w:rPr>
        <w:t xml:space="preserve"> 7: 342-345.</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Cepeda M.S, Camargo F, Zea C, Valencia L (2007). Tramadol for osteoarthritis: a systematic review and meta-analysis, </w:t>
      </w:r>
      <w:r w:rsidRPr="006F1B6E">
        <w:rPr>
          <w:rFonts w:ascii="Times New Roman" w:hAnsi="Times New Roman"/>
          <w:i/>
          <w:sz w:val="24"/>
          <w:szCs w:val="24"/>
        </w:rPr>
        <w:t>The J. Rheum.</w:t>
      </w:r>
      <w:r w:rsidRPr="006F1B6E">
        <w:rPr>
          <w:rFonts w:ascii="Times New Roman" w:hAnsi="Times New Roman"/>
          <w:sz w:val="24"/>
          <w:szCs w:val="24"/>
        </w:rPr>
        <w:t xml:space="preserve"> 34:543</w:t>
      </w:r>
      <w:r w:rsidRPr="006F1B6E">
        <w:rPr>
          <w:rFonts w:ascii="Times New Roman" w:eastAsia="AdvOT596495f2+20" w:hAnsi="Times New Roman"/>
          <w:sz w:val="24"/>
          <w:szCs w:val="24"/>
        </w:rPr>
        <w:t>–</w:t>
      </w:r>
      <w:r w:rsidRPr="006F1B6E">
        <w:rPr>
          <w:rFonts w:ascii="Times New Roman" w:hAnsi="Times New Roman"/>
          <w:sz w:val="24"/>
          <w:szCs w:val="24"/>
        </w:rPr>
        <w:t>555.</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 xml:space="preserve">Clarke S, Dargan P, Jones A. (2005). Naloxone in opioid poisoning: walking the tightrope, </w:t>
      </w:r>
      <w:r w:rsidRPr="006F1B6E">
        <w:rPr>
          <w:rFonts w:ascii="Times New Roman" w:hAnsi="Times New Roman"/>
          <w:i/>
          <w:sz w:val="24"/>
          <w:szCs w:val="24"/>
        </w:rPr>
        <w:t>Emerg. Med. J.</w:t>
      </w:r>
      <w:r w:rsidRPr="006F1B6E">
        <w:rPr>
          <w:rFonts w:ascii="Times New Roman" w:hAnsi="Times New Roman"/>
          <w:sz w:val="24"/>
          <w:szCs w:val="24"/>
        </w:rPr>
        <w:t xml:space="preserve"> 22:612</w:t>
      </w:r>
      <w:r w:rsidRPr="006F1B6E">
        <w:rPr>
          <w:rFonts w:ascii="Times New Roman" w:eastAsia="AdvOT596495f2+20" w:hAnsi="Times New Roman"/>
          <w:sz w:val="24"/>
          <w:szCs w:val="24"/>
        </w:rPr>
        <w:t>–</w:t>
      </w:r>
      <w:r w:rsidRPr="006F1B6E">
        <w:rPr>
          <w:rFonts w:ascii="Times New Roman" w:hAnsi="Times New Roman"/>
          <w:sz w:val="24"/>
          <w:szCs w:val="24"/>
        </w:rPr>
        <w:t>616.</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Connor, O.A.B., Turk, D.C., Dworkin, R.H. et al., (2013). “Abuse liability measures for use in analgesic clinical trials in patients with pain: IMMPACT recommendations,” </w:t>
      </w:r>
      <w:r w:rsidRPr="006F1B6E">
        <w:rPr>
          <w:rFonts w:ascii="Times New Roman" w:hAnsi="Times New Roman"/>
          <w:i/>
          <w:iCs/>
          <w:sz w:val="24"/>
          <w:szCs w:val="24"/>
        </w:rPr>
        <w:t>Pain</w:t>
      </w:r>
      <w:r w:rsidRPr="006F1B6E">
        <w:rPr>
          <w:rFonts w:ascii="Times New Roman" w:hAnsi="Times New Roman"/>
          <w:sz w:val="24"/>
          <w:szCs w:val="24"/>
        </w:rPr>
        <w:t>. 154: 2324–2334.</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Dede, E. B., Igboh, N. M. and Ayalogu, O. A., (2002). Chronic toxicity study of the effect of crude petroleum (Bonny light), kerosene and gasoline on rats using haematological parameters. </w:t>
      </w:r>
      <w:r w:rsidRPr="001D66D5">
        <w:rPr>
          <w:rFonts w:ascii="Times New Roman" w:hAnsi="Times New Roman"/>
          <w:i/>
          <w:sz w:val="24"/>
          <w:szCs w:val="24"/>
        </w:rPr>
        <w:t>Journal of Applied Sciences Environmental Management.</w:t>
      </w:r>
      <w:r w:rsidRPr="001D66D5">
        <w:rPr>
          <w:rFonts w:ascii="Times New Roman" w:hAnsi="Times New Roman"/>
          <w:sz w:val="24"/>
          <w:szCs w:val="24"/>
        </w:rPr>
        <w:t xml:space="preserve"> 6: 60-63.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Dhillon S. (2010). Tramadol/paracetamol fixed-dose combination: a review of its use in the management of moderate to severe pain, </w:t>
      </w:r>
      <w:r w:rsidRPr="006F1B6E">
        <w:rPr>
          <w:rFonts w:ascii="Times New Roman" w:hAnsi="Times New Roman"/>
          <w:i/>
          <w:sz w:val="24"/>
          <w:szCs w:val="24"/>
        </w:rPr>
        <w:t xml:space="preserve">Clin. Drug Investig. </w:t>
      </w:r>
      <w:r w:rsidRPr="006F1B6E">
        <w:rPr>
          <w:rFonts w:ascii="Times New Roman" w:hAnsi="Times New Roman"/>
          <w:sz w:val="24"/>
          <w:szCs w:val="24"/>
        </w:rPr>
        <w:t>30: 711</w:t>
      </w:r>
      <w:r w:rsidRPr="006F1B6E">
        <w:rPr>
          <w:rFonts w:ascii="Times New Roman" w:eastAsia="AdvOT596495f2+20" w:hAnsi="Times New Roman"/>
          <w:sz w:val="24"/>
          <w:szCs w:val="24"/>
        </w:rPr>
        <w:t>–</w:t>
      </w:r>
      <w:r w:rsidRPr="006F1B6E">
        <w:rPr>
          <w:rFonts w:ascii="Times New Roman" w:hAnsi="Times New Roman"/>
          <w:sz w:val="24"/>
          <w:szCs w:val="24"/>
        </w:rPr>
        <w:t>738.</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Duhmke R.M, Cornblath D.D, Hollingshead J.R. (2004). Tramadol for neuropathic pain, Cochrane </w:t>
      </w:r>
      <w:r w:rsidRPr="006F1B6E">
        <w:rPr>
          <w:rFonts w:ascii="Times New Roman" w:hAnsi="Times New Roman"/>
          <w:i/>
          <w:sz w:val="24"/>
          <w:szCs w:val="24"/>
        </w:rPr>
        <w:t>Database Syst. Rev. 2</w:t>
      </w:r>
      <w:r w:rsidRPr="006F1B6E">
        <w:rPr>
          <w:rFonts w:ascii="Times New Roman" w:hAnsi="Times New Roman"/>
          <w:sz w:val="24"/>
          <w:szCs w:val="24"/>
        </w:rPr>
        <w:t xml:space="preserve"> CD003726.</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Pr>
          <w:rFonts w:ascii="Times New Roman" w:hAnsi="Times New Roman"/>
          <w:sz w:val="24"/>
          <w:szCs w:val="24"/>
        </w:rPr>
        <w:t xml:space="preserve">Ebeye OA, Ekundina OV, Wilkie IE. (2014). Histological and Biochemical Effects of Aqueous extract of </w:t>
      </w:r>
      <w:r>
        <w:rPr>
          <w:rFonts w:ascii="Times New Roman" w:hAnsi="Times New Roman"/>
          <w:i/>
          <w:sz w:val="24"/>
          <w:szCs w:val="24"/>
        </w:rPr>
        <w:t>Ocimum Gratissimum</w:t>
      </w:r>
      <w:r>
        <w:rPr>
          <w:rFonts w:ascii="Times New Roman" w:hAnsi="Times New Roman"/>
          <w:sz w:val="24"/>
          <w:szCs w:val="24"/>
        </w:rPr>
        <w:t xml:space="preserve"> on the Liver and Kidney of Adult Wistar Rats. </w:t>
      </w:r>
      <w:r>
        <w:rPr>
          <w:rFonts w:ascii="Times New Roman" w:hAnsi="Times New Roman"/>
          <w:i/>
          <w:sz w:val="24"/>
          <w:szCs w:val="24"/>
        </w:rPr>
        <w:t>African Journal of Cellular Pathology</w:t>
      </w:r>
      <w:r>
        <w:rPr>
          <w:rFonts w:ascii="Times New Roman" w:hAnsi="Times New Roman"/>
          <w:sz w:val="24"/>
          <w:szCs w:val="24"/>
        </w:rPr>
        <w:t xml:space="preserve"> 2:59-64</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Eboh DEO, Ekundina VO (2012). Histomophological effect of chronic administration of Occimium gratissimum on some organs of adult Wistar rats. </w:t>
      </w:r>
      <w:r>
        <w:rPr>
          <w:rFonts w:ascii="Times New Roman" w:eastAsia="Times New Roman" w:hAnsi="Times New Roman"/>
          <w:i/>
          <w:sz w:val="24"/>
          <w:szCs w:val="24"/>
          <w:lang w:eastAsia="en-GB"/>
        </w:rPr>
        <w:t xml:space="preserve">Nigerian Journal of Clinical Sciences and Research </w:t>
      </w:r>
      <w:r>
        <w:rPr>
          <w:rFonts w:ascii="Times New Roman" w:eastAsia="Times New Roman" w:hAnsi="Times New Roman"/>
          <w:sz w:val="24"/>
          <w:szCs w:val="24"/>
          <w:lang w:eastAsia="en-GB"/>
        </w:rPr>
        <w:t xml:space="preserve">(2) 169 – 175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Ebrahim A, Nadia B, Parviz A.M, Majd H, Ropani M.A. (2016). Prophylactic effect of oral clonidine and tramadol in postoperative shivering in lower abdominal surgery, </w:t>
      </w:r>
      <w:r w:rsidRPr="006F1B6E">
        <w:rPr>
          <w:rFonts w:ascii="Times New Roman" w:hAnsi="Times New Roman"/>
          <w:i/>
          <w:sz w:val="24"/>
          <w:szCs w:val="24"/>
        </w:rPr>
        <w:t xml:space="preserve">Open J. Anesthes </w:t>
      </w:r>
      <w:r w:rsidRPr="006F1B6E">
        <w:rPr>
          <w:rFonts w:ascii="Times New Roman" w:hAnsi="Times New Roman"/>
          <w:sz w:val="24"/>
          <w:szCs w:val="24"/>
        </w:rPr>
        <w:t>6:137</w:t>
      </w:r>
      <w:r w:rsidRPr="006F1B6E">
        <w:rPr>
          <w:rFonts w:ascii="Times New Roman" w:eastAsia="AdvOT596495f2+20" w:hAnsi="Times New Roman"/>
          <w:sz w:val="24"/>
          <w:szCs w:val="24"/>
        </w:rPr>
        <w:t>–</w:t>
      </w:r>
      <w:r w:rsidRPr="006F1B6E">
        <w:rPr>
          <w:rFonts w:ascii="Times New Roman" w:hAnsi="Times New Roman"/>
          <w:sz w:val="24"/>
          <w:szCs w:val="24"/>
        </w:rPr>
        <w:t>147.</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Effraim K, Jacks TW, Sodipo OA (2003). Histopathological studies on the toxicity of Ocimum gratissimum leaf extract on some organs of rabbit. </w:t>
      </w:r>
      <w:r>
        <w:rPr>
          <w:rFonts w:ascii="Times New Roman" w:eastAsia="Times New Roman" w:hAnsi="Times New Roman"/>
          <w:i/>
          <w:sz w:val="24"/>
          <w:szCs w:val="24"/>
          <w:lang w:eastAsia="en-GB"/>
        </w:rPr>
        <w:t>Afr. J. Biomed Res.</w:t>
      </w:r>
      <w:r>
        <w:rPr>
          <w:rFonts w:ascii="Times New Roman" w:eastAsia="Times New Roman" w:hAnsi="Times New Roman"/>
          <w:sz w:val="24"/>
          <w:szCs w:val="24"/>
          <w:lang w:eastAsia="en-GB"/>
        </w:rPr>
        <w:t xml:space="preserve"> 6:21-25.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 xml:space="preserve">Epstein D, Preston K, Jasinski D. (2006). Abuse liability, behavioural pharmacology, and physical-dependence potential of opioids in humans and laboratory animals: lessons from tramadol, </w:t>
      </w:r>
      <w:r w:rsidRPr="006F1B6E">
        <w:rPr>
          <w:rFonts w:ascii="Times New Roman" w:hAnsi="Times New Roman"/>
          <w:i/>
          <w:sz w:val="24"/>
          <w:szCs w:val="24"/>
        </w:rPr>
        <w:t>Biologicol. Psychol.</w:t>
      </w:r>
      <w:r w:rsidRPr="006F1B6E">
        <w:rPr>
          <w:rFonts w:ascii="Times New Roman" w:hAnsi="Times New Roman"/>
          <w:sz w:val="24"/>
          <w:szCs w:val="24"/>
        </w:rPr>
        <w:t xml:space="preserve"> 73:90</w:t>
      </w:r>
      <w:r w:rsidRPr="006F1B6E">
        <w:rPr>
          <w:rFonts w:ascii="Times New Roman" w:eastAsia="AdvOT596495f2+20" w:hAnsi="Times New Roman"/>
          <w:sz w:val="24"/>
          <w:szCs w:val="24"/>
        </w:rPr>
        <w:t>–</w:t>
      </w:r>
      <w:r w:rsidRPr="006F1B6E">
        <w:rPr>
          <w:rFonts w:ascii="Times New Roman" w:hAnsi="Times New Roman"/>
          <w:sz w:val="24"/>
          <w:szCs w:val="24"/>
        </w:rPr>
        <w:t>99.</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Frank C. (2008). Recognition and treatment of serotonin syndrome, </w:t>
      </w:r>
      <w:r w:rsidRPr="006F1B6E">
        <w:rPr>
          <w:rFonts w:ascii="Times New Roman" w:hAnsi="Times New Roman"/>
          <w:i/>
          <w:sz w:val="24"/>
          <w:szCs w:val="24"/>
        </w:rPr>
        <w:t>Can. Fam. Phys.</w:t>
      </w:r>
      <w:r w:rsidRPr="006F1B6E">
        <w:rPr>
          <w:rFonts w:ascii="Times New Roman" w:hAnsi="Times New Roman"/>
          <w:sz w:val="24"/>
          <w:szCs w:val="24"/>
        </w:rPr>
        <w:t xml:space="preserve"> 54:988</w:t>
      </w:r>
      <w:r w:rsidRPr="006F1B6E">
        <w:rPr>
          <w:rFonts w:ascii="Times New Roman" w:eastAsia="AdvOT596495f2+20" w:hAnsi="Times New Roman"/>
          <w:sz w:val="24"/>
          <w:szCs w:val="24"/>
        </w:rPr>
        <w:t>–</w:t>
      </w:r>
      <w:r w:rsidRPr="006F1B6E">
        <w:rPr>
          <w:rFonts w:ascii="Times New Roman" w:hAnsi="Times New Roman"/>
          <w:sz w:val="24"/>
          <w:szCs w:val="24"/>
        </w:rPr>
        <w:t>992.</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Gbolade A (2009). Inventory of anti-diabetic plants in selected districts of Lagos state, Nigeria. </w:t>
      </w:r>
      <w:r>
        <w:rPr>
          <w:rFonts w:ascii="Times New Roman" w:eastAsia="Times New Roman" w:hAnsi="Times New Roman"/>
          <w:i/>
          <w:sz w:val="24"/>
          <w:szCs w:val="24"/>
          <w:lang w:eastAsia="en-GB"/>
        </w:rPr>
        <w:t>J. Ethapharmacol.</w:t>
      </w:r>
      <w:r>
        <w:rPr>
          <w:rFonts w:ascii="Times New Roman" w:eastAsia="Times New Roman" w:hAnsi="Times New Roman"/>
          <w:sz w:val="24"/>
          <w:szCs w:val="24"/>
          <w:lang w:eastAsia="en-GB"/>
        </w:rPr>
        <w:t xml:space="preserve"> 121:135-139.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Ghoneim, F.M., Khalaf, H.A., Elsamanoudy, A.Z and Helaly, A.N. (2014). “Effect of chronic usage of tramadol on motor cerebral cortex and testicular tissues of adult male albino rats and the effect of its withdrawal: histological, immunohistochemical and biochemical study,” </w:t>
      </w:r>
      <w:r w:rsidRPr="006F1B6E">
        <w:rPr>
          <w:rFonts w:ascii="Times New Roman" w:eastAsia="Times New Roman" w:hAnsi="Times New Roman"/>
          <w:i/>
          <w:iCs/>
          <w:sz w:val="24"/>
          <w:szCs w:val="24"/>
          <w:lang w:eastAsia="en-GB"/>
        </w:rPr>
        <w:t>International Journal of Clinical and Experimental Pathology</w:t>
      </w:r>
      <w:r w:rsidRPr="006F1B6E">
        <w:rPr>
          <w:rFonts w:ascii="Times New Roman" w:eastAsia="Times New Roman" w:hAnsi="Times New Roman"/>
          <w:sz w:val="24"/>
          <w:szCs w:val="24"/>
          <w:lang w:eastAsia="en-GB"/>
        </w:rPr>
        <w:t>. 7(11); 7323–7341.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Ghoneim, F.M., Khalaf, H.A., Elsamanoudy, A.Z and Helaly, A.N. (2014). “Effect of chronic usage of tramadol on motor cerebral cortex and testicular tissues of adult male albino rats and the effect of its withdrawal: histological, immunohistochemical and biochemical study,” </w:t>
      </w:r>
      <w:r w:rsidRPr="006F1B6E">
        <w:rPr>
          <w:rFonts w:ascii="Times New Roman" w:eastAsia="Times New Roman" w:hAnsi="Times New Roman"/>
          <w:i/>
          <w:iCs/>
          <w:sz w:val="24"/>
          <w:szCs w:val="24"/>
          <w:lang w:eastAsia="en-GB"/>
        </w:rPr>
        <w:t>International Journal of Clinical and Experimental Pathology</w:t>
      </w:r>
      <w:r w:rsidRPr="006F1B6E">
        <w:rPr>
          <w:rFonts w:ascii="Times New Roman" w:eastAsia="Times New Roman" w:hAnsi="Times New Roman"/>
          <w:sz w:val="24"/>
          <w:szCs w:val="24"/>
          <w:lang w:eastAsia="en-GB"/>
        </w:rPr>
        <w:t>. 7(11); 7323–7341.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Grond S and Sablotzki A. (2004). Clinical pharmacology of tramadol, </w:t>
      </w:r>
      <w:r w:rsidRPr="006F1B6E">
        <w:rPr>
          <w:rFonts w:ascii="Times New Roman" w:hAnsi="Times New Roman"/>
          <w:i/>
          <w:sz w:val="24"/>
          <w:szCs w:val="24"/>
        </w:rPr>
        <w:t>Clin. Pharmacokinet.</w:t>
      </w:r>
      <w:r w:rsidRPr="006F1B6E">
        <w:rPr>
          <w:rFonts w:ascii="Times New Roman" w:hAnsi="Times New Roman"/>
          <w:sz w:val="24"/>
          <w:szCs w:val="24"/>
        </w:rPr>
        <w:t xml:space="preserve"> 43:879</w:t>
      </w:r>
      <w:r w:rsidRPr="006F1B6E">
        <w:rPr>
          <w:rFonts w:ascii="Times New Roman" w:eastAsia="AdvOT596495f2+20" w:hAnsi="Times New Roman"/>
          <w:sz w:val="24"/>
          <w:szCs w:val="24"/>
        </w:rPr>
        <w:t>–</w:t>
      </w:r>
      <w:r w:rsidRPr="006F1B6E">
        <w:rPr>
          <w:rFonts w:ascii="Times New Roman" w:hAnsi="Times New Roman"/>
          <w:sz w:val="24"/>
          <w:szCs w:val="24"/>
        </w:rPr>
        <w:t>923.</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Guenter, W. and Lawrence, T. G., (2005). Anaemia of Chronic Disease, </w:t>
      </w:r>
      <w:r w:rsidRPr="001D66D5">
        <w:rPr>
          <w:rFonts w:ascii="Times New Roman" w:hAnsi="Times New Roman"/>
          <w:i/>
          <w:sz w:val="24"/>
          <w:szCs w:val="24"/>
        </w:rPr>
        <w:t>the New England Journal of Medicine</w:t>
      </w:r>
      <w:r w:rsidRPr="001D66D5">
        <w:rPr>
          <w:rFonts w:ascii="Times New Roman" w:hAnsi="Times New Roman"/>
          <w:sz w:val="24"/>
          <w:szCs w:val="24"/>
        </w:rPr>
        <w:t xml:space="preserve">. 352: 1011-1023.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Guyton A. C., Hall J. E. (2006). Textbook of medical physiology (11th Ed.), W.B. Saunders, Philadelphia, PA. p. 1007.</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Haufroid V and Hantson P. (2015) CYP2D6 genetic polymorphisms and their relevance for poisoning due to amphetamines, opioid analgesics and antidepressants,</w:t>
      </w:r>
      <w:r w:rsidRPr="006F1B6E">
        <w:rPr>
          <w:rFonts w:ascii="Times New Roman" w:hAnsi="Times New Roman"/>
          <w:i/>
          <w:sz w:val="24"/>
          <w:szCs w:val="24"/>
        </w:rPr>
        <w:t xml:space="preserve"> Clin. Toxicol.</w:t>
      </w:r>
      <w:r w:rsidRPr="006F1B6E">
        <w:rPr>
          <w:rFonts w:ascii="Times New Roman" w:hAnsi="Times New Roman"/>
          <w:sz w:val="24"/>
          <w:szCs w:val="24"/>
        </w:rPr>
        <w:t xml:space="preserve"> 53:501</w:t>
      </w:r>
      <w:r w:rsidRPr="006F1B6E">
        <w:rPr>
          <w:rFonts w:ascii="Times New Roman" w:eastAsia="AdvOT596495f2+20" w:hAnsi="Times New Roman"/>
          <w:sz w:val="24"/>
          <w:szCs w:val="24"/>
        </w:rPr>
        <w:t>–</w:t>
      </w:r>
      <w:r w:rsidRPr="006F1B6E">
        <w:rPr>
          <w:rFonts w:ascii="Times New Roman" w:hAnsi="Times New Roman"/>
          <w:sz w:val="24"/>
          <w:szCs w:val="24"/>
        </w:rPr>
        <w:t>510.</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Hussein O.A.J, Adel I.M, Kadhim A.A (2015). Efficacy of combined tramadol with diclofenac in comparison with monotherapy treatment using BuscopanDiclofenac or tramadol in renal pain control, </w:t>
      </w:r>
      <w:r w:rsidRPr="006F1B6E">
        <w:rPr>
          <w:rFonts w:ascii="Times New Roman" w:hAnsi="Times New Roman"/>
          <w:i/>
          <w:sz w:val="24"/>
          <w:szCs w:val="24"/>
        </w:rPr>
        <w:t>Med. J. Baby</w:t>
      </w:r>
      <w:r w:rsidRPr="006F1B6E">
        <w:rPr>
          <w:rFonts w:ascii="Times New Roman" w:hAnsi="Times New Roman"/>
          <w:sz w:val="24"/>
          <w:szCs w:val="24"/>
        </w:rPr>
        <w:t xml:space="preserve"> 12:1070</w:t>
      </w:r>
      <w:r w:rsidRPr="006F1B6E">
        <w:rPr>
          <w:rFonts w:ascii="Times New Roman" w:eastAsia="AdvOT596495f2+20" w:hAnsi="Times New Roman"/>
          <w:sz w:val="24"/>
          <w:szCs w:val="24"/>
        </w:rPr>
        <w:t>–</w:t>
      </w:r>
      <w:r w:rsidRPr="006F1B6E">
        <w:rPr>
          <w:rFonts w:ascii="Times New Roman" w:hAnsi="Times New Roman"/>
          <w:sz w:val="24"/>
          <w:szCs w:val="24"/>
        </w:rPr>
        <w:t>1074.</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Ide S, Minami M, Ishihara K, Uhl G.R, Sora I, Ikeda K. (2006). Mu opioid receptor dependent and independent components in effects of tramadol, </w:t>
      </w:r>
      <w:r w:rsidRPr="006F1B6E">
        <w:rPr>
          <w:rFonts w:ascii="Times New Roman" w:hAnsi="Times New Roman"/>
          <w:i/>
          <w:sz w:val="24"/>
          <w:szCs w:val="24"/>
        </w:rPr>
        <w:t xml:space="preserve">Neuropharmacology </w:t>
      </w:r>
      <w:r w:rsidRPr="006F1B6E">
        <w:rPr>
          <w:rFonts w:ascii="Times New Roman" w:hAnsi="Times New Roman"/>
          <w:sz w:val="24"/>
          <w:szCs w:val="24"/>
        </w:rPr>
        <w:t>51:651</w:t>
      </w:r>
      <w:r w:rsidRPr="006F1B6E">
        <w:rPr>
          <w:rFonts w:ascii="Times New Roman" w:eastAsia="AdvOT596495f2+20" w:hAnsi="Times New Roman"/>
          <w:sz w:val="24"/>
          <w:szCs w:val="24"/>
        </w:rPr>
        <w:t>–</w:t>
      </w:r>
      <w:r w:rsidRPr="006F1B6E">
        <w:rPr>
          <w:rFonts w:ascii="Times New Roman" w:hAnsi="Times New Roman"/>
          <w:sz w:val="24"/>
          <w:szCs w:val="24"/>
        </w:rPr>
        <w:t>658.</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Idris, S., Iyaka, Y. A, Ndamitso, M. M and Paiko, Y. B., (2011). Nutritional Composition of the Leaves and Stems of Ocimumgratissimum. </w:t>
      </w:r>
      <w:r w:rsidRPr="001D66D5">
        <w:rPr>
          <w:rFonts w:ascii="Times New Roman" w:hAnsi="Times New Roman"/>
          <w:i/>
          <w:sz w:val="24"/>
          <w:szCs w:val="24"/>
        </w:rPr>
        <w:t>Journal of Emerging Trends in Engineering and Applied Sciences</w:t>
      </w:r>
      <w:r w:rsidRPr="001D66D5">
        <w:rPr>
          <w:rFonts w:ascii="Times New Roman" w:hAnsi="Times New Roman"/>
          <w:sz w:val="24"/>
          <w:szCs w:val="24"/>
        </w:rPr>
        <w:t xml:space="preserve"> </w:t>
      </w:r>
      <w:r w:rsidRPr="001D66D5">
        <w:rPr>
          <w:rFonts w:ascii="Times New Roman" w:hAnsi="Times New Roman"/>
          <w:i/>
          <w:sz w:val="24"/>
          <w:szCs w:val="24"/>
        </w:rPr>
        <w:t>(JETEAS),</w:t>
      </w:r>
      <w:r w:rsidRPr="001D66D5">
        <w:rPr>
          <w:rFonts w:ascii="Times New Roman" w:hAnsi="Times New Roman"/>
          <w:sz w:val="24"/>
          <w:szCs w:val="24"/>
        </w:rPr>
        <w:t xml:space="preserve"> 2 (5): 801- 805.</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Ijeh II, Omodamiro OD, Nwama IJ (2005). Antimicrobial effect of aqueous and ethalonic fractions of Ocimum gratissimum, Sci. </w:t>
      </w:r>
      <w:r>
        <w:rPr>
          <w:rFonts w:ascii="Times New Roman" w:eastAsia="Times New Roman" w:hAnsi="Times New Roman"/>
          <w:i/>
          <w:sz w:val="24"/>
          <w:szCs w:val="24"/>
          <w:lang w:eastAsia="en-GB"/>
        </w:rPr>
        <w:t xml:space="preserve">Res. Essay </w:t>
      </w:r>
      <w:r>
        <w:rPr>
          <w:rFonts w:ascii="Times New Roman" w:eastAsia="Times New Roman" w:hAnsi="Times New Roman"/>
          <w:sz w:val="24"/>
          <w:szCs w:val="24"/>
          <w:lang w:eastAsia="en-GB"/>
        </w:rPr>
        <w:t xml:space="preserve">2163-166. </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Ijeh, I. I., Omodamiro, O. D and Nwanna, I. J., (2005). Antimicrobial effects of aqueous and ethanolic fractions of two spices, Ocimum gratissimum and Xylopia aethiopica </w:t>
      </w:r>
      <w:r w:rsidRPr="001D66D5">
        <w:rPr>
          <w:rFonts w:ascii="Times New Roman" w:hAnsi="Times New Roman"/>
          <w:i/>
          <w:sz w:val="24"/>
          <w:szCs w:val="24"/>
        </w:rPr>
        <w:t>African Journal Biotechnology.</w:t>
      </w:r>
      <w:r w:rsidRPr="001D66D5">
        <w:rPr>
          <w:rFonts w:ascii="Times New Roman" w:hAnsi="Times New Roman"/>
          <w:sz w:val="24"/>
          <w:szCs w:val="24"/>
        </w:rPr>
        <w:t xml:space="preserve"> 4: 953-956. </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Isaac, L. J., Abah, G., Akpan, B. and Ekaette, I.U., (2013). Haematological properties of different breeds and sexes of rabbits p.24-27. </w:t>
      </w:r>
    </w:p>
    <w:p w:rsidR="004175DD" w:rsidRPr="006F1B6E" w:rsidRDefault="004175DD" w:rsidP="004175DD">
      <w:pPr>
        <w:spacing w:before="100" w:beforeAutospacing="1" w:after="100" w:afterAutospacing="1" w:line="240" w:lineRule="auto"/>
        <w:ind w:left="720" w:hanging="720"/>
        <w:rPr>
          <w:rFonts w:ascii="Times New Roman" w:eastAsia="Times New Roman" w:hAnsi="Times New Roman"/>
          <w:sz w:val="24"/>
          <w:szCs w:val="24"/>
          <w:lang w:eastAsia="en-GB"/>
        </w:rPr>
      </w:pPr>
      <w:r w:rsidRPr="006F1B6E">
        <w:rPr>
          <w:rFonts w:ascii="Times New Roman" w:eastAsia="Times New Roman" w:hAnsi="Times New Roman"/>
          <w:bCs/>
          <w:sz w:val="24"/>
          <w:szCs w:val="24"/>
          <w:lang w:eastAsia="en-GB"/>
        </w:rPr>
        <w:t>James L. and Lewis, III</w:t>
      </w:r>
      <w:r w:rsidRPr="006F1B6E">
        <w:rPr>
          <w:rFonts w:ascii="Times New Roman" w:eastAsia="Times New Roman" w:hAnsi="Times New Roman"/>
          <w:sz w:val="24"/>
          <w:szCs w:val="24"/>
          <w:lang w:eastAsia="en-GB"/>
        </w:rPr>
        <w:t xml:space="preserve"> (2018). </w:t>
      </w:r>
      <w:r w:rsidRPr="006F1B6E">
        <w:rPr>
          <w:rFonts w:ascii="Times New Roman" w:hAnsi="Times New Roman"/>
          <w:sz w:val="24"/>
          <w:szCs w:val="24"/>
        </w:rPr>
        <w:t xml:space="preserve">Overview of Electrolytes. </w:t>
      </w:r>
      <w:r w:rsidRPr="006F1B6E">
        <w:rPr>
          <w:rFonts w:ascii="Times New Roman" w:eastAsia="Times New Roman" w:hAnsi="Times New Roman"/>
          <w:sz w:val="24"/>
          <w:szCs w:val="24"/>
          <w:lang w:eastAsia="en-GB"/>
        </w:rPr>
        <w:t>MD, Brookwood Baptist Health and Saint Vincent’s Ascension Health, Birmingham</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Jarvi E.T, Grayson N.A, Halvachs R.E (2002). Synthesis and Purification of (r*,r*)-2- [(dimethylamino) Methyl]-1-(3-methoxyphenyl) Cyclohexanol Hydrochloride, US6399829 B1.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Jolobe O (2015): Tramadol-related hypoglycaemia and tramadol-induced anorexia. </w:t>
      </w:r>
      <w:r w:rsidRPr="006F1B6E">
        <w:rPr>
          <w:rFonts w:ascii="Times New Roman" w:hAnsi="Times New Roman"/>
          <w:i/>
          <w:sz w:val="24"/>
          <w:szCs w:val="24"/>
        </w:rPr>
        <w:t>Br J Hosp Med</w:t>
      </w:r>
      <w:r w:rsidRPr="006F1B6E">
        <w:rPr>
          <w:rFonts w:ascii="Times New Roman" w:hAnsi="Times New Roman"/>
          <w:sz w:val="24"/>
          <w:szCs w:val="24"/>
        </w:rPr>
        <w:t xml:space="preserve">., 76(4):249-256.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hyperlink r:id="rId52" w:tgtFrame="_blank" w:history="1">
        <w:r w:rsidRPr="006F1B6E">
          <w:rPr>
            <w:rStyle w:val="Hyperlink"/>
            <w:rFonts w:ascii="Times New Roman" w:eastAsia="Times New Roman" w:hAnsi="Times New Roman"/>
            <w:sz w:val="24"/>
            <w:szCs w:val="24"/>
            <w:lang w:eastAsia="en-GB"/>
          </w:rPr>
          <w:t xml:space="preserve">Jorgensen H, Riis M, Knigge U, Kjaer A, Warberg J. (2003). Serotonin receptors involved in vasopressin and oxytocin secretion. </w:t>
        </w:r>
        <w:r w:rsidRPr="006F1B6E">
          <w:rPr>
            <w:rStyle w:val="Hyperlink"/>
            <w:rFonts w:ascii="Times New Roman" w:eastAsia="Times New Roman" w:hAnsi="Times New Roman"/>
            <w:i/>
            <w:sz w:val="24"/>
            <w:szCs w:val="24"/>
            <w:lang w:eastAsia="en-GB"/>
          </w:rPr>
          <w:t>J Neuroendocrinol</w:t>
        </w:r>
        <w:r w:rsidRPr="006F1B6E">
          <w:rPr>
            <w:rStyle w:val="Hyperlink"/>
            <w:rFonts w:ascii="Times New Roman" w:eastAsia="Times New Roman" w:hAnsi="Times New Roman"/>
            <w:sz w:val="24"/>
            <w:szCs w:val="24"/>
            <w:lang w:eastAsia="en-GB"/>
          </w:rPr>
          <w:t xml:space="preserve"> 15:242-249.</w:t>
        </w:r>
      </w:hyperlink>
      <w:r w:rsidRPr="006F1B6E">
        <w:rPr>
          <w:rFonts w:ascii="Times New Roman" w:eastAsia="Times New Roman" w:hAnsi="Times New Roman"/>
          <w:sz w:val="24"/>
          <w:szCs w:val="24"/>
          <w:lang w:eastAsia="en-GB"/>
        </w:rPr>
        <w:t xml:space="preserve">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Jovanovic-Cupic V, Martinovic Z, Nesic N. (2006). Seizures associated with intoxication and abuse of tramadol, </w:t>
      </w:r>
      <w:r w:rsidRPr="006F1B6E">
        <w:rPr>
          <w:rFonts w:ascii="Times New Roman" w:hAnsi="Times New Roman"/>
          <w:i/>
          <w:sz w:val="24"/>
          <w:szCs w:val="24"/>
        </w:rPr>
        <w:t>Clin. Toxicol.</w:t>
      </w:r>
      <w:r w:rsidRPr="006F1B6E">
        <w:rPr>
          <w:rFonts w:ascii="Times New Roman" w:hAnsi="Times New Roman"/>
          <w:sz w:val="24"/>
          <w:szCs w:val="24"/>
        </w:rPr>
        <w:t xml:space="preserve"> 44:143</w:t>
      </w:r>
      <w:r w:rsidRPr="006F1B6E">
        <w:rPr>
          <w:rFonts w:ascii="Times New Roman" w:eastAsia="AdvOT596495f2+20" w:hAnsi="Times New Roman"/>
          <w:sz w:val="24"/>
          <w:szCs w:val="24"/>
        </w:rPr>
        <w:t>–</w:t>
      </w:r>
      <w:r w:rsidRPr="006F1B6E">
        <w:rPr>
          <w:rFonts w:ascii="Times New Roman" w:hAnsi="Times New Roman"/>
          <w:sz w:val="24"/>
          <w:szCs w:val="24"/>
        </w:rPr>
        <w:t>146.</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Kallen B and Reis M. (2015). Use of tramadol in early pregnancy and congenital malformation risk, </w:t>
      </w:r>
      <w:r w:rsidRPr="006F1B6E">
        <w:rPr>
          <w:rFonts w:ascii="Times New Roman" w:hAnsi="Times New Roman"/>
          <w:i/>
          <w:sz w:val="24"/>
          <w:szCs w:val="24"/>
        </w:rPr>
        <w:t>Reprod. Toxicol.</w:t>
      </w:r>
      <w:r w:rsidRPr="006F1B6E">
        <w:rPr>
          <w:rFonts w:ascii="Times New Roman" w:hAnsi="Times New Roman"/>
          <w:sz w:val="24"/>
          <w:szCs w:val="24"/>
        </w:rPr>
        <w:t xml:space="preserve"> 58:246</w:t>
      </w:r>
      <w:r w:rsidRPr="006F1B6E">
        <w:rPr>
          <w:rFonts w:ascii="Times New Roman" w:eastAsia="AdvOT596495f2+20" w:hAnsi="Times New Roman"/>
          <w:sz w:val="24"/>
          <w:szCs w:val="24"/>
        </w:rPr>
        <w:t>–</w:t>
      </w:r>
      <w:r w:rsidRPr="006F1B6E">
        <w:rPr>
          <w:rFonts w:ascii="Times New Roman" w:hAnsi="Times New Roman"/>
          <w:sz w:val="24"/>
          <w:szCs w:val="24"/>
        </w:rPr>
        <w:t>251.</w:t>
      </w:r>
    </w:p>
    <w:p w:rsidR="004175DD" w:rsidRPr="006F1B6E" w:rsidRDefault="004175DD" w:rsidP="004175DD">
      <w:pPr>
        <w:spacing w:before="100" w:beforeAutospacing="1" w:after="100" w:afterAutospacing="1" w:line="240" w:lineRule="auto"/>
        <w:ind w:left="720"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Kaplan L and Frangos S. (2005). Clinical review: acid-base abnormalities in the intensive care unit. </w:t>
      </w:r>
      <w:r w:rsidRPr="006F1B6E">
        <w:rPr>
          <w:rFonts w:ascii="Times New Roman" w:eastAsia="Times New Roman" w:hAnsi="Times New Roman"/>
          <w:i/>
          <w:iCs/>
          <w:sz w:val="24"/>
          <w:szCs w:val="24"/>
          <w:lang w:eastAsia="en-GB"/>
        </w:rPr>
        <w:t>Crit Care</w:t>
      </w:r>
      <w:r w:rsidRPr="006F1B6E">
        <w:rPr>
          <w:rFonts w:ascii="Times New Roman" w:eastAsia="Times New Roman" w:hAnsi="Times New Roman"/>
          <w:sz w:val="24"/>
          <w:szCs w:val="24"/>
          <w:lang w:eastAsia="en-GB"/>
        </w:rPr>
        <w:t xml:space="preserve">. 9(2):198-203.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Karbakhsh M and Salehian Z.N. (2007). Acute opiate overdose in Tehran: the forgotten role of opium, Addict. </w:t>
      </w:r>
      <w:r w:rsidRPr="006F1B6E">
        <w:rPr>
          <w:rFonts w:ascii="Times New Roman" w:hAnsi="Times New Roman"/>
          <w:i/>
          <w:sz w:val="24"/>
          <w:szCs w:val="24"/>
        </w:rPr>
        <w:t>Behav.</w:t>
      </w:r>
      <w:r w:rsidRPr="006F1B6E">
        <w:rPr>
          <w:rFonts w:ascii="Times New Roman" w:hAnsi="Times New Roman"/>
          <w:sz w:val="24"/>
          <w:szCs w:val="24"/>
        </w:rPr>
        <w:t xml:space="preserve"> 32:1835</w:t>
      </w:r>
      <w:r w:rsidRPr="006F1B6E">
        <w:rPr>
          <w:rFonts w:ascii="Times New Roman" w:eastAsia="AdvOT596495f2+20" w:hAnsi="Times New Roman"/>
          <w:sz w:val="24"/>
          <w:szCs w:val="24"/>
        </w:rPr>
        <w:t>–</w:t>
      </w:r>
      <w:r w:rsidRPr="006F1B6E">
        <w:rPr>
          <w:rFonts w:ascii="Times New Roman" w:hAnsi="Times New Roman"/>
          <w:sz w:val="24"/>
          <w:szCs w:val="24"/>
        </w:rPr>
        <w:t>1842.</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Karen M.C and Lesley J.S. (2003). Tramadol/Paracetamol, </w:t>
      </w:r>
      <w:r w:rsidRPr="006F1B6E">
        <w:rPr>
          <w:rFonts w:ascii="Times New Roman" w:hAnsi="Times New Roman"/>
          <w:i/>
          <w:sz w:val="24"/>
          <w:szCs w:val="24"/>
        </w:rPr>
        <w:t xml:space="preserve">Drugs </w:t>
      </w:r>
      <w:r w:rsidRPr="006F1B6E">
        <w:rPr>
          <w:rFonts w:ascii="Times New Roman" w:hAnsi="Times New Roman"/>
          <w:sz w:val="24"/>
          <w:szCs w:val="24"/>
        </w:rPr>
        <w:t>63: 1079</w:t>
      </w:r>
      <w:r w:rsidRPr="006F1B6E">
        <w:rPr>
          <w:rFonts w:ascii="Times New Roman" w:eastAsia="AdvOT596495f2+20" w:hAnsi="Times New Roman"/>
          <w:sz w:val="24"/>
          <w:szCs w:val="24"/>
        </w:rPr>
        <w:t>–</w:t>
      </w:r>
      <w:r w:rsidRPr="006F1B6E">
        <w:rPr>
          <w:rFonts w:ascii="Times New Roman" w:hAnsi="Times New Roman"/>
          <w:sz w:val="24"/>
          <w:szCs w:val="24"/>
        </w:rPr>
        <w:t>1086.</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hyperlink r:id="rId53" w:tgtFrame="_blank" w:history="1">
        <w:r w:rsidRPr="006F1B6E">
          <w:rPr>
            <w:rStyle w:val="Hyperlink"/>
            <w:rFonts w:ascii="Times New Roman" w:eastAsia="Times New Roman" w:hAnsi="Times New Roman"/>
            <w:sz w:val="24"/>
            <w:szCs w:val="24"/>
            <w:lang w:eastAsia="en-GB"/>
          </w:rPr>
          <w:t xml:space="preserve">Kaye K. (2004). Trouble with tramadol. </w:t>
        </w:r>
        <w:r w:rsidRPr="006F1B6E">
          <w:rPr>
            <w:rStyle w:val="Hyperlink"/>
            <w:rFonts w:ascii="Times New Roman" w:eastAsia="Times New Roman" w:hAnsi="Times New Roman"/>
            <w:i/>
            <w:sz w:val="24"/>
            <w:szCs w:val="24"/>
            <w:lang w:eastAsia="en-GB"/>
          </w:rPr>
          <w:t>Aust Prescr</w:t>
        </w:r>
        <w:r w:rsidRPr="006F1B6E">
          <w:rPr>
            <w:rStyle w:val="Hyperlink"/>
            <w:rFonts w:ascii="Times New Roman" w:eastAsia="Times New Roman" w:hAnsi="Times New Roman"/>
            <w:sz w:val="24"/>
            <w:szCs w:val="24"/>
            <w:lang w:eastAsia="en-GB"/>
          </w:rPr>
          <w:t xml:space="preserve"> 27:26-27.</w:t>
        </w:r>
      </w:hyperlink>
      <w:r w:rsidRPr="006F1B6E">
        <w:rPr>
          <w:rFonts w:ascii="Times New Roman" w:eastAsia="Times New Roman" w:hAnsi="Times New Roman"/>
          <w:sz w:val="24"/>
          <w:szCs w:val="24"/>
          <w:lang w:eastAsia="en-GB"/>
        </w:rPr>
        <w:t xml:space="preserve">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Kean W.F, Bouchard S, Roderich G.E (2009). Women with pain due to osteoarthritis: the efficacy and safety of a once-daily formulation of tramadol, </w:t>
      </w:r>
      <w:r w:rsidRPr="006F1B6E">
        <w:rPr>
          <w:rFonts w:ascii="Times New Roman" w:hAnsi="Times New Roman"/>
          <w:i/>
          <w:sz w:val="24"/>
          <w:szCs w:val="24"/>
        </w:rPr>
        <w:t xml:space="preserve">Pain Med. </w:t>
      </w:r>
      <w:r w:rsidRPr="006F1B6E">
        <w:rPr>
          <w:rFonts w:ascii="Times New Roman" w:hAnsi="Times New Roman"/>
          <w:sz w:val="24"/>
          <w:szCs w:val="24"/>
        </w:rPr>
        <w:t>10:1001</w:t>
      </w:r>
      <w:r w:rsidRPr="006F1B6E">
        <w:rPr>
          <w:rFonts w:ascii="Times New Roman" w:eastAsia="AdvOT596495f2+20" w:hAnsi="Times New Roman"/>
          <w:sz w:val="24"/>
          <w:szCs w:val="24"/>
        </w:rPr>
        <w:t>–</w:t>
      </w:r>
      <w:r w:rsidRPr="006F1B6E">
        <w:rPr>
          <w:rFonts w:ascii="Times New Roman" w:hAnsi="Times New Roman"/>
          <w:sz w:val="24"/>
          <w:szCs w:val="24"/>
        </w:rPr>
        <w:t>1011.</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Khan, T. A and Zafar F., (2005). Haematological Study in Response to Varying Doses of Estrogen in Broiler Chicken. </w:t>
      </w:r>
      <w:r w:rsidRPr="001D66D5">
        <w:rPr>
          <w:rFonts w:ascii="Times New Roman" w:hAnsi="Times New Roman"/>
          <w:i/>
          <w:sz w:val="24"/>
          <w:szCs w:val="24"/>
        </w:rPr>
        <w:t xml:space="preserve">International Journal of Poultry Science. </w:t>
      </w:r>
      <w:r w:rsidRPr="001D66D5">
        <w:rPr>
          <w:rFonts w:ascii="Times New Roman" w:hAnsi="Times New Roman"/>
          <w:i/>
          <w:sz w:val="24"/>
          <w:szCs w:val="24"/>
        </w:rPr>
        <w:br/>
      </w:r>
      <w:r w:rsidRPr="001D66D5">
        <w:rPr>
          <w:rFonts w:ascii="Times New Roman" w:hAnsi="Times New Roman"/>
          <w:sz w:val="24"/>
          <w:szCs w:val="24"/>
        </w:rPr>
        <w:t xml:space="preserve">4(10): 748-751. </w:t>
      </w:r>
    </w:p>
    <w:p w:rsidR="004175DD" w:rsidRPr="006F1B6E" w:rsidRDefault="004175DD" w:rsidP="004175DD">
      <w:pPr>
        <w:spacing w:after="0" w:line="240" w:lineRule="auto"/>
        <w:ind w:left="720" w:hanging="720"/>
        <w:jc w:val="both"/>
        <w:rPr>
          <w:rFonts w:ascii="Times New Roman" w:eastAsia="Times New Roman" w:hAnsi="Times New Roman"/>
          <w:sz w:val="24"/>
          <w:szCs w:val="24"/>
          <w:lang w:eastAsia="en-GB"/>
        </w:rPr>
      </w:pPr>
      <w:r w:rsidRPr="006F1B6E">
        <w:rPr>
          <w:rFonts w:ascii="Times New Roman" w:hAnsi="Times New Roman"/>
          <w:sz w:val="24"/>
          <w:szCs w:val="24"/>
        </w:rPr>
        <w:t xml:space="preserve">Kidd B.L, Langford R.M, Wodehouse T, (2007). Arthritis and pain. Current approaches in the treatment of arthritic pain, Arthritis Res. </w:t>
      </w:r>
      <w:r w:rsidRPr="006F1B6E">
        <w:rPr>
          <w:rFonts w:ascii="Times New Roman" w:hAnsi="Times New Roman"/>
          <w:i/>
          <w:sz w:val="24"/>
          <w:szCs w:val="24"/>
        </w:rPr>
        <w:t>Ther</w:t>
      </w:r>
      <w:r w:rsidRPr="006F1B6E">
        <w:rPr>
          <w:rFonts w:ascii="Times New Roman" w:hAnsi="Times New Roman"/>
          <w:sz w:val="24"/>
          <w:szCs w:val="24"/>
        </w:rPr>
        <w:t>. 9:1</w:t>
      </w:r>
      <w:r w:rsidRPr="006F1B6E">
        <w:rPr>
          <w:rFonts w:ascii="Times New Roman" w:eastAsia="AdvOT596495f2+20" w:hAnsi="Times New Roman"/>
          <w:sz w:val="24"/>
          <w:szCs w:val="24"/>
        </w:rPr>
        <w:t>–</w:t>
      </w:r>
      <w:r w:rsidRPr="006F1B6E">
        <w:rPr>
          <w:rFonts w:ascii="Times New Roman" w:hAnsi="Times New Roman"/>
          <w:sz w:val="24"/>
          <w:szCs w:val="24"/>
        </w:rPr>
        <w:t>7.</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hyperlink r:id="rId54" w:tgtFrame="_blank" w:history="1">
        <w:r w:rsidRPr="006F1B6E">
          <w:rPr>
            <w:rStyle w:val="Hyperlink"/>
            <w:rFonts w:ascii="Times New Roman" w:eastAsia="Times New Roman" w:hAnsi="Times New Roman"/>
            <w:sz w:val="24"/>
            <w:szCs w:val="24"/>
            <w:lang w:eastAsia="en-GB"/>
          </w:rPr>
          <w:t xml:space="preserve">Kirby D, Harrigan S, Ames D. (2002). Hyponatraemia in elderly psychiatric patients treated with Selective Serotonin Reuptake Inhibitors and venlafaxine: a retrospective controlled study in an inpatient unit. </w:t>
        </w:r>
        <w:r w:rsidRPr="006F1B6E">
          <w:rPr>
            <w:rStyle w:val="Hyperlink"/>
            <w:rFonts w:ascii="Times New Roman" w:eastAsia="Times New Roman" w:hAnsi="Times New Roman"/>
            <w:i/>
            <w:sz w:val="24"/>
            <w:szCs w:val="24"/>
            <w:lang w:eastAsia="en-GB"/>
          </w:rPr>
          <w:t>Int J Geriatr Psychiatry</w:t>
        </w:r>
        <w:r w:rsidRPr="006F1B6E">
          <w:rPr>
            <w:rStyle w:val="Hyperlink"/>
            <w:rFonts w:ascii="Times New Roman" w:eastAsia="Times New Roman" w:hAnsi="Times New Roman"/>
            <w:sz w:val="24"/>
            <w:szCs w:val="24"/>
            <w:lang w:eastAsia="en-GB"/>
          </w:rPr>
          <w:t xml:space="preserve"> 17:231-237.</w:t>
        </w:r>
      </w:hyperlink>
      <w:r w:rsidRPr="006F1B6E">
        <w:rPr>
          <w:rFonts w:ascii="Times New Roman" w:eastAsia="Times New Roman" w:hAnsi="Times New Roman"/>
          <w:sz w:val="24"/>
          <w:szCs w:val="24"/>
          <w:lang w:eastAsia="en-GB"/>
        </w:rPr>
        <w:t xml:space="preserve">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Kolski G.B, Guningham, A.S. and Nienec, P.W. (1988): hypokalemia and respiratory arrest in an infant with status asthmaticus. </w:t>
      </w:r>
      <w:r w:rsidRPr="006F1B6E">
        <w:rPr>
          <w:rFonts w:ascii="Times New Roman" w:eastAsia="Times New Roman" w:hAnsi="Times New Roman"/>
          <w:i/>
          <w:sz w:val="24"/>
          <w:szCs w:val="24"/>
          <w:lang w:eastAsia="en-GB"/>
        </w:rPr>
        <w:t>J. Pediatr.</w:t>
      </w:r>
      <w:r w:rsidRPr="006F1B6E">
        <w:rPr>
          <w:rFonts w:ascii="Times New Roman" w:eastAsia="Times New Roman" w:hAnsi="Times New Roman"/>
          <w:sz w:val="24"/>
          <w:szCs w:val="24"/>
          <w:lang w:eastAsia="en-GB"/>
        </w:rPr>
        <w:t xml:space="preserve">112:304-307.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Kusari S, Tatsimo J, Zühlke S, Talontsi F.M, Kouam S.F, Spiteller M.  (2014). Tramadol a true natural product, Angew. </w:t>
      </w:r>
      <w:r w:rsidRPr="006F1B6E">
        <w:rPr>
          <w:rFonts w:ascii="Times New Roman" w:hAnsi="Times New Roman"/>
          <w:i/>
          <w:sz w:val="24"/>
          <w:szCs w:val="24"/>
        </w:rPr>
        <w:t>Chem. Int. Ed.</w:t>
      </w:r>
      <w:r w:rsidRPr="006F1B6E">
        <w:rPr>
          <w:rFonts w:ascii="Times New Roman" w:hAnsi="Times New Roman"/>
          <w:sz w:val="24"/>
          <w:szCs w:val="24"/>
        </w:rPr>
        <w:t xml:space="preserve"> 53:12059</w:t>
      </w:r>
      <w:r w:rsidRPr="006F1B6E">
        <w:rPr>
          <w:rFonts w:ascii="Times New Roman" w:eastAsia="AdvOT596495f2+20" w:hAnsi="Times New Roman"/>
          <w:sz w:val="24"/>
          <w:szCs w:val="24"/>
        </w:rPr>
        <w:t>–</w:t>
      </w:r>
      <w:r w:rsidRPr="006F1B6E">
        <w:rPr>
          <w:rFonts w:ascii="Times New Roman" w:hAnsi="Times New Roman"/>
          <w:sz w:val="24"/>
          <w:szCs w:val="24"/>
        </w:rPr>
        <w:t>12272.</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Ladipo, M. K., Doherty, V.F and Kanife, U. C., (2010). Phytochemical Screening and antibacterial Investigation of the Extract of Ocimum gratissimum (Scent Leaf) On Selected Enterobacteriaceae. </w:t>
      </w:r>
      <w:r w:rsidRPr="001D66D5">
        <w:rPr>
          <w:rFonts w:ascii="Times New Roman" w:hAnsi="Times New Roman"/>
          <w:i/>
          <w:sz w:val="24"/>
          <w:szCs w:val="24"/>
        </w:rPr>
        <w:t>PAT.</w:t>
      </w:r>
      <w:r w:rsidRPr="001D66D5">
        <w:rPr>
          <w:rFonts w:ascii="Times New Roman" w:hAnsi="Times New Roman"/>
          <w:sz w:val="24"/>
          <w:szCs w:val="24"/>
        </w:rPr>
        <w:t xml:space="preserve"> 6 (2):75-79.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Lecerf-Schmidt F, Haudecoeur R, Peres B, Ferreira Queiroz M.M, Marcourt L, Challal S, Ferreira Queiroz E, Sotoing Taiwe G, Lomberget T, Le Borgne M, Wolfender J-L, De Waard M, Robinsg R.J, Boumendjel A. (2015). Biomimetic synthesis of tramadol, </w:t>
      </w:r>
      <w:r w:rsidRPr="006F1B6E">
        <w:rPr>
          <w:rFonts w:ascii="Times New Roman" w:hAnsi="Times New Roman"/>
          <w:i/>
          <w:sz w:val="24"/>
          <w:szCs w:val="24"/>
        </w:rPr>
        <w:t>Chem. Commun.</w:t>
      </w:r>
      <w:r w:rsidRPr="006F1B6E">
        <w:rPr>
          <w:rFonts w:ascii="Times New Roman" w:hAnsi="Times New Roman"/>
          <w:sz w:val="24"/>
          <w:szCs w:val="24"/>
        </w:rPr>
        <w:t xml:space="preserve"> (Cambridge, U. K.). 51:14451</w:t>
      </w:r>
      <w:r w:rsidRPr="006F1B6E">
        <w:rPr>
          <w:rFonts w:ascii="Times New Roman" w:eastAsia="AdvOT596495f2+20" w:hAnsi="Times New Roman"/>
          <w:sz w:val="24"/>
          <w:szCs w:val="24"/>
        </w:rPr>
        <w:t>–</w:t>
      </w:r>
      <w:r w:rsidRPr="006F1B6E">
        <w:rPr>
          <w:rFonts w:ascii="Times New Roman" w:hAnsi="Times New Roman"/>
          <w:sz w:val="24"/>
          <w:szCs w:val="24"/>
        </w:rPr>
        <w:t>14453.</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Lee S.H, Cho S.Y, Lee H.G, Choi J, Yoon M.H, Kim W.M (2013). Tramadol induced paradoxical hyperalgesia, </w:t>
      </w:r>
      <w:r w:rsidRPr="006F1B6E">
        <w:rPr>
          <w:rFonts w:ascii="Times New Roman" w:hAnsi="Times New Roman"/>
          <w:i/>
          <w:sz w:val="24"/>
          <w:szCs w:val="24"/>
        </w:rPr>
        <w:t xml:space="preserve">Pain Phys. </w:t>
      </w:r>
      <w:r w:rsidRPr="006F1B6E">
        <w:rPr>
          <w:rFonts w:ascii="Times New Roman" w:hAnsi="Times New Roman"/>
          <w:sz w:val="24"/>
          <w:szCs w:val="24"/>
        </w:rPr>
        <w:t>16:41</w:t>
      </w:r>
      <w:r w:rsidRPr="006F1B6E">
        <w:rPr>
          <w:rFonts w:ascii="Times New Roman" w:eastAsia="AdvOT596495f2+20" w:hAnsi="Times New Roman"/>
          <w:sz w:val="24"/>
          <w:szCs w:val="24"/>
        </w:rPr>
        <w:t>–</w:t>
      </w:r>
      <w:r w:rsidRPr="006F1B6E">
        <w:rPr>
          <w:rFonts w:ascii="Times New Roman" w:hAnsi="Times New Roman"/>
          <w:sz w:val="24"/>
          <w:szCs w:val="24"/>
        </w:rPr>
        <w:t>44.</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Lee, C.R; Mc.Tavish, D. and Sorkin, E. M. (2003).Tramadol –a preliminary review of its pharma-codynamic and pharmacokinetic properties, and therapeutic potential in acute and chronic pain states. </w:t>
      </w:r>
      <w:r w:rsidRPr="006F1B6E">
        <w:rPr>
          <w:rFonts w:ascii="Times New Roman" w:eastAsia="Times New Roman" w:hAnsi="Times New Roman"/>
          <w:i/>
          <w:sz w:val="24"/>
          <w:szCs w:val="24"/>
          <w:lang w:eastAsia="en-GB"/>
        </w:rPr>
        <w:t>Drugs;</w:t>
      </w:r>
      <w:r w:rsidRPr="006F1B6E">
        <w:rPr>
          <w:rFonts w:ascii="Times New Roman" w:eastAsia="Times New Roman" w:hAnsi="Times New Roman"/>
          <w:sz w:val="24"/>
          <w:szCs w:val="24"/>
          <w:lang w:eastAsia="en-GB"/>
        </w:rPr>
        <w:t xml:space="preserve"> 46: 313-40</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Lehmann, K.A. (2007). Tramadol in acute pain. </w:t>
      </w:r>
      <w:r w:rsidRPr="006F1B6E">
        <w:rPr>
          <w:rFonts w:ascii="Times New Roman" w:eastAsia="Times New Roman" w:hAnsi="Times New Roman"/>
          <w:i/>
          <w:sz w:val="24"/>
          <w:szCs w:val="24"/>
          <w:lang w:eastAsia="en-GB"/>
        </w:rPr>
        <w:t>Drugs,</w:t>
      </w:r>
      <w:r w:rsidRPr="006F1B6E">
        <w:rPr>
          <w:rFonts w:ascii="Times New Roman" w:eastAsia="Times New Roman" w:hAnsi="Times New Roman"/>
          <w:sz w:val="24"/>
          <w:szCs w:val="24"/>
          <w:lang w:eastAsia="en-GB"/>
        </w:rPr>
        <w:t xml:space="preserve"> 53: 25-33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Leppert W and Luczak J (2005). The role of tramadol in cancer pain treatment-a review, Support.</w:t>
      </w:r>
      <w:r w:rsidRPr="006F1B6E">
        <w:rPr>
          <w:rFonts w:ascii="Times New Roman" w:hAnsi="Times New Roman"/>
          <w:i/>
          <w:sz w:val="24"/>
          <w:szCs w:val="24"/>
        </w:rPr>
        <w:t xml:space="preserve"> Care Cancer</w:t>
      </w:r>
      <w:r w:rsidRPr="006F1B6E">
        <w:rPr>
          <w:rFonts w:ascii="Times New Roman" w:hAnsi="Times New Roman"/>
          <w:sz w:val="24"/>
          <w:szCs w:val="24"/>
        </w:rPr>
        <w:t xml:space="preserve"> 13:5</w:t>
      </w:r>
      <w:r w:rsidRPr="006F1B6E">
        <w:rPr>
          <w:rFonts w:ascii="Times New Roman" w:eastAsia="AdvOT596495f2+20" w:hAnsi="Times New Roman"/>
          <w:sz w:val="24"/>
          <w:szCs w:val="24"/>
        </w:rPr>
        <w:t>–</w:t>
      </w:r>
      <w:r w:rsidRPr="006F1B6E">
        <w:rPr>
          <w:rFonts w:ascii="Times New Roman" w:hAnsi="Times New Roman"/>
          <w:sz w:val="24"/>
          <w:szCs w:val="24"/>
        </w:rPr>
        <w:t>17.</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Malik A, Kaul R, Kaul (2015). Clinical effectiveness of three analgesic formulations on post-operative endodontic pain: a Pilot study,</w:t>
      </w:r>
      <w:r w:rsidRPr="006F1B6E">
        <w:rPr>
          <w:rFonts w:ascii="Times New Roman" w:hAnsi="Times New Roman"/>
          <w:i/>
          <w:sz w:val="24"/>
          <w:szCs w:val="24"/>
        </w:rPr>
        <w:t xml:space="preserve"> Int. J. Therap. Appl. </w:t>
      </w:r>
      <w:r w:rsidRPr="006F1B6E">
        <w:rPr>
          <w:rFonts w:ascii="Times New Roman" w:hAnsi="Times New Roman"/>
          <w:sz w:val="24"/>
          <w:szCs w:val="24"/>
        </w:rPr>
        <w:t>25:7</w:t>
      </w:r>
      <w:r w:rsidRPr="006F1B6E">
        <w:rPr>
          <w:rFonts w:ascii="Times New Roman" w:eastAsia="AdvOT596495f2+20" w:hAnsi="Times New Roman"/>
          <w:sz w:val="24"/>
          <w:szCs w:val="24"/>
        </w:rPr>
        <w:t>–</w:t>
      </w:r>
      <w:r w:rsidRPr="006F1B6E">
        <w:rPr>
          <w:rFonts w:ascii="Times New Roman" w:hAnsi="Times New Roman"/>
          <w:sz w:val="24"/>
          <w:szCs w:val="24"/>
        </w:rPr>
        <w:t>11.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 xml:space="preserve">Marechal C, Honorat R, Claudet I. (2011). Serotonin syndrome induced by tramadol intoxication in an 8-month-old infant, </w:t>
      </w:r>
      <w:r w:rsidRPr="006F1B6E">
        <w:rPr>
          <w:rFonts w:ascii="Times New Roman" w:hAnsi="Times New Roman"/>
          <w:i/>
          <w:sz w:val="24"/>
          <w:szCs w:val="24"/>
        </w:rPr>
        <w:t xml:space="preserve">Pediatric Neuro. </w:t>
      </w:r>
      <w:r w:rsidRPr="006F1B6E">
        <w:rPr>
          <w:rFonts w:ascii="Times New Roman" w:hAnsi="Times New Roman"/>
          <w:sz w:val="24"/>
          <w:szCs w:val="24"/>
        </w:rPr>
        <w:t>44:72</w:t>
      </w:r>
      <w:r w:rsidRPr="006F1B6E">
        <w:rPr>
          <w:rFonts w:ascii="Times New Roman" w:eastAsia="AdvOT596495f2+20" w:hAnsi="Times New Roman"/>
          <w:sz w:val="24"/>
          <w:szCs w:val="24"/>
        </w:rPr>
        <w:t>–</w:t>
      </w:r>
      <w:r w:rsidRPr="006F1B6E">
        <w:rPr>
          <w:rFonts w:ascii="Times New Roman" w:hAnsi="Times New Roman"/>
          <w:sz w:val="24"/>
          <w:szCs w:val="24"/>
        </w:rPr>
        <w:t>74.</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Martínez M.A, Ballesteros S, Almarza E, Garijo J. (2016). Death in a legal poppy field in Spain, </w:t>
      </w:r>
      <w:r w:rsidRPr="006F1B6E">
        <w:rPr>
          <w:rFonts w:ascii="Times New Roman" w:hAnsi="Times New Roman"/>
          <w:i/>
          <w:sz w:val="24"/>
          <w:szCs w:val="24"/>
        </w:rPr>
        <w:t>Forensic Sci. Int</w:t>
      </w:r>
      <w:r w:rsidRPr="006F1B6E">
        <w:rPr>
          <w:rFonts w:ascii="Times New Roman" w:hAnsi="Times New Roman"/>
          <w:sz w:val="24"/>
          <w:szCs w:val="24"/>
        </w:rPr>
        <w:t>. 265:34</w:t>
      </w:r>
      <w:r w:rsidRPr="006F1B6E">
        <w:rPr>
          <w:rFonts w:ascii="Times New Roman" w:eastAsia="AdvOT596495f2+20" w:hAnsi="Times New Roman"/>
          <w:sz w:val="24"/>
          <w:szCs w:val="24"/>
        </w:rPr>
        <w:t>–</w:t>
      </w:r>
      <w:r w:rsidRPr="006F1B6E">
        <w:rPr>
          <w:rFonts w:ascii="Times New Roman" w:hAnsi="Times New Roman"/>
          <w:sz w:val="24"/>
          <w:szCs w:val="24"/>
        </w:rPr>
        <w:t>40.</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Mbata1, T. I. and Saikia, A. (2006). Antibacterial Activity of Essential oil Listeria monocytogenes from Ocimum gratissimum </w:t>
      </w:r>
      <w:r w:rsidRPr="001D66D5">
        <w:rPr>
          <w:rFonts w:ascii="Times New Roman" w:hAnsi="Times New Roman"/>
          <w:i/>
          <w:sz w:val="24"/>
          <w:szCs w:val="24"/>
        </w:rPr>
        <w:t>Internet Journal of Food Safety</w:t>
      </w:r>
      <w:r>
        <w:rPr>
          <w:rFonts w:ascii="Times New Roman" w:hAnsi="Times New Roman"/>
          <w:sz w:val="24"/>
          <w:szCs w:val="24"/>
        </w:rPr>
        <w:t xml:space="preserve"> V (7): 15-19. </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Mc carberg, B.H and Barkin, R.L. (2001). Long acting opiods for chronic pain: pharmaco-therapeutic opportunities to enhance compliance, quality of life and analgesia; </w:t>
      </w:r>
      <w:r w:rsidRPr="006F1B6E">
        <w:rPr>
          <w:rFonts w:ascii="Times New Roman" w:eastAsia="Times New Roman" w:hAnsi="Times New Roman"/>
          <w:i/>
          <w:sz w:val="24"/>
          <w:szCs w:val="24"/>
          <w:lang w:eastAsia="en-GB"/>
        </w:rPr>
        <w:t>Am. J. Ther.</w:t>
      </w:r>
      <w:r w:rsidRPr="006F1B6E">
        <w:rPr>
          <w:rFonts w:ascii="Times New Roman" w:eastAsia="Times New Roman" w:hAnsi="Times New Roman"/>
          <w:sz w:val="24"/>
          <w:szCs w:val="24"/>
          <w:lang w:eastAsia="en-GB"/>
        </w:rPr>
        <w:t xml:space="preserve"> 8:181-186.</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McLellan, S. A., McClelland D. B and Walsh, T. S., (2003). Anaemia and red blood cell transfusion in the critically ill patient. Blood Review, 17: 195-208.</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Minami K, Ogata J, Horishita T, Shiraishi M, Okamoto T, Sata T, Shigematsu A. (2004). Intramuscular tramadol increases gastric Ph during anesthesia, </w:t>
      </w:r>
      <w:r w:rsidRPr="006F1B6E">
        <w:rPr>
          <w:rFonts w:ascii="Times New Roman" w:hAnsi="Times New Roman"/>
          <w:i/>
          <w:sz w:val="24"/>
          <w:szCs w:val="24"/>
        </w:rPr>
        <w:t xml:space="preserve">Can. J. Anesth. </w:t>
      </w:r>
      <w:r w:rsidRPr="006F1B6E">
        <w:rPr>
          <w:rFonts w:ascii="Times New Roman" w:hAnsi="Times New Roman"/>
          <w:sz w:val="24"/>
          <w:szCs w:val="24"/>
        </w:rPr>
        <w:t>51:545</w:t>
      </w:r>
      <w:r w:rsidRPr="006F1B6E">
        <w:rPr>
          <w:rFonts w:ascii="Times New Roman" w:eastAsia="AdvOT596495f2+20" w:hAnsi="Times New Roman"/>
          <w:sz w:val="24"/>
          <w:szCs w:val="24"/>
        </w:rPr>
        <w:t>–</w:t>
      </w:r>
      <w:r w:rsidRPr="006F1B6E">
        <w:rPr>
          <w:rFonts w:ascii="Times New Roman" w:hAnsi="Times New Roman"/>
          <w:sz w:val="24"/>
          <w:szCs w:val="24"/>
        </w:rPr>
        <w:t>548.</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Minami K, Uezono Y, Ueta Y. (2007). Pharmacological aspects of the effects of tramadol on G-protein coupled receptors, </w:t>
      </w:r>
      <w:r w:rsidRPr="006F1B6E">
        <w:rPr>
          <w:rFonts w:ascii="Times New Roman" w:hAnsi="Times New Roman"/>
          <w:i/>
          <w:sz w:val="24"/>
          <w:szCs w:val="24"/>
        </w:rPr>
        <w:t>J. Pharmacol. Sci.</w:t>
      </w:r>
      <w:r w:rsidRPr="006F1B6E">
        <w:rPr>
          <w:rFonts w:ascii="Times New Roman" w:hAnsi="Times New Roman"/>
          <w:sz w:val="24"/>
          <w:szCs w:val="24"/>
        </w:rPr>
        <w:t xml:space="preserve"> 103:253</w:t>
      </w:r>
      <w:r w:rsidRPr="006F1B6E">
        <w:rPr>
          <w:rFonts w:ascii="Times New Roman" w:eastAsia="AdvOT596495f2+20" w:hAnsi="Times New Roman"/>
          <w:sz w:val="24"/>
          <w:szCs w:val="24"/>
        </w:rPr>
        <w:t>–</w:t>
      </w:r>
      <w:r w:rsidRPr="006F1B6E">
        <w:rPr>
          <w:rFonts w:ascii="Times New Roman" w:hAnsi="Times New Roman"/>
          <w:sz w:val="24"/>
          <w:szCs w:val="24"/>
        </w:rPr>
        <w:t>260.</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Mohammed, Hanaa and Mahmoud, Ayman. (2019). Chronic exposure to the opioid tramadol induces oxidative damage, inflammation and apoptosis, and alters cerebral monoamine neurotransmitters in rats. </w:t>
      </w:r>
      <w:r w:rsidRPr="006F1B6E">
        <w:rPr>
          <w:rFonts w:ascii="Times New Roman" w:hAnsi="Times New Roman"/>
          <w:i/>
          <w:sz w:val="24"/>
          <w:szCs w:val="24"/>
        </w:rPr>
        <w:t>Biomedicine and Pharmacotherapy.</w:t>
      </w:r>
      <w:r w:rsidRPr="006F1B6E">
        <w:rPr>
          <w:rFonts w:ascii="Times New Roman" w:hAnsi="Times New Roman"/>
          <w:sz w:val="24"/>
          <w:szCs w:val="24"/>
        </w:rPr>
        <w:t xml:space="preserve"> 110. 239-247. 10.</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eastAsia="Times New Roman" w:hAnsi="Times New Roman"/>
          <w:sz w:val="24"/>
          <w:szCs w:val="24"/>
          <w:lang w:eastAsia="en-GB"/>
        </w:rPr>
        <w:t xml:space="preserve">Morgan T. (2005). Clinical review: the meaning of acid-base abnormalities in the intensive care unit-effects of fluid administration. </w:t>
      </w:r>
      <w:r w:rsidRPr="006F1B6E">
        <w:rPr>
          <w:rFonts w:ascii="Times New Roman" w:eastAsia="Times New Roman" w:hAnsi="Times New Roman"/>
          <w:i/>
          <w:iCs/>
          <w:sz w:val="24"/>
          <w:szCs w:val="24"/>
          <w:lang w:eastAsia="en-GB"/>
        </w:rPr>
        <w:t>Crit Care</w:t>
      </w:r>
      <w:r w:rsidRPr="006F1B6E">
        <w:rPr>
          <w:rFonts w:ascii="Times New Roman" w:eastAsia="Times New Roman" w:hAnsi="Times New Roman"/>
          <w:sz w:val="24"/>
          <w:szCs w:val="24"/>
          <w:lang w:eastAsia="en-GB"/>
        </w:rPr>
        <w:t xml:space="preserve">. 9(2):204-211. </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Muna Subedi, Shalini Bajaj, Maushmi S. Kumar, Mayur YC (2019). An overview of tramadol and its usage in pain management and future Perspective. </w:t>
      </w:r>
      <w:r w:rsidRPr="006F1B6E">
        <w:rPr>
          <w:rFonts w:ascii="Times New Roman" w:hAnsi="Times New Roman"/>
          <w:i/>
          <w:sz w:val="24"/>
          <w:szCs w:val="24"/>
        </w:rPr>
        <w:t xml:space="preserve">Biomedicine and Pharmacotherapy </w:t>
      </w:r>
      <w:r w:rsidRPr="006F1B6E">
        <w:rPr>
          <w:rFonts w:ascii="Times New Roman" w:hAnsi="Times New Roman"/>
          <w:sz w:val="24"/>
          <w:szCs w:val="24"/>
        </w:rPr>
        <w:t>111:443-451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Nehad R. Elyazji; Ismail Abdel-Aziz; Ayoub Aldalou; Osama Shahwan (2013). The Effects of Tramadol Hydrochloride Administration on the Hematological and Biochemical Profiles of domestic male Rabbits. </w:t>
      </w:r>
      <w:r w:rsidRPr="006F1B6E">
        <w:rPr>
          <w:rFonts w:ascii="Times New Roman" w:eastAsia="Times New Roman" w:hAnsi="Times New Roman"/>
          <w:i/>
          <w:sz w:val="24"/>
          <w:szCs w:val="24"/>
          <w:lang w:eastAsia="en-GB"/>
        </w:rPr>
        <w:t xml:space="preserve">IUG Journal of Natural and Engineering Studies </w:t>
      </w:r>
      <w:r w:rsidRPr="006F1B6E">
        <w:rPr>
          <w:rFonts w:ascii="Times New Roman" w:eastAsia="Times New Roman" w:hAnsi="Times New Roman"/>
          <w:sz w:val="24"/>
          <w:szCs w:val="24"/>
          <w:lang w:eastAsia="en-GB"/>
        </w:rPr>
        <w:t>21(2): 51-65</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 xml:space="preserve">Nestler E. (2010). Molecular neurobiology of addiction, </w:t>
      </w:r>
      <w:r w:rsidRPr="006F1B6E">
        <w:rPr>
          <w:rFonts w:ascii="Times New Roman" w:hAnsi="Times New Roman"/>
          <w:i/>
          <w:sz w:val="24"/>
          <w:szCs w:val="24"/>
        </w:rPr>
        <w:t xml:space="preserve">Am. J. Addict. </w:t>
      </w:r>
      <w:r w:rsidRPr="006F1B6E">
        <w:rPr>
          <w:rFonts w:ascii="Times New Roman" w:hAnsi="Times New Roman"/>
          <w:sz w:val="24"/>
          <w:szCs w:val="24"/>
        </w:rPr>
        <w:t>10:201</w:t>
      </w:r>
      <w:r w:rsidRPr="006F1B6E">
        <w:rPr>
          <w:rFonts w:ascii="Times New Roman" w:eastAsia="AdvOT596495f2+20" w:hAnsi="Times New Roman"/>
          <w:sz w:val="24"/>
          <w:szCs w:val="24"/>
        </w:rPr>
        <w:t>–</w:t>
      </w:r>
      <w:r w:rsidRPr="006F1B6E">
        <w:rPr>
          <w:rFonts w:ascii="Times New Roman" w:hAnsi="Times New Roman"/>
          <w:sz w:val="24"/>
          <w:szCs w:val="24"/>
        </w:rPr>
        <w:t>217.</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Nna, V.U and Osim, E.E. (2016) “Testicular toxicity following separate and combined administration of PDE5 inhibitors and opioid: Assessment of recovery following their withdrawal,” </w:t>
      </w:r>
      <w:r w:rsidRPr="006F1B6E">
        <w:rPr>
          <w:rFonts w:ascii="Times New Roman" w:eastAsia="Times New Roman" w:hAnsi="Times New Roman"/>
          <w:i/>
          <w:iCs/>
          <w:sz w:val="24"/>
          <w:szCs w:val="24"/>
          <w:lang w:eastAsia="en-GB"/>
        </w:rPr>
        <w:t>Andrologia</w:t>
      </w:r>
      <w:r w:rsidRPr="006F1B6E">
        <w:rPr>
          <w:rFonts w:ascii="Times New Roman" w:eastAsia="Times New Roman" w:hAnsi="Times New Roman"/>
          <w:sz w:val="24"/>
          <w:szCs w:val="24"/>
          <w:lang w:eastAsia="en-GB"/>
        </w:rPr>
        <w:t xml:space="preserve">, </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Odesanmi, S. O. Lawal, R. A., Ojokuku S. A., (2010). Haematological Effects of Ethanolic Fruit Extract of Tetrapleura tetraptera in Male Dutch White Rabbits. </w:t>
      </w:r>
      <w:r w:rsidRPr="001D66D5">
        <w:rPr>
          <w:rFonts w:ascii="Times New Roman" w:hAnsi="Times New Roman"/>
          <w:i/>
          <w:sz w:val="24"/>
          <w:szCs w:val="24"/>
        </w:rPr>
        <w:t>Research Journal of Medicinal Plant</w:t>
      </w:r>
      <w:r w:rsidRPr="001D66D5">
        <w:rPr>
          <w:rFonts w:ascii="Times New Roman" w:hAnsi="Times New Roman"/>
          <w:sz w:val="24"/>
          <w:szCs w:val="24"/>
        </w:rPr>
        <w:t xml:space="preserve"> 4(4):213-217.</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Okigbo RN, Ogbonnaya UO (2006). Antifungal effects of two tropical plant extracts Ocimum gratissimum and Aframoma melegueta on post-harvest yam (Discorea spp.) root. </w:t>
      </w:r>
      <w:r>
        <w:rPr>
          <w:rFonts w:ascii="Times New Roman" w:eastAsia="Times New Roman" w:hAnsi="Times New Roman"/>
          <w:i/>
          <w:sz w:val="24"/>
          <w:szCs w:val="24"/>
          <w:lang w:eastAsia="en-GB"/>
        </w:rPr>
        <w:t>Afr. J. Biotech</w:t>
      </w:r>
      <w:r>
        <w:rPr>
          <w:rFonts w:ascii="Times New Roman" w:eastAsia="Times New Roman" w:hAnsi="Times New Roman"/>
          <w:sz w:val="24"/>
          <w:szCs w:val="24"/>
          <w:lang w:eastAsia="en-GB"/>
        </w:rPr>
        <w:t xml:space="preserve"> 5:727-731. </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Okujagu TF, Etaturie SO, Eze I, Jimoh B, Nwokeke C, Mbaoji C, Mohammed Z (2005). Medicinal plants of Nigeria, south-west Nigeria. Nigeria Natural Medicine Development Agency, Lagos. Nigeria. 133. </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Pang, W.W.; H.S.Wu and C.C.Tung (2003).Tramadol 2.5mg/kg appears to be the optimal intraoperative loading dose before patient-controlled analgesia. (French article) </w:t>
      </w:r>
      <w:r w:rsidRPr="006F1B6E">
        <w:rPr>
          <w:rFonts w:ascii="Times New Roman" w:eastAsia="Times New Roman" w:hAnsi="Times New Roman"/>
          <w:i/>
          <w:sz w:val="24"/>
          <w:szCs w:val="24"/>
          <w:lang w:eastAsia="en-GB"/>
        </w:rPr>
        <w:t>can. J. Anesth;</w:t>
      </w:r>
      <w:r w:rsidRPr="006F1B6E">
        <w:rPr>
          <w:rFonts w:ascii="Times New Roman" w:eastAsia="Times New Roman" w:hAnsi="Times New Roman"/>
          <w:sz w:val="24"/>
          <w:szCs w:val="24"/>
          <w:lang w:eastAsia="en-GB"/>
        </w:rPr>
        <w:t xml:space="preserve"> 50(1):48-51.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Polovina M.M, Vukicevic M, Banko B, Lip G.Y, Potpara T.S. (2017). Brugada syndrome: a general cardiologist</w:t>
      </w:r>
      <w:r w:rsidRPr="006F1B6E">
        <w:rPr>
          <w:rFonts w:ascii="Times New Roman" w:eastAsia="AdvOT596495f2+20" w:hAnsi="Times New Roman"/>
          <w:sz w:val="24"/>
          <w:szCs w:val="24"/>
        </w:rPr>
        <w:t>’</w:t>
      </w:r>
      <w:r w:rsidRPr="006F1B6E">
        <w:rPr>
          <w:rFonts w:ascii="Times New Roman" w:hAnsi="Times New Roman"/>
          <w:sz w:val="24"/>
          <w:szCs w:val="24"/>
        </w:rPr>
        <w:t xml:space="preserve">s perspective", </w:t>
      </w:r>
      <w:r w:rsidRPr="006F1B6E">
        <w:rPr>
          <w:rFonts w:ascii="Times New Roman" w:hAnsi="Times New Roman"/>
          <w:i/>
          <w:sz w:val="24"/>
          <w:szCs w:val="24"/>
        </w:rPr>
        <w:t>Eur. J. Intern. Med</w:t>
      </w:r>
      <w:r w:rsidRPr="006F1B6E">
        <w:rPr>
          <w:rFonts w:ascii="Times New Roman" w:hAnsi="Times New Roman"/>
          <w:sz w:val="24"/>
          <w:szCs w:val="24"/>
        </w:rPr>
        <w:t>. 44:19</w:t>
      </w:r>
      <w:r w:rsidRPr="006F1B6E">
        <w:rPr>
          <w:rFonts w:ascii="Times New Roman" w:eastAsia="AdvOT596495f2+20" w:hAnsi="Times New Roman"/>
          <w:sz w:val="24"/>
          <w:szCs w:val="24"/>
        </w:rPr>
        <w:t>–</w:t>
      </w:r>
      <w:r w:rsidRPr="006F1B6E">
        <w:rPr>
          <w:rFonts w:ascii="Times New Roman" w:hAnsi="Times New Roman"/>
          <w:sz w:val="24"/>
          <w:szCs w:val="24"/>
        </w:rPr>
        <w:t>27.</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Poupon E and Nay B. (2011). Biomimetic Organic Synthesis, first edition, Wiley-VCH Verlag GmbH &amp; Co, Weinheim, Germany.</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Purves, W. K., Sadava, D., Orians, G. H., and Heller, H. C. (2003). Life: The science of Biology 7th ed., p.954. Sinauer Associates and W. H. Freeman. </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Rabelo M, Souza EP, Soures PM (2003). Antinociceptive properties of essentials of Ocimum gratissimum L. (Labiaatea) in mice. </w:t>
      </w:r>
      <w:r>
        <w:rPr>
          <w:rFonts w:ascii="Times New Roman" w:eastAsia="Times New Roman" w:hAnsi="Times New Roman"/>
          <w:i/>
          <w:sz w:val="24"/>
          <w:szCs w:val="24"/>
          <w:lang w:eastAsia="en-GB"/>
        </w:rPr>
        <w:t>Brazil Med. Biol. Res.</w:t>
      </w:r>
      <w:r>
        <w:rPr>
          <w:rFonts w:ascii="Times New Roman" w:eastAsia="Times New Roman" w:hAnsi="Times New Roman"/>
          <w:sz w:val="24"/>
          <w:szCs w:val="24"/>
          <w:lang w:eastAsia="en-GB"/>
        </w:rPr>
        <w:t xml:space="preserve"> 36:521-524. </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Rojas –corrales, M.O., Berrocoso, E; and Gilbert Rahola, J. (2004). Antidepressant –like effect of Tramadol and its enantiomers in reserpinized mice: comparative study with desipramine, fluvoxamine, venlafaxine, and opiates. </w:t>
      </w:r>
      <w:r w:rsidRPr="006F1B6E">
        <w:rPr>
          <w:rFonts w:ascii="Times New Roman" w:eastAsia="Times New Roman" w:hAnsi="Times New Roman"/>
          <w:i/>
          <w:sz w:val="24"/>
          <w:szCs w:val="24"/>
          <w:lang w:eastAsia="en-GB"/>
        </w:rPr>
        <w:t>J. psycho Pharmacol.</w:t>
      </w:r>
      <w:r w:rsidRPr="006F1B6E">
        <w:rPr>
          <w:rFonts w:ascii="Times New Roman" w:eastAsia="Times New Roman" w:hAnsi="Times New Roman"/>
          <w:sz w:val="24"/>
          <w:szCs w:val="24"/>
          <w:lang w:eastAsia="en-GB"/>
        </w:rPr>
        <w:t xml:space="preserve"> 18:404-411.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Sahutoglu C, Kocabas S, Askar F.Z. (2018). Tramadol use in a patient with Brugada syndrome and morphine allergy: a case report, </w:t>
      </w:r>
      <w:r w:rsidRPr="006F1B6E">
        <w:rPr>
          <w:rFonts w:ascii="Times New Roman" w:hAnsi="Times New Roman"/>
          <w:i/>
          <w:sz w:val="24"/>
          <w:szCs w:val="24"/>
        </w:rPr>
        <w:t>J. Pain Res</w:t>
      </w:r>
      <w:r w:rsidRPr="006F1B6E">
        <w:rPr>
          <w:rFonts w:ascii="Times New Roman" w:hAnsi="Times New Roman"/>
          <w:sz w:val="24"/>
          <w:szCs w:val="24"/>
        </w:rPr>
        <w:t>. 1:191</w:t>
      </w:r>
      <w:r w:rsidRPr="006F1B6E">
        <w:rPr>
          <w:rFonts w:ascii="Times New Roman" w:eastAsia="AdvOT596495f2+20" w:hAnsi="Times New Roman"/>
          <w:sz w:val="24"/>
          <w:szCs w:val="24"/>
        </w:rPr>
        <w:t>–</w:t>
      </w:r>
      <w:r w:rsidRPr="006F1B6E">
        <w:rPr>
          <w:rFonts w:ascii="Times New Roman" w:hAnsi="Times New Roman"/>
          <w:sz w:val="24"/>
          <w:szCs w:val="24"/>
        </w:rPr>
        <w:t>194.</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Salem, E.A.;Wilson, S.K. and Bissada, N.K. (2008).Tramadol HCL has promise in on-demand use to treat pre-mature ejaculation. </w:t>
      </w:r>
      <w:r w:rsidRPr="006F1B6E">
        <w:rPr>
          <w:rFonts w:ascii="Times New Roman" w:eastAsia="Times New Roman" w:hAnsi="Times New Roman"/>
          <w:i/>
          <w:sz w:val="24"/>
          <w:szCs w:val="24"/>
          <w:lang w:eastAsia="en-GB"/>
        </w:rPr>
        <w:t>J. sex med.</w:t>
      </w:r>
      <w:r w:rsidRPr="006F1B6E">
        <w:rPr>
          <w:rFonts w:ascii="Times New Roman" w:eastAsia="Times New Roman" w:hAnsi="Times New Roman"/>
          <w:sz w:val="24"/>
          <w:szCs w:val="24"/>
          <w:lang w:eastAsia="en-GB"/>
        </w:rPr>
        <w:t>, 5:188-193.</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Scott, L.J and Perry, C.M. (2000). Tramadol: a review of its use in perioperative painʺ </w:t>
      </w:r>
      <w:r w:rsidRPr="006F1B6E">
        <w:rPr>
          <w:rFonts w:ascii="Times New Roman" w:eastAsia="Times New Roman" w:hAnsi="Times New Roman"/>
          <w:i/>
          <w:sz w:val="24"/>
          <w:szCs w:val="24"/>
          <w:lang w:eastAsia="en-GB"/>
        </w:rPr>
        <w:t>Drugs,</w:t>
      </w:r>
      <w:r w:rsidRPr="006F1B6E">
        <w:rPr>
          <w:rFonts w:ascii="Times New Roman" w:eastAsia="Times New Roman" w:hAnsi="Times New Roman"/>
          <w:sz w:val="24"/>
          <w:szCs w:val="24"/>
          <w:lang w:eastAsia="en-GB"/>
        </w:rPr>
        <w:t xml:space="preserve"> 60:139-176</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hAnsi="Times New Roman"/>
          <w:sz w:val="24"/>
          <w:szCs w:val="24"/>
        </w:rPr>
        <w:t xml:space="preserve">Senay E.C, Adams E.H, Geller A, Inciardi J.A, Muñoz A, Schnoll S.H, Woody G.E, Cicero T.J. (2003). Physical dependence on Ultram (tramadol hydrochloride): both opioid-like and atypical withdrawal symptoms occur, </w:t>
      </w:r>
      <w:r w:rsidRPr="006F1B6E">
        <w:rPr>
          <w:rFonts w:ascii="Times New Roman" w:hAnsi="Times New Roman"/>
          <w:i/>
          <w:sz w:val="24"/>
          <w:szCs w:val="24"/>
        </w:rPr>
        <w:t>Drug Alcohol Depend.</w:t>
      </w:r>
      <w:r w:rsidRPr="006F1B6E">
        <w:rPr>
          <w:rFonts w:ascii="Times New Roman" w:hAnsi="Times New Roman"/>
          <w:sz w:val="24"/>
          <w:szCs w:val="24"/>
        </w:rPr>
        <w:t xml:space="preserve"> 69:233</w:t>
      </w:r>
      <w:r w:rsidRPr="006F1B6E">
        <w:rPr>
          <w:rFonts w:ascii="Times New Roman" w:eastAsia="AdvOT596495f2+20" w:hAnsi="Times New Roman"/>
          <w:sz w:val="24"/>
          <w:szCs w:val="24"/>
        </w:rPr>
        <w:t>–</w:t>
      </w:r>
      <w:r w:rsidRPr="006F1B6E">
        <w:rPr>
          <w:rFonts w:ascii="Times New Roman" w:hAnsi="Times New Roman"/>
          <w:sz w:val="24"/>
          <w:szCs w:val="24"/>
        </w:rPr>
        <w:t>241.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 xml:space="preserve">Shadnia S, Soltaninejad K, Heydari K, Sasanian G, Abdollah M. (2008). Tramadol intoxication: a review of 114 cases, Hum. Exp. </w:t>
      </w:r>
      <w:r w:rsidRPr="006F1B6E">
        <w:rPr>
          <w:rFonts w:ascii="Times New Roman" w:hAnsi="Times New Roman"/>
          <w:i/>
          <w:sz w:val="24"/>
          <w:szCs w:val="24"/>
        </w:rPr>
        <w:t>Toxicol</w:t>
      </w:r>
      <w:r w:rsidRPr="006F1B6E">
        <w:rPr>
          <w:rFonts w:ascii="Times New Roman" w:hAnsi="Times New Roman"/>
          <w:sz w:val="24"/>
          <w:szCs w:val="24"/>
        </w:rPr>
        <w:t>. 27:201</w:t>
      </w:r>
      <w:r w:rsidRPr="006F1B6E">
        <w:rPr>
          <w:rFonts w:ascii="Times New Roman" w:eastAsia="AdvOT596495f2+20" w:hAnsi="Times New Roman"/>
          <w:sz w:val="24"/>
          <w:szCs w:val="24"/>
        </w:rPr>
        <w:t>–</w:t>
      </w:r>
      <w:r w:rsidRPr="006F1B6E">
        <w:rPr>
          <w:rFonts w:ascii="Times New Roman" w:hAnsi="Times New Roman"/>
          <w:sz w:val="24"/>
          <w:szCs w:val="24"/>
        </w:rPr>
        <w:t>205.</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Shen Q, Qian Y, Xu X.J, Li W, Liu J.G, Fu W. (2015). Design, synthesis and biological evaluation of N-phenylalkyl-substituted tramadol derivatives as novel μ opioid receptor ligands, </w:t>
      </w:r>
      <w:r w:rsidRPr="006F1B6E">
        <w:rPr>
          <w:rFonts w:ascii="Times New Roman" w:hAnsi="Times New Roman"/>
          <w:i/>
          <w:sz w:val="24"/>
          <w:szCs w:val="24"/>
        </w:rPr>
        <w:t>Acta Pharmacol. Sin.</w:t>
      </w:r>
      <w:r w:rsidRPr="006F1B6E">
        <w:rPr>
          <w:rFonts w:ascii="Times New Roman" w:hAnsi="Times New Roman"/>
          <w:sz w:val="24"/>
          <w:szCs w:val="24"/>
        </w:rPr>
        <w:t xml:space="preserve"> 36:887</w:t>
      </w:r>
      <w:r w:rsidRPr="006F1B6E">
        <w:rPr>
          <w:rFonts w:ascii="Times New Roman" w:eastAsia="AdvOT596495f2+20" w:hAnsi="Times New Roman"/>
          <w:sz w:val="24"/>
          <w:szCs w:val="24"/>
        </w:rPr>
        <w:t>–</w:t>
      </w:r>
      <w:r w:rsidRPr="006F1B6E">
        <w:rPr>
          <w:rFonts w:ascii="Times New Roman" w:hAnsi="Times New Roman"/>
          <w:sz w:val="24"/>
          <w:szCs w:val="24"/>
        </w:rPr>
        <w:t>894.</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1D66D5">
        <w:rPr>
          <w:rFonts w:ascii="Times New Roman" w:hAnsi="Times New Roman"/>
          <w:sz w:val="24"/>
          <w:szCs w:val="24"/>
        </w:rPr>
        <w:t xml:space="preserve">Soetan, K. O., Akinrinde, A. S., and Ajibade, T. O., (2013). Preliminary studies on the haematological parameters of cockerels fed raw and processed guinea corn (Sorghum bicolor. Proceedings of 38th Annual Conference of Nigerian Society for </w:t>
      </w:r>
      <w:r w:rsidRPr="001D66D5">
        <w:rPr>
          <w:rFonts w:ascii="Times New Roman" w:hAnsi="Times New Roman"/>
          <w:sz w:val="24"/>
          <w:szCs w:val="24"/>
        </w:rPr>
        <w:br/>
        <w:t>Animal Production. Pp. 49-52</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eastAsia="Times New Roman" w:hAnsi="Times New Roman"/>
          <w:sz w:val="24"/>
          <w:szCs w:val="24"/>
          <w:lang w:eastAsia="en-GB"/>
        </w:rPr>
      </w:pPr>
      <w:hyperlink r:id="rId55" w:tgtFrame="_blank" w:history="1">
        <w:r w:rsidRPr="006F1B6E">
          <w:rPr>
            <w:rStyle w:val="Hyperlink"/>
            <w:rFonts w:ascii="Times New Roman" w:eastAsia="Times New Roman" w:hAnsi="Times New Roman"/>
            <w:sz w:val="24"/>
            <w:szCs w:val="24"/>
            <w:lang w:eastAsia="en-GB"/>
          </w:rPr>
          <w:t xml:space="preserve">Spigset O and Hedenmalm K. (1997). Hyponatremia in relation to treatment with antidepressants: a survey of reports in the World Health Organization data base for spontaneous reporting of adverse drug reactions. </w:t>
        </w:r>
        <w:r w:rsidRPr="006F1B6E">
          <w:rPr>
            <w:rStyle w:val="Hyperlink"/>
            <w:rFonts w:ascii="Times New Roman" w:eastAsia="Times New Roman" w:hAnsi="Times New Roman"/>
            <w:i/>
            <w:sz w:val="24"/>
            <w:szCs w:val="24"/>
            <w:lang w:eastAsia="en-GB"/>
          </w:rPr>
          <w:t>Pharmacotherapy</w:t>
        </w:r>
        <w:r w:rsidRPr="006F1B6E">
          <w:rPr>
            <w:rStyle w:val="Hyperlink"/>
            <w:rFonts w:ascii="Times New Roman" w:eastAsia="Times New Roman" w:hAnsi="Times New Roman"/>
            <w:sz w:val="24"/>
            <w:szCs w:val="24"/>
            <w:lang w:eastAsia="en-GB"/>
          </w:rPr>
          <w:t xml:space="preserve"> 17:348-352.</w:t>
        </w:r>
      </w:hyperlink>
      <w:r w:rsidRPr="006F1B6E">
        <w:rPr>
          <w:rFonts w:ascii="Times New Roman" w:eastAsia="Times New Roman" w:hAnsi="Times New Roman"/>
          <w:sz w:val="24"/>
          <w:szCs w:val="24"/>
          <w:lang w:eastAsia="en-GB"/>
        </w:rPr>
        <w:t xml:space="preserve"> </w:t>
      </w:r>
    </w:p>
    <w:p w:rsidR="004175DD" w:rsidRPr="00AD19E6"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Pr>
          <w:rStyle w:val="HTMLCite"/>
          <w:i w:val="0"/>
          <w:sz w:val="24"/>
          <w:szCs w:val="24"/>
        </w:rPr>
        <w:t>Steele, John J. (2006). "Perfumeros and the Sacred Use of Fragrance in Amazonian Shamanism". In Jim Drobnick (ed.).</w:t>
      </w:r>
      <w:r>
        <w:rPr>
          <w:rStyle w:val="HTMLCite"/>
          <w:sz w:val="24"/>
          <w:szCs w:val="24"/>
        </w:rPr>
        <w:t xml:space="preserve"> The Smell Culture Reader. Berg Publishers. p. 230</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Stitik, T.P.; Alschuler, E.; and Foye, P.M. (2008). Pharmacotherapy of osteoarthritis. </w:t>
      </w:r>
      <w:r w:rsidRPr="006F1B6E">
        <w:rPr>
          <w:rFonts w:ascii="Times New Roman" w:eastAsia="Times New Roman" w:hAnsi="Times New Roman"/>
          <w:i/>
          <w:sz w:val="24"/>
          <w:szCs w:val="24"/>
          <w:lang w:eastAsia="en-GB"/>
        </w:rPr>
        <w:t>Am. J. Physio. Med. Rehab.,</w:t>
      </w:r>
      <w:r w:rsidRPr="006F1B6E">
        <w:rPr>
          <w:rFonts w:ascii="Times New Roman" w:eastAsia="Times New Roman" w:hAnsi="Times New Roman"/>
          <w:sz w:val="24"/>
          <w:szCs w:val="24"/>
          <w:lang w:eastAsia="en-GB"/>
        </w:rPr>
        <w:t xml:space="preserve"> 85:15-28.</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Tanne C, Bordet F, Javouhey E, Millet A. (2016). Severe tramadol overdoses in children: a case series admitted to paediatric intensive care unit,</w:t>
      </w:r>
      <w:r w:rsidRPr="006F1B6E">
        <w:rPr>
          <w:rFonts w:ascii="Times New Roman" w:hAnsi="Times New Roman"/>
          <w:i/>
          <w:sz w:val="24"/>
          <w:szCs w:val="24"/>
        </w:rPr>
        <w:t xml:space="preserve"> J. Clin. Toxicol</w:t>
      </w:r>
      <w:r w:rsidRPr="006F1B6E">
        <w:rPr>
          <w:rFonts w:ascii="Times New Roman" w:hAnsi="Times New Roman"/>
          <w:sz w:val="24"/>
          <w:szCs w:val="24"/>
        </w:rPr>
        <w:t>. 6:1</w:t>
      </w:r>
      <w:r w:rsidRPr="006F1B6E">
        <w:rPr>
          <w:rFonts w:ascii="Times New Roman" w:eastAsia="AdvOT596495f2+20" w:hAnsi="Times New Roman"/>
          <w:sz w:val="24"/>
          <w:szCs w:val="24"/>
        </w:rPr>
        <w:t>–</w:t>
      </w:r>
      <w:r w:rsidRPr="006F1B6E">
        <w:rPr>
          <w:rFonts w:ascii="Times New Roman" w:hAnsi="Times New Roman"/>
          <w:sz w:val="24"/>
          <w:szCs w:val="24"/>
        </w:rPr>
        <w:t>5.</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Threlkeld M, Parran T, Adelman C, Grey S. (2006). Tramadol versus buprenorphine for the management of acute heroin withdrawal: a retrospective cohort controlled study, </w:t>
      </w:r>
      <w:r w:rsidRPr="006F1B6E">
        <w:rPr>
          <w:rFonts w:ascii="Times New Roman" w:hAnsi="Times New Roman"/>
          <w:i/>
          <w:sz w:val="24"/>
          <w:szCs w:val="24"/>
        </w:rPr>
        <w:t>Am. J. Addict.</w:t>
      </w:r>
      <w:r w:rsidRPr="006F1B6E">
        <w:rPr>
          <w:rFonts w:ascii="Times New Roman" w:hAnsi="Times New Roman"/>
          <w:sz w:val="24"/>
          <w:szCs w:val="24"/>
        </w:rPr>
        <w:t xml:space="preserve"> 15:186</w:t>
      </w:r>
      <w:r w:rsidRPr="006F1B6E">
        <w:rPr>
          <w:rFonts w:ascii="Times New Roman" w:eastAsia="AdvOT596495f2+20" w:hAnsi="Times New Roman"/>
          <w:sz w:val="24"/>
          <w:szCs w:val="24"/>
        </w:rPr>
        <w:t>–</w:t>
      </w:r>
      <w:r w:rsidRPr="006F1B6E">
        <w:rPr>
          <w:rFonts w:ascii="Times New Roman" w:hAnsi="Times New Roman"/>
          <w:sz w:val="24"/>
          <w:szCs w:val="24"/>
        </w:rPr>
        <w:t>191.</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Threlkeld Parran, T.V.; and Adelman, C.A. (2006).Tramadol versus buprenorphine for the management of acute heroin withdrawal: a retrospective matched cohort controlled study. </w:t>
      </w:r>
      <w:r w:rsidRPr="006F1B6E">
        <w:rPr>
          <w:rFonts w:ascii="Times New Roman" w:eastAsia="Times New Roman" w:hAnsi="Times New Roman"/>
          <w:i/>
          <w:sz w:val="24"/>
          <w:szCs w:val="24"/>
          <w:lang w:eastAsia="en-GB"/>
        </w:rPr>
        <w:t>Am. J. Addict,</w:t>
      </w:r>
      <w:r w:rsidRPr="006F1B6E">
        <w:rPr>
          <w:rFonts w:ascii="Times New Roman" w:eastAsia="Times New Roman" w:hAnsi="Times New Roman"/>
          <w:sz w:val="24"/>
          <w:szCs w:val="24"/>
          <w:lang w:eastAsia="en-GB"/>
        </w:rPr>
        <w:t xml:space="preserve"> 15:186-191.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i/>
          <w:sz w:val="24"/>
          <w:szCs w:val="24"/>
        </w:rPr>
      </w:pPr>
      <w:r w:rsidRPr="006F1B6E">
        <w:rPr>
          <w:rFonts w:ascii="Times New Roman" w:hAnsi="Times New Roman"/>
          <w:sz w:val="24"/>
          <w:szCs w:val="24"/>
        </w:rPr>
        <w:t xml:space="preserve">Todd M.D and Leslie M. (2005). What is the addiction risk associated with tramadol? J. Fam. </w:t>
      </w:r>
      <w:r w:rsidRPr="006F1B6E">
        <w:rPr>
          <w:rFonts w:ascii="Times New Roman" w:hAnsi="Times New Roman"/>
          <w:i/>
          <w:sz w:val="24"/>
          <w:szCs w:val="24"/>
        </w:rPr>
        <w:t>Pract.</w:t>
      </w:r>
      <w:r w:rsidRPr="006F1B6E">
        <w:rPr>
          <w:rFonts w:ascii="Times New Roman" w:hAnsi="Times New Roman"/>
          <w:sz w:val="24"/>
          <w:szCs w:val="24"/>
        </w:rPr>
        <w:t xml:space="preserve"> 54:65</w:t>
      </w:r>
      <w:r w:rsidRPr="006F1B6E">
        <w:rPr>
          <w:rFonts w:ascii="Times New Roman" w:eastAsia="AdvOT596495f2+20" w:hAnsi="Times New Roman"/>
          <w:sz w:val="24"/>
          <w:szCs w:val="24"/>
        </w:rPr>
        <w:t>–</w:t>
      </w:r>
      <w:r w:rsidRPr="006F1B6E">
        <w:rPr>
          <w:rFonts w:ascii="Times New Roman" w:hAnsi="Times New Roman"/>
          <w:sz w:val="24"/>
          <w:szCs w:val="24"/>
        </w:rPr>
        <w:t>82.</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Traynor M.J, Brown M.B, Pannala A, Beck P, Martin G.P (2008). Influence of alcohol on the release of tramadol from 24-h controlled-release formulations during in vitro dissolution experiments, </w:t>
      </w:r>
      <w:r w:rsidRPr="006F1B6E">
        <w:rPr>
          <w:rFonts w:ascii="Times New Roman" w:hAnsi="Times New Roman"/>
          <w:i/>
          <w:sz w:val="24"/>
          <w:szCs w:val="24"/>
        </w:rPr>
        <w:t xml:space="preserve">Drug Dev. Ind. Pharm. </w:t>
      </w:r>
      <w:r w:rsidRPr="006F1B6E">
        <w:rPr>
          <w:rFonts w:ascii="Times New Roman" w:hAnsi="Times New Roman"/>
          <w:sz w:val="24"/>
          <w:szCs w:val="24"/>
        </w:rPr>
        <w:t>34:885</w:t>
      </w:r>
      <w:r w:rsidRPr="006F1B6E">
        <w:rPr>
          <w:rFonts w:ascii="Times New Roman" w:eastAsia="AdvOT596495f2+20" w:hAnsi="Times New Roman"/>
          <w:sz w:val="24"/>
          <w:szCs w:val="24"/>
        </w:rPr>
        <w:t>–</w:t>
      </w:r>
      <w:r w:rsidRPr="006F1B6E">
        <w:rPr>
          <w:rFonts w:ascii="Times New Roman" w:hAnsi="Times New Roman"/>
          <w:sz w:val="24"/>
          <w:szCs w:val="24"/>
        </w:rPr>
        <w:t>889.</w:t>
      </w:r>
    </w:p>
    <w:p w:rsidR="004175DD" w:rsidRPr="006F1B6E" w:rsidRDefault="004175DD" w:rsidP="004175DD">
      <w:pPr>
        <w:pStyle w:val="ListParagraph"/>
        <w:spacing w:after="0" w:line="240" w:lineRule="auto"/>
        <w:ind w:hanging="720"/>
        <w:jc w:val="both"/>
        <w:rPr>
          <w:rFonts w:ascii="Times New Roman" w:eastAsia="Times New Roman" w:hAnsi="Times New Roman"/>
          <w:sz w:val="24"/>
          <w:szCs w:val="24"/>
          <w:lang w:eastAsia="en-GB"/>
        </w:rPr>
      </w:pPr>
      <w:r w:rsidRPr="006F1B6E">
        <w:rPr>
          <w:rFonts w:ascii="Times New Roman" w:eastAsia="Times New Roman" w:hAnsi="Times New Roman"/>
          <w:sz w:val="24"/>
          <w:szCs w:val="24"/>
          <w:lang w:eastAsia="en-GB"/>
        </w:rPr>
        <w:t xml:space="preserve">Wilder-smith, C.H; Hill, L; oslerand, W; and Okeefe, S. (2000). Effect of Tramadol and morphine, pain and gastrointestinal motor function in patient with chronic pancreatitis. </w:t>
      </w:r>
      <w:r w:rsidRPr="006F1B6E">
        <w:rPr>
          <w:rFonts w:ascii="Times New Roman" w:eastAsia="Times New Roman" w:hAnsi="Times New Roman"/>
          <w:i/>
          <w:sz w:val="24"/>
          <w:szCs w:val="24"/>
          <w:lang w:eastAsia="en-GB"/>
        </w:rPr>
        <w:t>Digestive disease and sciences,</w:t>
      </w:r>
      <w:r w:rsidRPr="006F1B6E">
        <w:rPr>
          <w:rFonts w:ascii="Times New Roman" w:eastAsia="Times New Roman" w:hAnsi="Times New Roman"/>
          <w:sz w:val="24"/>
          <w:szCs w:val="24"/>
          <w:lang w:eastAsia="en-GB"/>
        </w:rPr>
        <w:t xml:space="preserve"> </w:t>
      </w:r>
      <w:r w:rsidRPr="006F1B6E">
        <w:rPr>
          <w:rFonts w:ascii="Times New Roman" w:eastAsia="Times New Roman" w:hAnsi="Times New Roman"/>
          <w:i/>
          <w:sz w:val="24"/>
          <w:szCs w:val="24"/>
          <w:lang w:eastAsia="en-GB"/>
        </w:rPr>
        <w:t>Baghdad Science Journal</w:t>
      </w:r>
      <w:r w:rsidRPr="006F1B6E">
        <w:rPr>
          <w:rFonts w:ascii="Times New Roman" w:eastAsia="Times New Roman" w:hAnsi="Times New Roman"/>
          <w:sz w:val="24"/>
          <w:szCs w:val="24"/>
          <w:lang w:eastAsia="en-GB"/>
        </w:rPr>
        <w:t xml:space="preserve"> 44:1107-1116.</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Wojciech L (2009). Tramadol as an analgesic for mild to moderate cancer pain, </w:t>
      </w:r>
      <w:r w:rsidRPr="006F1B6E">
        <w:rPr>
          <w:rFonts w:ascii="Times New Roman" w:hAnsi="Times New Roman"/>
          <w:i/>
          <w:sz w:val="24"/>
          <w:szCs w:val="24"/>
        </w:rPr>
        <w:t>Pharmacol. Rep.</w:t>
      </w:r>
      <w:r w:rsidRPr="006F1B6E">
        <w:rPr>
          <w:rFonts w:ascii="Times New Roman" w:hAnsi="Times New Roman"/>
          <w:sz w:val="24"/>
          <w:szCs w:val="24"/>
        </w:rPr>
        <w:t xml:space="preserve"> 61:978</w:t>
      </w:r>
      <w:r w:rsidRPr="006F1B6E">
        <w:rPr>
          <w:rFonts w:ascii="Times New Roman" w:eastAsia="AdvOT596495f2+20" w:hAnsi="Times New Roman"/>
          <w:sz w:val="24"/>
          <w:szCs w:val="24"/>
        </w:rPr>
        <w:t>–</w:t>
      </w:r>
      <w:r w:rsidRPr="006F1B6E">
        <w:rPr>
          <w:rFonts w:ascii="Times New Roman" w:hAnsi="Times New Roman"/>
          <w:sz w:val="24"/>
          <w:szCs w:val="24"/>
        </w:rPr>
        <w:t>992.</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World Health Organisation (WHO 2014) Update Review Report on Tramadol. 36th ECDD, (2014) Agenda item 6.1.</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World Health Organization (WHO 2014). WHO</w:t>
      </w:r>
      <w:r w:rsidRPr="006F1B6E">
        <w:rPr>
          <w:rFonts w:ascii="Times New Roman" w:eastAsia="AdvOT596495f2+20" w:hAnsi="Times New Roman"/>
          <w:sz w:val="24"/>
          <w:szCs w:val="24"/>
        </w:rPr>
        <w:t>’</w:t>
      </w:r>
      <w:r w:rsidRPr="006F1B6E">
        <w:rPr>
          <w:rFonts w:ascii="Times New Roman" w:hAnsi="Times New Roman"/>
          <w:sz w:val="24"/>
          <w:szCs w:val="24"/>
        </w:rPr>
        <w:t xml:space="preserve">s Pain Ladder for Adults, World Health Organization, Geneva, 2014 Accessed September 17, 2013(Available from :) </w:t>
      </w:r>
      <w:hyperlink r:id="rId56" w:history="1">
        <w:r w:rsidRPr="006F1B6E">
          <w:rPr>
            <w:rStyle w:val="Hyperlink"/>
            <w:rFonts w:ascii="Times New Roman" w:hAnsi="Times New Roman"/>
            <w:sz w:val="24"/>
            <w:szCs w:val="24"/>
          </w:rPr>
          <w:t>http://www.who.int/cancer/palliative/painladder/en/</w:t>
        </w:r>
      </w:hyperlink>
      <w:r w:rsidRPr="006F1B6E">
        <w:rPr>
          <w:rFonts w:ascii="Times New Roman" w:hAnsi="Times New Roman"/>
          <w:sz w:val="24"/>
          <w:szCs w:val="24"/>
        </w:rPr>
        <w:t>.</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Wu H and Wu G. (2015). In response: the cause of fatal respiratory depression is combination of clindamycin and fentanyl, rather than tramadol,</w:t>
      </w:r>
      <w:r w:rsidRPr="006F1B6E">
        <w:rPr>
          <w:rFonts w:ascii="Times New Roman" w:hAnsi="Times New Roman"/>
          <w:i/>
          <w:sz w:val="24"/>
          <w:szCs w:val="24"/>
        </w:rPr>
        <w:t xml:space="preserve"> Pain Phys.</w:t>
      </w:r>
      <w:r w:rsidRPr="006F1B6E">
        <w:rPr>
          <w:rFonts w:ascii="Times New Roman" w:hAnsi="Times New Roman"/>
          <w:sz w:val="24"/>
          <w:szCs w:val="24"/>
        </w:rPr>
        <w:t xml:space="preserve"> 19:359</w:t>
      </w:r>
      <w:r w:rsidRPr="006F1B6E">
        <w:rPr>
          <w:rFonts w:ascii="Times New Roman" w:eastAsia="AdvOT596495f2+20" w:hAnsi="Times New Roman"/>
          <w:sz w:val="24"/>
          <w:szCs w:val="24"/>
        </w:rPr>
        <w:t>–</w:t>
      </w:r>
      <w:r w:rsidRPr="006F1B6E">
        <w:rPr>
          <w:rFonts w:ascii="Times New Roman" w:hAnsi="Times New Roman"/>
          <w:sz w:val="24"/>
          <w:szCs w:val="24"/>
        </w:rPr>
        <w:t>363.</w:t>
      </w:r>
    </w:p>
    <w:p w:rsidR="004175DD" w:rsidRPr="006F1B6E"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Yilmaz M.Z, Torun C, Sarihasan B.B, Kelsaka E, Koksal E, Tas N , Kuruoglu E (2015). Comparison of the analgesic effects of paracetamol and tramadol in lumbar disc surgery, </w:t>
      </w:r>
      <w:r w:rsidRPr="006F1B6E">
        <w:rPr>
          <w:rFonts w:ascii="Times New Roman" w:hAnsi="Times New Roman"/>
          <w:i/>
          <w:sz w:val="24"/>
          <w:szCs w:val="24"/>
        </w:rPr>
        <w:t xml:space="preserve">Turkish J. Med. Sci. </w:t>
      </w:r>
      <w:r w:rsidRPr="006F1B6E">
        <w:rPr>
          <w:rFonts w:ascii="Times New Roman" w:hAnsi="Times New Roman"/>
          <w:sz w:val="24"/>
          <w:szCs w:val="24"/>
        </w:rPr>
        <w:t>45:438</w:t>
      </w:r>
      <w:r w:rsidRPr="006F1B6E">
        <w:rPr>
          <w:rFonts w:ascii="Times New Roman" w:eastAsia="AdvOT596495f2+20" w:hAnsi="Times New Roman"/>
          <w:sz w:val="24"/>
          <w:szCs w:val="24"/>
        </w:rPr>
        <w:t>–</w:t>
      </w:r>
      <w:r w:rsidRPr="006F1B6E">
        <w:rPr>
          <w:rFonts w:ascii="Times New Roman" w:hAnsi="Times New Roman"/>
          <w:sz w:val="24"/>
          <w:szCs w:val="24"/>
        </w:rPr>
        <w:t>442.</w:t>
      </w:r>
    </w:p>
    <w:p w:rsidR="004175DD" w:rsidRDefault="004175DD" w:rsidP="004175DD">
      <w:pPr>
        <w:pStyle w:val="ListParagraph"/>
        <w:suppressAutoHyphens/>
        <w:autoSpaceDE w:val="0"/>
        <w:autoSpaceDN w:val="0"/>
        <w:spacing w:after="0" w:line="240" w:lineRule="auto"/>
        <w:ind w:hanging="720"/>
        <w:jc w:val="both"/>
        <w:textAlignment w:val="baseline"/>
        <w:rPr>
          <w:rFonts w:ascii="Times New Roman" w:hAnsi="Times New Roman"/>
          <w:sz w:val="24"/>
          <w:szCs w:val="24"/>
        </w:rPr>
      </w:pPr>
      <w:r w:rsidRPr="006F1B6E">
        <w:rPr>
          <w:rFonts w:ascii="Times New Roman" w:hAnsi="Times New Roman"/>
          <w:sz w:val="24"/>
          <w:szCs w:val="24"/>
        </w:rPr>
        <w:t xml:space="preserve">Zaaijer E.R, Bruijel J, Blanken P, Hendriks V, Koeter M.W.J, Kreek M.J. (2014). Personality as a risk factor for illicit opioid use and a protective factor for illicit opioid dependence, </w:t>
      </w:r>
      <w:r w:rsidRPr="006F1B6E">
        <w:rPr>
          <w:rFonts w:ascii="Times New Roman" w:hAnsi="Times New Roman"/>
          <w:i/>
          <w:sz w:val="24"/>
          <w:szCs w:val="24"/>
        </w:rPr>
        <w:t xml:space="preserve">Drug Alcohol Depend. </w:t>
      </w:r>
      <w:r w:rsidRPr="006F1B6E">
        <w:rPr>
          <w:rFonts w:ascii="Times New Roman" w:hAnsi="Times New Roman"/>
          <w:sz w:val="24"/>
          <w:szCs w:val="24"/>
        </w:rPr>
        <w:t>145:101</w:t>
      </w:r>
      <w:r w:rsidRPr="006F1B6E">
        <w:rPr>
          <w:rFonts w:ascii="Times New Roman" w:eastAsia="AdvOT596495f2+20" w:hAnsi="Times New Roman"/>
          <w:sz w:val="24"/>
          <w:szCs w:val="24"/>
        </w:rPr>
        <w:t>–</w:t>
      </w:r>
      <w:r w:rsidRPr="006F1B6E">
        <w:rPr>
          <w:rFonts w:ascii="Times New Roman" w:hAnsi="Times New Roman"/>
          <w:sz w:val="24"/>
          <w:szCs w:val="24"/>
        </w:rPr>
        <w:t>105.</w:t>
      </w:r>
    </w:p>
    <w:p w:rsidR="009F5213" w:rsidRPr="009F5213" w:rsidRDefault="009F5213" w:rsidP="009F5213">
      <w:pPr>
        <w:spacing w:after="0" w:line="240" w:lineRule="auto"/>
      </w:pPr>
    </w:p>
    <w:sectPr w:rsidR="009F5213" w:rsidRPr="009F5213" w:rsidSect="006A0359">
      <w:footerReference w:type="default" r:id="rId57"/>
      <w:pgSz w:w="11906" w:h="16838" w:code="9"/>
      <w:pgMar w:top="1440" w:right="1440" w:bottom="4031" w:left="1452" w:header="1843" w:footer="31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4A34" w:rsidRDefault="002E4A34" w:rsidP="0021668F">
      <w:pPr>
        <w:spacing w:after="0" w:line="240" w:lineRule="auto"/>
      </w:pPr>
      <w:r>
        <w:separator/>
      </w:r>
    </w:p>
  </w:endnote>
  <w:endnote w:type="continuationSeparator" w:id="1">
    <w:p w:rsidR="002E4A34" w:rsidRDefault="002E4A34" w:rsidP="002166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dvOT596495f2+20">
    <w:altName w:val="Times New Roman"/>
    <w:charset w:val="00"/>
    <w:family w:val="auto"/>
    <w:pitch w:val="default"/>
    <w:sig w:usb0="00000000" w:usb1="00000000" w:usb2="00000000" w:usb3="00000000" w:csb0="00000000" w:csb1="00000000"/>
  </w:font>
  <w:font w:name="AdvOT596495f2">
    <w:altName w:val="Times New Roman"/>
    <w:charset w:val="00"/>
    <w:family w:val="roman"/>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 w:name="MinionPro-Regular">
    <w:altName w:val="MS Mincho"/>
    <w:panose1 w:val="00000000000000000000"/>
    <w:charset w:val="80"/>
    <w:family w:val="auto"/>
    <w:notTrueType/>
    <w:pitch w:val="default"/>
    <w:sig w:usb0="00000003" w:usb1="08070000" w:usb2="00000010" w:usb3="00000000" w:csb0="00020001" w:csb1="00000000"/>
  </w:font>
  <w:font w:name="AdobeFangsongStd-Regular">
    <w:altName w:val="Arial Unicode MS"/>
    <w:panose1 w:val="00000000000000000000"/>
    <w:charset w:val="86"/>
    <w:family w:val="auto"/>
    <w:notTrueType/>
    <w:pitch w:val="default"/>
    <w:sig w:usb0="00000000"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68F" w:rsidRDefault="0021668F">
    <w:pPr>
      <w:pStyle w:val="Footer"/>
      <w:jc w:val="center"/>
    </w:pPr>
    <w:fldSimple w:instr=" PAGE   \* MERGEFORMAT ">
      <w:r w:rsidR="005C1B7D">
        <w:rPr>
          <w:noProof/>
        </w:rPr>
        <w:t>3</w:t>
      </w:r>
    </w:fldSimple>
  </w:p>
  <w:p w:rsidR="0021668F" w:rsidRDefault="002166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4A34" w:rsidRDefault="002E4A34" w:rsidP="0021668F">
      <w:pPr>
        <w:spacing w:after="0" w:line="240" w:lineRule="auto"/>
      </w:pPr>
      <w:r>
        <w:separator/>
      </w:r>
    </w:p>
  </w:footnote>
  <w:footnote w:type="continuationSeparator" w:id="1">
    <w:p w:rsidR="002E4A34" w:rsidRDefault="002E4A34" w:rsidP="002166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F000EA80"/>
    <w:lvl w:ilvl="0" w:tplc="0409000F">
      <w:start w:val="1"/>
      <w:numFmt w:val="decimal"/>
      <w:lvlText w:val="%1."/>
      <w:lvlJc w:val="left"/>
      <w:pPr>
        <w:ind w:left="720" w:hanging="360"/>
      </w:pPr>
      <w:rPr>
        <w:rFonts w:hint="default"/>
      </w:rPr>
    </w:lvl>
    <w:lvl w:ilvl="1" w:tplc="08090019">
      <w:start w:val="1"/>
      <w:numFmt w:val="lowerLetter"/>
      <w:lvlRestart w:val="0"/>
      <w:lvlText w:val="%2."/>
      <w:lvlJc w:val="left"/>
      <w:pPr>
        <w:ind w:left="1440" w:hanging="360"/>
      </w:pPr>
    </w:lvl>
    <w:lvl w:ilvl="2" w:tplc="0809001B">
      <w:start w:val="1"/>
      <w:numFmt w:val="lowerRoman"/>
      <w:lvlRestart w:val="0"/>
      <w:lvlText w:val="%3."/>
      <w:lvlJc w:val="right"/>
      <w:pPr>
        <w:ind w:left="2160" w:hanging="180"/>
      </w:pPr>
    </w:lvl>
    <w:lvl w:ilvl="3" w:tplc="0809000F">
      <w:start w:val="1"/>
      <w:numFmt w:val="decimal"/>
      <w:lvlRestart w:val="0"/>
      <w:lvlText w:val="%4."/>
      <w:lvlJc w:val="left"/>
      <w:pPr>
        <w:ind w:left="2880" w:hanging="360"/>
      </w:pPr>
    </w:lvl>
    <w:lvl w:ilvl="4" w:tplc="08090019">
      <w:start w:val="1"/>
      <w:numFmt w:val="lowerLetter"/>
      <w:lvlRestart w:val="0"/>
      <w:lvlText w:val="%5."/>
      <w:lvlJc w:val="left"/>
      <w:pPr>
        <w:ind w:left="3600" w:hanging="360"/>
      </w:pPr>
    </w:lvl>
    <w:lvl w:ilvl="5" w:tplc="0809001B">
      <w:start w:val="1"/>
      <w:numFmt w:val="lowerRoman"/>
      <w:lvlRestart w:val="0"/>
      <w:lvlText w:val="%6."/>
      <w:lvlJc w:val="right"/>
      <w:pPr>
        <w:ind w:left="4320" w:hanging="180"/>
      </w:pPr>
    </w:lvl>
    <w:lvl w:ilvl="6" w:tplc="0809000F">
      <w:start w:val="1"/>
      <w:numFmt w:val="decimal"/>
      <w:lvlRestart w:val="0"/>
      <w:lvlText w:val="%7."/>
      <w:lvlJc w:val="left"/>
      <w:pPr>
        <w:ind w:left="5040" w:hanging="360"/>
      </w:pPr>
    </w:lvl>
    <w:lvl w:ilvl="7" w:tplc="08090019">
      <w:start w:val="1"/>
      <w:numFmt w:val="lowerLetter"/>
      <w:lvlRestart w:val="0"/>
      <w:lvlText w:val="%8."/>
      <w:lvlJc w:val="left"/>
      <w:pPr>
        <w:ind w:left="5760" w:hanging="360"/>
      </w:pPr>
    </w:lvl>
    <w:lvl w:ilvl="8" w:tplc="0809001B">
      <w:start w:val="1"/>
      <w:numFmt w:val="lowerRoman"/>
      <w:lvlRestart w:val="0"/>
      <w:lvlText w:val="%9."/>
      <w:lvlJc w:val="right"/>
      <w:pPr>
        <w:ind w:left="6480" w:hanging="180"/>
      </w:pPr>
    </w:lvl>
  </w:abstractNum>
  <w:abstractNum w:abstractNumId="1">
    <w:nsid w:val="00000002"/>
    <w:multiLevelType w:val="multilevel"/>
    <w:tmpl w:val="0740695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2">
    <w:nsid w:val="00000003"/>
    <w:multiLevelType w:val="multilevel"/>
    <w:tmpl w:val="C87831AC"/>
    <w:lvl w:ilvl="0">
      <w:start w:val="1"/>
      <w:numFmt w:val="bullet"/>
      <w:lvlText w:val=""/>
      <w:lvlJc w:val="left"/>
      <w:pPr>
        <w:tabs>
          <w:tab w:val="num" w:pos="720"/>
        </w:tabs>
        <w:ind w:left="720" w:hanging="360"/>
      </w:pPr>
      <w:rPr>
        <w:rFonts w:ascii="Symbol" w:hAnsi="Symbol" w:hint="default"/>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3">
    <w:nsid w:val="00000004"/>
    <w:multiLevelType w:val="multilevel"/>
    <w:tmpl w:val="AE98999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0000005"/>
    <w:multiLevelType w:val="multilevel"/>
    <w:tmpl w:val="6FEEA054"/>
    <w:lvl w:ilvl="0">
      <w:start w:val="1"/>
      <w:numFmt w:val="decimal"/>
      <w:lvlText w:val="%1."/>
      <w:lvlJc w:val="left"/>
      <w:pPr>
        <w:tabs>
          <w:tab w:val="num" w:pos="720"/>
        </w:tabs>
        <w:ind w:left="720" w:hanging="360"/>
      </w:pPr>
    </w:lvl>
    <w:lvl w:ilvl="1">
      <w:start w:val="1"/>
      <w:numFmt w:val="decimal"/>
      <w:lvlRestart w:val="0"/>
      <w:lvlText w:val="%2."/>
      <w:lvlJc w:val="left"/>
      <w:pPr>
        <w:tabs>
          <w:tab w:val="num" w:pos="1440"/>
        </w:tabs>
        <w:ind w:left="1440" w:hanging="360"/>
      </w:pPr>
    </w:lvl>
    <w:lvl w:ilvl="2">
      <w:start w:val="1"/>
      <w:numFmt w:val="decimal"/>
      <w:lvlRestart w:val="0"/>
      <w:lvlText w:val="%3."/>
      <w:lvlJc w:val="left"/>
      <w:pPr>
        <w:tabs>
          <w:tab w:val="num" w:pos="2160"/>
        </w:tabs>
        <w:ind w:left="2160" w:hanging="360"/>
      </w:pPr>
    </w:lvl>
    <w:lvl w:ilvl="3">
      <w:start w:val="1"/>
      <w:numFmt w:val="decimal"/>
      <w:lvlRestart w:val="0"/>
      <w:lvlText w:val="%4."/>
      <w:lvlJc w:val="left"/>
      <w:pPr>
        <w:tabs>
          <w:tab w:val="num" w:pos="2880"/>
        </w:tabs>
        <w:ind w:left="2880" w:hanging="360"/>
      </w:pPr>
    </w:lvl>
    <w:lvl w:ilvl="4">
      <w:start w:val="1"/>
      <w:numFmt w:val="decimal"/>
      <w:lvlRestart w:val="0"/>
      <w:lvlText w:val="%5."/>
      <w:lvlJc w:val="left"/>
      <w:pPr>
        <w:tabs>
          <w:tab w:val="num" w:pos="3600"/>
        </w:tabs>
        <w:ind w:left="3600" w:hanging="360"/>
      </w:pPr>
    </w:lvl>
    <w:lvl w:ilvl="5">
      <w:start w:val="1"/>
      <w:numFmt w:val="decimal"/>
      <w:lvlRestart w:val="0"/>
      <w:lvlText w:val="%6."/>
      <w:lvlJc w:val="left"/>
      <w:pPr>
        <w:tabs>
          <w:tab w:val="num" w:pos="4320"/>
        </w:tabs>
        <w:ind w:left="4320" w:hanging="360"/>
      </w:pPr>
    </w:lvl>
    <w:lvl w:ilvl="6">
      <w:start w:val="1"/>
      <w:numFmt w:val="decimal"/>
      <w:lvlRestart w:val="0"/>
      <w:lvlText w:val="%7."/>
      <w:lvlJc w:val="left"/>
      <w:pPr>
        <w:tabs>
          <w:tab w:val="num" w:pos="5040"/>
        </w:tabs>
        <w:ind w:left="5040" w:hanging="360"/>
      </w:pPr>
    </w:lvl>
    <w:lvl w:ilvl="7">
      <w:start w:val="1"/>
      <w:numFmt w:val="decimal"/>
      <w:lvlRestart w:val="0"/>
      <w:lvlText w:val="%8."/>
      <w:lvlJc w:val="left"/>
      <w:pPr>
        <w:tabs>
          <w:tab w:val="num" w:pos="5760"/>
        </w:tabs>
        <w:ind w:left="5760" w:hanging="360"/>
      </w:pPr>
    </w:lvl>
    <w:lvl w:ilvl="8">
      <w:start w:val="1"/>
      <w:numFmt w:val="decimal"/>
      <w:lvlRestart w:val="0"/>
      <w:lvlText w:val="%9."/>
      <w:lvlJc w:val="left"/>
      <w:pPr>
        <w:tabs>
          <w:tab w:val="num" w:pos="6480"/>
        </w:tabs>
        <w:ind w:left="6480" w:hanging="360"/>
      </w:pPr>
    </w:lvl>
  </w:abstractNum>
  <w:abstractNum w:abstractNumId="5">
    <w:nsid w:val="00000006"/>
    <w:multiLevelType w:val="multilevel"/>
    <w:tmpl w:val="B900D43A"/>
    <w:lvl w:ilvl="0">
      <w:start w:val="1"/>
      <w:numFmt w:val="decimal"/>
      <w:lvlText w:val="%1."/>
      <w:lvlJc w:val="left"/>
      <w:pPr>
        <w:ind w:left="1080" w:hanging="360"/>
      </w:pPr>
    </w:lvl>
    <w:lvl w:ilvl="1">
      <w:start w:val="8"/>
      <w:numFmt w:val="decimal"/>
      <w:lvlText w:val="%1.%2"/>
      <w:lvlJc w:val="left"/>
      <w:pPr>
        <w:ind w:left="1080" w:hanging="360"/>
      </w:pPr>
      <w:rPr>
        <w:rFonts w:eastAsia="Times New Roman"/>
      </w:rPr>
    </w:lvl>
    <w:lvl w:ilvl="2">
      <w:start w:val="1"/>
      <w:numFmt w:val="decimal"/>
      <w:lvlText w:val="%1.%2.%3"/>
      <w:lvlJc w:val="left"/>
      <w:pPr>
        <w:ind w:left="1440" w:hanging="720"/>
      </w:pPr>
      <w:rPr>
        <w:rFonts w:eastAsia="Times New Roman"/>
      </w:rPr>
    </w:lvl>
    <w:lvl w:ilvl="3">
      <w:start w:val="1"/>
      <w:numFmt w:val="decimal"/>
      <w:lvlText w:val="%1.%2.%3.%4"/>
      <w:lvlJc w:val="left"/>
      <w:pPr>
        <w:ind w:left="1440" w:hanging="720"/>
      </w:pPr>
      <w:rPr>
        <w:rFonts w:eastAsia="Times New Roman"/>
      </w:rPr>
    </w:lvl>
    <w:lvl w:ilvl="4">
      <w:start w:val="1"/>
      <w:numFmt w:val="decimal"/>
      <w:lvlText w:val="%1.%2.%3.%4.%5"/>
      <w:lvlJc w:val="left"/>
      <w:pPr>
        <w:ind w:left="1800" w:hanging="1080"/>
      </w:pPr>
      <w:rPr>
        <w:rFonts w:eastAsia="Times New Roman"/>
      </w:rPr>
    </w:lvl>
    <w:lvl w:ilvl="5">
      <w:start w:val="1"/>
      <w:numFmt w:val="decimal"/>
      <w:lvlText w:val="%1.%2.%3.%4.%5.%6"/>
      <w:lvlJc w:val="left"/>
      <w:pPr>
        <w:ind w:left="1800" w:hanging="1080"/>
      </w:pPr>
      <w:rPr>
        <w:rFonts w:eastAsia="Times New Roman"/>
      </w:rPr>
    </w:lvl>
    <w:lvl w:ilvl="6">
      <w:start w:val="1"/>
      <w:numFmt w:val="decimal"/>
      <w:lvlText w:val="%1.%2.%3.%4.%5.%6.%7"/>
      <w:lvlJc w:val="left"/>
      <w:pPr>
        <w:ind w:left="2160" w:hanging="1440"/>
      </w:pPr>
      <w:rPr>
        <w:rFonts w:eastAsia="Times New Roman"/>
      </w:rPr>
    </w:lvl>
    <w:lvl w:ilvl="7">
      <w:start w:val="1"/>
      <w:numFmt w:val="decimal"/>
      <w:lvlText w:val="%1.%2.%3.%4.%5.%6.%7.%8"/>
      <w:lvlJc w:val="left"/>
      <w:pPr>
        <w:ind w:left="2160" w:hanging="1440"/>
      </w:pPr>
      <w:rPr>
        <w:rFonts w:eastAsia="Times New Roman"/>
      </w:rPr>
    </w:lvl>
    <w:lvl w:ilvl="8">
      <w:start w:val="1"/>
      <w:numFmt w:val="decimal"/>
      <w:lvlText w:val="%1.%2.%3.%4.%5.%6.%7.%8.%9"/>
      <w:lvlJc w:val="left"/>
      <w:pPr>
        <w:ind w:left="2520" w:hanging="1800"/>
      </w:pPr>
      <w:rPr>
        <w:rFonts w:eastAsia="Times New Roman"/>
      </w:rPr>
    </w:lvl>
  </w:abstractNum>
  <w:abstractNum w:abstractNumId="6">
    <w:nsid w:val="00000007"/>
    <w:multiLevelType w:val="multilevel"/>
    <w:tmpl w:val="EC2E4B5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color w:val="E36C0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0000008"/>
    <w:multiLevelType w:val="multilevel"/>
    <w:tmpl w:val="A66891F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8">
    <w:nsid w:val="00000009"/>
    <w:multiLevelType w:val="hybridMultilevel"/>
    <w:tmpl w:val="99F82A5E"/>
    <w:lvl w:ilvl="0" w:tplc="2242A6EE">
      <w:start w:val="1"/>
      <w:numFmt w:val="decimal"/>
      <w:lvlText w:val="%1."/>
      <w:lvlJc w:val="left"/>
      <w:pPr>
        <w:ind w:left="1800" w:hanging="360"/>
      </w:pPr>
      <w:rPr>
        <w:rFonts w:eastAsia="Calibri" w:hint="default"/>
        <w:b/>
        <w:color w:val="000000"/>
      </w:rPr>
    </w:lvl>
    <w:lvl w:ilvl="1" w:tplc="04090019">
      <w:start w:val="1"/>
      <w:numFmt w:val="lowerLetter"/>
      <w:lvlRestart w:val="0"/>
      <w:lvlText w:val="%2."/>
      <w:lvlJc w:val="left"/>
      <w:pPr>
        <w:ind w:left="2520" w:hanging="360"/>
      </w:pPr>
    </w:lvl>
    <w:lvl w:ilvl="2" w:tplc="0409001B">
      <w:start w:val="1"/>
      <w:numFmt w:val="lowerRoman"/>
      <w:lvlRestart w:val="0"/>
      <w:lvlText w:val="%3."/>
      <w:lvlJc w:val="right"/>
      <w:pPr>
        <w:ind w:left="3240" w:hanging="180"/>
      </w:pPr>
    </w:lvl>
    <w:lvl w:ilvl="3" w:tplc="0409000F">
      <w:start w:val="1"/>
      <w:numFmt w:val="decimal"/>
      <w:lvlRestart w:val="0"/>
      <w:lvlText w:val="%4."/>
      <w:lvlJc w:val="left"/>
      <w:pPr>
        <w:ind w:left="3960" w:hanging="360"/>
      </w:pPr>
    </w:lvl>
    <w:lvl w:ilvl="4" w:tplc="04090019">
      <w:start w:val="1"/>
      <w:numFmt w:val="lowerLetter"/>
      <w:lvlRestart w:val="0"/>
      <w:lvlText w:val="%5."/>
      <w:lvlJc w:val="left"/>
      <w:pPr>
        <w:ind w:left="4680" w:hanging="360"/>
      </w:pPr>
    </w:lvl>
    <w:lvl w:ilvl="5" w:tplc="0409001B">
      <w:start w:val="1"/>
      <w:numFmt w:val="lowerRoman"/>
      <w:lvlRestart w:val="0"/>
      <w:lvlText w:val="%6."/>
      <w:lvlJc w:val="right"/>
      <w:pPr>
        <w:ind w:left="5400" w:hanging="180"/>
      </w:pPr>
    </w:lvl>
    <w:lvl w:ilvl="6" w:tplc="0409000F">
      <w:start w:val="1"/>
      <w:numFmt w:val="decimal"/>
      <w:lvlRestart w:val="0"/>
      <w:lvlText w:val="%7."/>
      <w:lvlJc w:val="left"/>
      <w:pPr>
        <w:ind w:left="6120" w:hanging="360"/>
      </w:pPr>
    </w:lvl>
    <w:lvl w:ilvl="7" w:tplc="04090019">
      <w:start w:val="1"/>
      <w:numFmt w:val="lowerLetter"/>
      <w:lvlRestart w:val="0"/>
      <w:lvlText w:val="%8."/>
      <w:lvlJc w:val="left"/>
      <w:pPr>
        <w:ind w:left="6840" w:hanging="360"/>
      </w:pPr>
    </w:lvl>
    <w:lvl w:ilvl="8" w:tplc="0409001B">
      <w:start w:val="1"/>
      <w:numFmt w:val="lowerRoman"/>
      <w:lvlRestart w:val="0"/>
      <w:lvlText w:val="%9."/>
      <w:lvlJc w:val="right"/>
      <w:pPr>
        <w:ind w:left="7560" w:hanging="180"/>
      </w:pPr>
    </w:lvl>
  </w:abstractNum>
  <w:abstractNum w:abstractNumId="9">
    <w:nsid w:val="0000000A"/>
    <w:multiLevelType w:val="multilevel"/>
    <w:tmpl w:val="0C0ED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000000B"/>
    <w:multiLevelType w:val="hybridMultilevel"/>
    <w:tmpl w:val="098A7008"/>
    <w:lvl w:ilvl="0" w:tplc="5D6C5756">
      <w:start w:val="1"/>
      <w:numFmt w:val="decimal"/>
      <w:lvlText w:val="%1."/>
      <w:lvlJc w:val="left"/>
      <w:pPr>
        <w:ind w:left="1080" w:hanging="720"/>
      </w:pPr>
      <w:rPr>
        <w:rFonts w:hint="default"/>
      </w:rPr>
    </w:lvl>
    <w:lvl w:ilvl="1" w:tplc="08090019">
      <w:start w:val="1"/>
      <w:numFmt w:val="lowerLetter"/>
      <w:lvlRestart w:val="0"/>
      <w:lvlText w:val="%2."/>
      <w:lvlJc w:val="left"/>
      <w:pPr>
        <w:ind w:left="1440" w:hanging="360"/>
      </w:pPr>
    </w:lvl>
    <w:lvl w:ilvl="2" w:tplc="0809001B">
      <w:start w:val="1"/>
      <w:numFmt w:val="lowerRoman"/>
      <w:lvlRestart w:val="0"/>
      <w:lvlText w:val="%3."/>
      <w:lvlJc w:val="right"/>
      <w:pPr>
        <w:ind w:left="2160" w:hanging="180"/>
      </w:pPr>
    </w:lvl>
    <w:lvl w:ilvl="3" w:tplc="0809000F">
      <w:start w:val="1"/>
      <w:numFmt w:val="decimal"/>
      <w:lvlRestart w:val="0"/>
      <w:lvlText w:val="%4."/>
      <w:lvlJc w:val="left"/>
      <w:pPr>
        <w:ind w:left="2880" w:hanging="360"/>
      </w:pPr>
    </w:lvl>
    <w:lvl w:ilvl="4" w:tplc="08090019">
      <w:start w:val="1"/>
      <w:numFmt w:val="lowerLetter"/>
      <w:lvlRestart w:val="0"/>
      <w:lvlText w:val="%5."/>
      <w:lvlJc w:val="left"/>
      <w:pPr>
        <w:ind w:left="3600" w:hanging="360"/>
      </w:pPr>
    </w:lvl>
    <w:lvl w:ilvl="5" w:tplc="0809001B">
      <w:start w:val="1"/>
      <w:numFmt w:val="lowerRoman"/>
      <w:lvlRestart w:val="0"/>
      <w:lvlText w:val="%6."/>
      <w:lvlJc w:val="right"/>
      <w:pPr>
        <w:ind w:left="4320" w:hanging="180"/>
      </w:pPr>
    </w:lvl>
    <w:lvl w:ilvl="6" w:tplc="0809000F">
      <w:start w:val="1"/>
      <w:numFmt w:val="decimal"/>
      <w:lvlRestart w:val="0"/>
      <w:lvlText w:val="%7."/>
      <w:lvlJc w:val="left"/>
      <w:pPr>
        <w:ind w:left="5040" w:hanging="360"/>
      </w:pPr>
    </w:lvl>
    <w:lvl w:ilvl="7" w:tplc="08090019">
      <w:start w:val="1"/>
      <w:numFmt w:val="lowerLetter"/>
      <w:lvlRestart w:val="0"/>
      <w:lvlText w:val="%8."/>
      <w:lvlJc w:val="left"/>
      <w:pPr>
        <w:ind w:left="5760" w:hanging="360"/>
      </w:pPr>
    </w:lvl>
    <w:lvl w:ilvl="8" w:tplc="0809001B">
      <w:start w:val="1"/>
      <w:numFmt w:val="lowerRoman"/>
      <w:lvlRestart w:val="0"/>
      <w:lvlText w:val="%9."/>
      <w:lvlJc w:val="right"/>
      <w:pPr>
        <w:ind w:left="6480" w:hanging="180"/>
      </w:pPr>
    </w:lvl>
  </w:abstractNum>
  <w:abstractNum w:abstractNumId="11">
    <w:nsid w:val="0000000C"/>
    <w:multiLevelType w:val="multilevel"/>
    <w:tmpl w:val="56D6AA96"/>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0000000D"/>
    <w:multiLevelType w:val="multilevel"/>
    <w:tmpl w:val="471A3244"/>
    <w:lvl w:ilvl="0">
      <w:start w:val="1"/>
      <w:numFmt w:val="bullet"/>
      <w:lvlText w:val=""/>
      <w:lvlJc w:val="left"/>
      <w:pPr>
        <w:tabs>
          <w:tab w:val="num" w:pos="720"/>
        </w:tabs>
        <w:ind w:left="720" w:hanging="360"/>
      </w:pPr>
      <w:rPr>
        <w:rFonts w:ascii="Symbol" w:hAnsi="Symbol" w:hint="default"/>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13">
    <w:nsid w:val="0000000E"/>
    <w:multiLevelType w:val="multilevel"/>
    <w:tmpl w:val="AE98999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0F"/>
    <w:multiLevelType w:val="multilevel"/>
    <w:tmpl w:val="760E7F8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15">
    <w:nsid w:val="00000010"/>
    <w:multiLevelType w:val="multilevel"/>
    <w:tmpl w:val="9D483FEA"/>
    <w:lvl w:ilvl="0">
      <w:start w:val="1"/>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00000011"/>
    <w:multiLevelType w:val="multilevel"/>
    <w:tmpl w:val="999CA38C"/>
    <w:lvl w:ilvl="0">
      <w:start w:val="1"/>
      <w:numFmt w:val="bullet"/>
      <w:lvlText w:val=""/>
      <w:lvlJc w:val="left"/>
      <w:pPr>
        <w:tabs>
          <w:tab w:val="num" w:pos="720"/>
        </w:tabs>
        <w:ind w:left="720" w:hanging="360"/>
      </w:pPr>
      <w:rPr>
        <w:rFonts w:ascii="Symbol" w:hAnsi="Symbol" w:hint="default"/>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17">
    <w:nsid w:val="00000012"/>
    <w:multiLevelType w:val="multilevel"/>
    <w:tmpl w:val="0D7E0F7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18">
    <w:nsid w:val="00000013"/>
    <w:multiLevelType w:val="multilevel"/>
    <w:tmpl w:val="4CC6C2B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19">
    <w:nsid w:val="00000014"/>
    <w:multiLevelType w:val="multilevel"/>
    <w:tmpl w:val="7E28264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0">
    <w:nsid w:val="00000015"/>
    <w:multiLevelType w:val="multilevel"/>
    <w:tmpl w:val="0F28E926"/>
    <w:lvl w:ilvl="0">
      <w:start w:val="1"/>
      <w:numFmt w:val="bullet"/>
      <w:lvlText w:val=""/>
      <w:lvlJc w:val="left"/>
      <w:pPr>
        <w:tabs>
          <w:tab w:val="num" w:pos="720"/>
        </w:tabs>
        <w:ind w:left="720" w:hanging="360"/>
      </w:pPr>
      <w:rPr>
        <w:rFonts w:ascii="Symbol" w:hAnsi="Symbol" w:hint="default"/>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21">
    <w:nsid w:val="00000016"/>
    <w:multiLevelType w:val="multilevel"/>
    <w:tmpl w:val="2F08C0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22">
    <w:nsid w:val="00000017"/>
    <w:multiLevelType w:val="multilevel"/>
    <w:tmpl w:val="229408EC"/>
    <w:lvl w:ilvl="0">
      <w:start w:val="1"/>
      <w:numFmt w:val="lowerRoman"/>
      <w:lvlText w:val="%1."/>
      <w:lvlJc w:val="left"/>
      <w:pPr>
        <w:ind w:left="1080" w:hanging="72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0298287E"/>
    <w:multiLevelType w:val="hybridMultilevel"/>
    <w:tmpl w:val="4D2C19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42A0AEB"/>
    <w:multiLevelType w:val="multilevel"/>
    <w:tmpl w:val="922E540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7"/>
  </w:num>
  <w:num w:numId="3">
    <w:abstractNumId w:val="1"/>
  </w:num>
  <w:num w:numId="4">
    <w:abstractNumId w:val="2"/>
  </w:num>
  <w:num w:numId="5">
    <w:abstractNumId w:val="21"/>
  </w:num>
  <w:num w:numId="6">
    <w:abstractNumId w:val="20"/>
  </w:num>
  <w:num w:numId="7">
    <w:abstractNumId w:val="12"/>
  </w:num>
  <w:num w:numId="8">
    <w:abstractNumId w:val="16"/>
  </w:num>
  <w:num w:numId="9">
    <w:abstractNumId w:val="14"/>
  </w:num>
  <w:num w:numId="10">
    <w:abstractNumId w:val="10"/>
  </w:num>
  <w:num w:numId="11">
    <w:abstractNumId w:val="19"/>
  </w:num>
  <w:num w:numId="12">
    <w:abstractNumId w:val="22"/>
  </w:num>
  <w:num w:numId="13">
    <w:abstractNumId w:val="15"/>
  </w:num>
  <w:num w:numId="14">
    <w:abstractNumId w:val="5"/>
  </w:num>
  <w:num w:numId="15">
    <w:abstractNumId w:val="3"/>
  </w:num>
  <w:num w:numId="16">
    <w:abstractNumId w:val="13"/>
  </w:num>
  <w:num w:numId="17">
    <w:abstractNumId w:val="18"/>
  </w:num>
  <w:num w:numId="18">
    <w:abstractNumId w:val="8"/>
  </w:num>
  <w:num w:numId="19">
    <w:abstractNumId w:val="0"/>
  </w:num>
  <w:num w:numId="20">
    <w:abstractNumId w:val="6"/>
  </w:num>
  <w:num w:numId="21">
    <w:abstractNumId w:val="4"/>
  </w:num>
  <w:num w:numId="22">
    <w:abstractNumId w:val="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oNotShadeFormData/>
  <w:characterSpacingControl w:val="doNotCompress"/>
  <w:doNotValidateAgainstSchema/>
  <w:doNotDemarcateInvalidXml/>
  <w:footnotePr>
    <w:footnote w:id="0"/>
    <w:footnote w:id="1"/>
  </w:footnotePr>
  <w:endnotePr>
    <w:endnote w:id="0"/>
    <w:endnote w:id="1"/>
  </w:endnotePr>
  <w:compat/>
  <w:rsids>
    <w:rsidRoot w:val="00172A27"/>
    <w:rsid w:val="000076E5"/>
    <w:rsid w:val="000157F9"/>
    <w:rsid w:val="0001749B"/>
    <w:rsid w:val="0009536A"/>
    <w:rsid w:val="00096208"/>
    <w:rsid w:val="000B20D3"/>
    <w:rsid w:val="000B5D02"/>
    <w:rsid w:val="000C53CE"/>
    <w:rsid w:val="000D4BAC"/>
    <w:rsid w:val="000E7701"/>
    <w:rsid w:val="0012532C"/>
    <w:rsid w:val="00145367"/>
    <w:rsid w:val="00176D5B"/>
    <w:rsid w:val="001A2278"/>
    <w:rsid w:val="001A3753"/>
    <w:rsid w:val="00206A06"/>
    <w:rsid w:val="0021668F"/>
    <w:rsid w:val="00234FF9"/>
    <w:rsid w:val="0023535F"/>
    <w:rsid w:val="0026358B"/>
    <w:rsid w:val="00283086"/>
    <w:rsid w:val="002C7A52"/>
    <w:rsid w:val="002E4A34"/>
    <w:rsid w:val="002F4AA5"/>
    <w:rsid w:val="00354408"/>
    <w:rsid w:val="00370911"/>
    <w:rsid w:val="0037277F"/>
    <w:rsid w:val="004175DD"/>
    <w:rsid w:val="00431661"/>
    <w:rsid w:val="00483F72"/>
    <w:rsid w:val="004920C9"/>
    <w:rsid w:val="004A77F7"/>
    <w:rsid w:val="004C2374"/>
    <w:rsid w:val="00541681"/>
    <w:rsid w:val="00595ED6"/>
    <w:rsid w:val="005A72BE"/>
    <w:rsid w:val="005C1B7D"/>
    <w:rsid w:val="005C5DDF"/>
    <w:rsid w:val="005D13D8"/>
    <w:rsid w:val="005D365F"/>
    <w:rsid w:val="005F1F36"/>
    <w:rsid w:val="00623859"/>
    <w:rsid w:val="00634A66"/>
    <w:rsid w:val="006A0359"/>
    <w:rsid w:val="006A6F37"/>
    <w:rsid w:val="006B317A"/>
    <w:rsid w:val="006C3C9D"/>
    <w:rsid w:val="006D5397"/>
    <w:rsid w:val="006E1396"/>
    <w:rsid w:val="006E201F"/>
    <w:rsid w:val="0076436A"/>
    <w:rsid w:val="00774FA8"/>
    <w:rsid w:val="00777864"/>
    <w:rsid w:val="007F1A4D"/>
    <w:rsid w:val="0086377C"/>
    <w:rsid w:val="008839B5"/>
    <w:rsid w:val="00886638"/>
    <w:rsid w:val="008907FA"/>
    <w:rsid w:val="00892B33"/>
    <w:rsid w:val="008F1EBD"/>
    <w:rsid w:val="00901745"/>
    <w:rsid w:val="009651DD"/>
    <w:rsid w:val="0099547F"/>
    <w:rsid w:val="009C6192"/>
    <w:rsid w:val="009D0856"/>
    <w:rsid w:val="009F5213"/>
    <w:rsid w:val="00A204AE"/>
    <w:rsid w:val="00A30D25"/>
    <w:rsid w:val="00A363E4"/>
    <w:rsid w:val="00A979AE"/>
    <w:rsid w:val="00AB3F00"/>
    <w:rsid w:val="00AC4B15"/>
    <w:rsid w:val="00B13354"/>
    <w:rsid w:val="00B41712"/>
    <w:rsid w:val="00B43289"/>
    <w:rsid w:val="00B52EE3"/>
    <w:rsid w:val="00B577AB"/>
    <w:rsid w:val="00B876A4"/>
    <w:rsid w:val="00BF3D90"/>
    <w:rsid w:val="00C10536"/>
    <w:rsid w:val="00C202BC"/>
    <w:rsid w:val="00C5161C"/>
    <w:rsid w:val="00C5633D"/>
    <w:rsid w:val="00CD7EB9"/>
    <w:rsid w:val="00D32212"/>
    <w:rsid w:val="00D52C86"/>
    <w:rsid w:val="00D64AF0"/>
    <w:rsid w:val="00D85450"/>
    <w:rsid w:val="00D9027A"/>
    <w:rsid w:val="00DA0275"/>
    <w:rsid w:val="00DB4103"/>
    <w:rsid w:val="00DE0DA4"/>
    <w:rsid w:val="00DF0D9F"/>
    <w:rsid w:val="00E02F90"/>
    <w:rsid w:val="00E170FE"/>
    <w:rsid w:val="00E25DE7"/>
    <w:rsid w:val="00E30BFB"/>
    <w:rsid w:val="00E907F7"/>
    <w:rsid w:val="00E97996"/>
    <w:rsid w:val="00ED5097"/>
    <w:rsid w:val="00EE7320"/>
    <w:rsid w:val="00F377C9"/>
    <w:rsid w:val="00F671F6"/>
    <w:rsid w:val="00FF3C5A"/>
    <w:rsid w:val="00FF5D9D"/>
    <w:rsid w:val="00FF74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GB"/>
    </w:rPr>
  </w:style>
  <w:style w:type="paragraph" w:styleId="Heading1">
    <w:name w:val="heading 1"/>
    <w:basedOn w:val="Normal"/>
    <w:link w:val="Heading1Char"/>
    <w:qFormat/>
    <w:pPr>
      <w:spacing w:before="100" w:beforeAutospacing="1" w:after="100" w:afterAutospacing="1" w:line="240" w:lineRule="auto"/>
      <w:outlineLvl w:val="0"/>
    </w:pPr>
    <w:rPr>
      <w:rFonts w:ascii="Times New Roman" w:eastAsia="Times New Roman" w:hAnsi="Times New Roman"/>
      <w:b/>
      <w:bCs/>
      <w:kern w:val="36"/>
      <w:sz w:val="48"/>
      <w:szCs w:val="48"/>
      <w:lang w:eastAsia="en-GB"/>
    </w:rPr>
  </w:style>
  <w:style w:type="paragraph" w:styleId="Heading2">
    <w:name w:val="heading 2"/>
    <w:basedOn w:val="Normal"/>
    <w:link w:val="Heading2Char"/>
    <w:qFormat/>
    <w:pPr>
      <w:spacing w:before="100" w:beforeAutospacing="1" w:after="100" w:afterAutospacing="1" w:line="240" w:lineRule="auto"/>
      <w:outlineLvl w:val="1"/>
    </w:pPr>
    <w:rPr>
      <w:rFonts w:ascii="Times New Roman" w:eastAsia="Times New Roman" w:hAnsi="Times New Roman"/>
      <w:b/>
      <w:bCs/>
      <w:sz w:val="36"/>
      <w:szCs w:val="36"/>
      <w:lang w:eastAsia="en-GB"/>
    </w:rPr>
  </w:style>
  <w:style w:type="paragraph" w:styleId="Heading3">
    <w:name w:val="heading 3"/>
    <w:basedOn w:val="Normal"/>
    <w:next w:val="Normal"/>
    <w:link w:val="Heading3Char"/>
    <w:qFormat/>
    <w:pPr>
      <w:keepNext/>
      <w:spacing w:before="240" w:after="60"/>
      <w:outlineLvl w:val="2"/>
    </w:pPr>
    <w:rPr>
      <w:rFonts w:ascii="Calibri Light" w:eastAsia="Times New Roman" w:hAnsi="Calibri Light"/>
      <w:b/>
      <w:bCs/>
      <w:sz w:val="26"/>
      <w:szCs w:val="26"/>
      <w:lang/>
    </w:rPr>
  </w:style>
  <w:style w:type="paragraph" w:styleId="Heading4">
    <w:name w:val="heading 4"/>
    <w:basedOn w:val="Normal"/>
    <w:next w:val="Normal"/>
    <w:link w:val="Heading4Char"/>
    <w:qFormat/>
    <w:pPr>
      <w:keepNext/>
      <w:keepLines/>
      <w:spacing w:before="40" w:after="0"/>
      <w:outlineLvl w:val="3"/>
    </w:pPr>
    <w:rPr>
      <w:rFonts w:ascii="Calibri Light" w:eastAsia="Times New Roman" w:hAnsi="Calibri Light"/>
      <w:i/>
      <w:iCs/>
      <w:color w:val="2E74B5"/>
      <w:sz w:val="20"/>
      <w:szCs w:val="20"/>
      <w:lang/>
    </w:rPr>
  </w:style>
  <w:style w:type="character" w:default="1" w:styleId="DefaultParagraphFont">
    <w:name w:val="Default Paragraph Font"/>
    <w:rPr>
      <w:rFonts w:ascii="Calibri" w:eastAsia="Calibri" w:hAnsi="Calibri" w:cs="Times New Roman"/>
    </w:rPr>
  </w:style>
  <w:style w:type="table" w:default="1" w:styleId="TableNormal">
    <w:name w:val="Normal Table"/>
    <w:tblPr>
      <w:tblInd w:w="0" w:type="dxa"/>
      <w:tblCellMar>
        <w:top w:w="0" w:type="dxa"/>
        <w:left w:w="108" w:type="dxa"/>
        <w:bottom w:w="0" w:type="dxa"/>
        <w:right w:w="108" w:type="dxa"/>
      </w:tblCellMar>
    </w:tblPr>
  </w:style>
  <w:style w:type="numbering" w:default="1" w:styleId="NoList">
    <w:name w:val="No List"/>
  </w:style>
  <w:style w:type="character" w:customStyle="1" w:styleId="NoSpacingChar">
    <w:name w:val="No Spacing Char"/>
    <w:link w:val="NoSpacing"/>
    <w:rPr>
      <w:sz w:val="22"/>
      <w:szCs w:val="22"/>
      <w:lang w:val="en-US" w:eastAsia="en-US" w:bidi="ar-SA"/>
    </w:rPr>
  </w:style>
  <w:style w:type="paragraph" w:styleId="NoSpacing">
    <w:name w:val="No Spacing"/>
    <w:link w:val="NoSpacingChar"/>
    <w:qFormat/>
    <w:pPr>
      <w:autoSpaceDN w:val="0"/>
    </w:pPr>
    <w:rPr>
      <w:sz w:val="22"/>
      <w:szCs w:val="22"/>
    </w:rPr>
  </w:style>
  <w:style w:type="character" w:styleId="SubtleEmphasis">
    <w:name w:val="Subtle Emphasis"/>
    <w:qFormat/>
    <w:rPr>
      <w:rFonts w:ascii="Calibri" w:eastAsia="Calibri" w:hAnsi="Calibri" w:cs="Times New Roman"/>
      <w:i/>
      <w:iCs/>
      <w:color w:val="404040"/>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sz w:val="24"/>
      <w:szCs w:val="24"/>
      <w:lang w:eastAsia="en-GB"/>
    </w:rPr>
  </w:style>
  <w:style w:type="character" w:styleId="Hyperlink">
    <w:name w:val="Hyperlink"/>
    <w:rPr>
      <w:rFonts w:ascii="Calibri" w:eastAsia="Calibri" w:hAnsi="Calibri" w:cs="Times New Roman"/>
      <w:color w:val="0000FF"/>
      <w:u w:val="single"/>
    </w:rPr>
  </w:style>
  <w:style w:type="character" w:customStyle="1" w:styleId="element-citation">
    <w:name w:val="element-citation"/>
    <w:rPr>
      <w:rFonts w:ascii="Calibri" w:eastAsia="Calibri" w:hAnsi="Calibri" w:cs="Times New Roman"/>
    </w:rPr>
  </w:style>
  <w:style w:type="character" w:customStyle="1" w:styleId="desktop-text">
    <w:name w:val="desktop-text"/>
    <w:rPr>
      <w:rFonts w:ascii="Calibri" w:eastAsia="Calibri" w:hAnsi="Calibri" w:cs="Times New Roman"/>
    </w:rPr>
  </w:style>
  <w:style w:type="paragraph" w:styleId="ListParagraph">
    <w:name w:val="List Paragraph"/>
    <w:basedOn w:val="Normal"/>
    <w:qFormat/>
    <w:pPr>
      <w:ind w:left="720"/>
      <w:contextualSpacing/>
    </w:pPr>
  </w:style>
  <w:style w:type="paragraph" w:customStyle="1" w:styleId="p">
    <w:name w:val="p"/>
    <w:basedOn w:val="Normal"/>
    <w:pPr>
      <w:autoSpaceDN w:val="0"/>
      <w:spacing w:before="100" w:after="100" w:line="240" w:lineRule="auto"/>
    </w:pPr>
    <w:rPr>
      <w:rFonts w:ascii="Times New Roman" w:eastAsia="Times New Roman" w:hAnsi="Times New Roman"/>
      <w:sz w:val="24"/>
      <w:szCs w:val="24"/>
      <w:lang w:eastAsia="en-GB"/>
    </w:rPr>
  </w:style>
  <w:style w:type="character" w:styleId="HTMLCite">
    <w:name w:val="HTML Cite"/>
    <w:uiPriority w:val="99"/>
    <w:rPr>
      <w:rFonts w:ascii="Calibri" w:eastAsia="Calibri" w:hAnsi="Calibri" w:cs="Times New Roman"/>
      <w:i/>
      <w:iCs/>
    </w:rPr>
  </w:style>
  <w:style w:type="character" w:customStyle="1" w:styleId="Heading1Char">
    <w:name w:val="Heading 1 Char"/>
    <w:link w:val="Heading1"/>
    <w:rPr>
      <w:rFonts w:ascii="Times New Roman" w:eastAsia="Times New Roman" w:hAnsi="Times New Roman" w:cs="Times New Roman"/>
      <w:b/>
      <w:bCs/>
      <w:kern w:val="36"/>
      <w:sz w:val="48"/>
      <w:szCs w:val="48"/>
      <w:lang w:eastAsia="en-GB"/>
    </w:rPr>
  </w:style>
  <w:style w:type="character" w:customStyle="1" w:styleId="Heading2Char">
    <w:name w:val="Heading 2 Char"/>
    <w:link w:val="Heading2"/>
    <w:rPr>
      <w:rFonts w:ascii="Times New Roman" w:eastAsia="Times New Roman" w:hAnsi="Times New Roman" w:cs="Times New Roman"/>
      <w:b/>
      <w:bCs/>
      <w:sz w:val="36"/>
      <w:szCs w:val="36"/>
      <w:lang w:eastAsia="en-GB"/>
    </w:rPr>
  </w:style>
  <w:style w:type="character" w:customStyle="1" w:styleId="Heading3Char">
    <w:name w:val="Heading 3 Char"/>
    <w:link w:val="Heading3"/>
    <w:rPr>
      <w:rFonts w:ascii="Calibri Light" w:eastAsia="Times New Roman" w:hAnsi="Calibri Light" w:cs="Times New Roman"/>
      <w:b/>
      <w:bCs/>
      <w:sz w:val="26"/>
      <w:szCs w:val="26"/>
      <w:lang w:eastAsia="en-US"/>
    </w:rPr>
  </w:style>
  <w:style w:type="character" w:customStyle="1" w:styleId="Heading4Char">
    <w:name w:val="Heading 4 Char"/>
    <w:link w:val="Heading4"/>
    <w:rPr>
      <w:rFonts w:ascii="Calibri Light" w:eastAsia="Times New Roman" w:hAnsi="Calibri Light" w:cs="Times New Roman"/>
      <w:i/>
      <w:iCs/>
      <w:color w:val="2E74B5"/>
    </w:rPr>
  </w:style>
  <w:style w:type="paragraph" w:customStyle="1" w:styleId="topicauthors--description">
    <w:name w:val="topic__authors--description"/>
    <w:basedOn w:val="Normal"/>
    <w:pPr>
      <w:spacing w:before="100" w:beforeAutospacing="1" w:after="100" w:afterAutospacing="1" w:line="240" w:lineRule="auto"/>
    </w:pPr>
    <w:rPr>
      <w:rFonts w:ascii="Times New Roman" w:eastAsia="Times New Roman" w:hAnsi="Times New Roman"/>
      <w:sz w:val="24"/>
      <w:szCs w:val="24"/>
      <w:lang w:eastAsia="en-GB"/>
    </w:rPr>
  </w:style>
  <w:style w:type="character" w:styleId="Strong">
    <w:name w:val="Strong"/>
    <w:qFormat/>
    <w:rPr>
      <w:rFonts w:ascii="Calibri" w:eastAsia="Calibri" w:hAnsi="Calibri" w:cs="Times New Roman"/>
      <w:b/>
      <w:bCs/>
    </w:rPr>
  </w:style>
  <w:style w:type="character" w:customStyle="1" w:styleId="topictext--note">
    <w:name w:val="topic__text--note"/>
    <w:rPr>
      <w:rFonts w:ascii="Calibri" w:eastAsia="Calibri" w:hAnsi="Calibri" w:cs="Times New Roman"/>
    </w:rPr>
  </w:style>
  <w:style w:type="character" w:customStyle="1" w:styleId="topiclabel--note">
    <w:name w:val="topic__label--note"/>
    <w:rPr>
      <w:rFonts w:ascii="Calibri" w:eastAsia="Calibri" w:hAnsi="Calibri" w:cs="Times New Roman"/>
    </w:rPr>
  </w:style>
  <w:style w:type="character" w:customStyle="1" w:styleId="genericdrug">
    <w:name w:val="genericdrug"/>
    <w:rPr>
      <w:rFonts w:ascii="Calibri" w:eastAsia="Calibri" w:hAnsi="Calibri" w:cs="Times New Roman"/>
    </w:rPr>
  </w:style>
  <w:style w:type="character" w:customStyle="1" w:styleId="resolveddrug">
    <w:name w:val="resolveddrug"/>
    <w:rPr>
      <w:rFonts w:ascii="Calibri" w:eastAsia="Calibri" w:hAnsi="Calibri" w:cs="Times New Roman"/>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lastRow">
      <w:tblPr/>
      <w:tcPr>
        <w:tcBorders>
          <w:top w:val="double" w:sz="4" w:space="0" w:color="BFBFBF"/>
        </w:tcBorders>
      </w:tc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pPr>
      <w:autoSpaceDE w:val="0"/>
      <w:autoSpaceDN w:val="0"/>
    </w:pPr>
    <w:rPr>
      <w:rFonts w:ascii="Times New Roman" w:hAnsi="Times New Roman"/>
      <w:color w:val="000000"/>
      <w:sz w:val="24"/>
      <w:szCs w:val="24"/>
    </w:rPr>
  </w:style>
  <w:style w:type="character" w:styleId="CommentReference">
    <w:name w:val="annotation reference"/>
    <w:uiPriority w:val="99"/>
    <w:semiHidden/>
    <w:unhideWhenUsed/>
    <w:rsid w:val="000B5D02"/>
    <w:rPr>
      <w:rFonts w:ascii="Calibri" w:eastAsia="Calibri" w:hAnsi="Calibri" w:cs="Times New Roman"/>
      <w:sz w:val="16"/>
      <w:szCs w:val="16"/>
    </w:rPr>
  </w:style>
  <w:style w:type="paragraph" w:styleId="CommentText">
    <w:name w:val="annotation text"/>
    <w:basedOn w:val="Normal"/>
    <w:link w:val="CommentTextChar"/>
    <w:uiPriority w:val="99"/>
    <w:semiHidden/>
    <w:unhideWhenUsed/>
    <w:rsid w:val="000B5D02"/>
    <w:rPr>
      <w:sz w:val="20"/>
      <w:szCs w:val="20"/>
      <w:lang/>
    </w:rPr>
  </w:style>
  <w:style w:type="character" w:customStyle="1" w:styleId="CommentTextChar">
    <w:name w:val="Comment Text Char"/>
    <w:link w:val="CommentText"/>
    <w:uiPriority w:val="99"/>
    <w:semiHidden/>
    <w:rsid w:val="000B5D02"/>
    <w:rPr>
      <w:rFonts w:ascii="Calibri" w:eastAsia="Calibri" w:hAnsi="Calibri" w:cs="Times New Roman"/>
      <w:lang w:val="en-GB"/>
    </w:rPr>
  </w:style>
  <w:style w:type="paragraph" w:styleId="CommentSubject">
    <w:name w:val="annotation subject"/>
    <w:basedOn w:val="CommentText"/>
    <w:next w:val="CommentText"/>
    <w:link w:val="CommentSubjectChar"/>
    <w:uiPriority w:val="99"/>
    <w:semiHidden/>
    <w:unhideWhenUsed/>
    <w:rsid w:val="000B5D02"/>
    <w:rPr>
      <w:b/>
      <w:bCs/>
    </w:rPr>
  </w:style>
  <w:style w:type="character" w:customStyle="1" w:styleId="CommentSubjectChar">
    <w:name w:val="Comment Subject Char"/>
    <w:link w:val="CommentSubject"/>
    <w:uiPriority w:val="99"/>
    <w:semiHidden/>
    <w:rsid w:val="000B5D02"/>
    <w:rPr>
      <w:rFonts w:ascii="Calibri" w:eastAsia="Calibri" w:hAnsi="Calibri" w:cs="Times New Roman"/>
      <w:b/>
      <w:bCs/>
      <w:lang w:val="en-GB"/>
    </w:rPr>
  </w:style>
  <w:style w:type="paragraph" w:styleId="BalloonText">
    <w:name w:val="Balloon Text"/>
    <w:basedOn w:val="Normal"/>
    <w:link w:val="BalloonTextChar"/>
    <w:uiPriority w:val="99"/>
    <w:semiHidden/>
    <w:unhideWhenUsed/>
    <w:rsid w:val="000B5D02"/>
    <w:pPr>
      <w:spacing w:after="0" w:line="240" w:lineRule="auto"/>
    </w:pPr>
    <w:rPr>
      <w:rFonts w:ascii="Segoe UI" w:hAnsi="Segoe UI"/>
      <w:sz w:val="18"/>
      <w:szCs w:val="18"/>
      <w:lang/>
    </w:rPr>
  </w:style>
  <w:style w:type="character" w:customStyle="1" w:styleId="BalloonTextChar">
    <w:name w:val="Balloon Text Char"/>
    <w:link w:val="BalloonText"/>
    <w:uiPriority w:val="99"/>
    <w:semiHidden/>
    <w:rsid w:val="000B5D02"/>
    <w:rPr>
      <w:rFonts w:ascii="Segoe UI" w:eastAsia="Calibri" w:hAnsi="Segoe UI" w:cs="Segoe UI"/>
      <w:sz w:val="18"/>
      <w:szCs w:val="18"/>
      <w:lang w:val="en-GB"/>
    </w:rPr>
  </w:style>
  <w:style w:type="paragraph" w:styleId="Header">
    <w:name w:val="header"/>
    <w:basedOn w:val="Normal"/>
    <w:link w:val="HeaderChar"/>
    <w:uiPriority w:val="99"/>
    <w:unhideWhenUsed/>
    <w:rsid w:val="0021668F"/>
    <w:pPr>
      <w:tabs>
        <w:tab w:val="center" w:pos="4513"/>
        <w:tab w:val="right" w:pos="9026"/>
      </w:tabs>
    </w:pPr>
    <w:rPr>
      <w:lang/>
    </w:rPr>
  </w:style>
  <w:style w:type="character" w:customStyle="1" w:styleId="HeaderChar">
    <w:name w:val="Header Char"/>
    <w:link w:val="Header"/>
    <w:uiPriority w:val="99"/>
    <w:rsid w:val="0021668F"/>
    <w:rPr>
      <w:rFonts w:ascii="Calibri" w:eastAsia="Calibri" w:hAnsi="Calibri" w:cs="Times New Roman"/>
      <w:sz w:val="22"/>
      <w:szCs w:val="22"/>
      <w:lang w:eastAsia="en-US"/>
    </w:rPr>
  </w:style>
  <w:style w:type="paragraph" w:styleId="Footer">
    <w:name w:val="footer"/>
    <w:basedOn w:val="Normal"/>
    <w:link w:val="FooterChar"/>
    <w:uiPriority w:val="99"/>
    <w:unhideWhenUsed/>
    <w:rsid w:val="0021668F"/>
    <w:pPr>
      <w:tabs>
        <w:tab w:val="center" w:pos="4513"/>
        <w:tab w:val="right" w:pos="9026"/>
      </w:tabs>
    </w:pPr>
    <w:rPr>
      <w:lang/>
    </w:rPr>
  </w:style>
  <w:style w:type="character" w:customStyle="1" w:styleId="FooterChar">
    <w:name w:val="Footer Char"/>
    <w:link w:val="Footer"/>
    <w:uiPriority w:val="99"/>
    <w:rsid w:val="0021668F"/>
    <w:rPr>
      <w:rFonts w:ascii="Calibri" w:eastAsia="Calibri" w:hAnsi="Calibri" w:cs="Times New Roman"/>
      <w:sz w:val="22"/>
      <w:szCs w:val="22"/>
      <w:lang w:eastAsia="en-US"/>
    </w:rPr>
  </w:style>
  <w:style w:type="paragraph" w:styleId="Title">
    <w:name w:val="Title"/>
    <w:basedOn w:val="PlainText"/>
    <w:next w:val="Normal"/>
    <w:link w:val="TitleChar"/>
    <w:rsid w:val="00C10536"/>
    <w:pPr>
      <w:autoSpaceDN w:val="0"/>
      <w:spacing w:after="0" w:line="240" w:lineRule="auto"/>
      <w:jc w:val="center"/>
    </w:pPr>
    <w:rPr>
      <w:rFonts w:ascii="Arial" w:eastAsia="Times New Roman" w:hAnsi="Arial" w:cs="Times New Roman"/>
      <w:b/>
      <w:sz w:val="24"/>
      <w:lang w:val="en-US"/>
    </w:rPr>
  </w:style>
  <w:style w:type="character" w:customStyle="1" w:styleId="TitleChar">
    <w:name w:val="Title Char"/>
    <w:basedOn w:val="DefaultParagraphFont"/>
    <w:link w:val="Title"/>
    <w:rsid w:val="00C10536"/>
    <w:rPr>
      <w:rFonts w:ascii="Arial" w:eastAsia="Times New Roman" w:hAnsi="Arial"/>
      <w:b/>
      <w:sz w:val="24"/>
    </w:rPr>
  </w:style>
  <w:style w:type="paragraph" w:styleId="PlainText">
    <w:name w:val="Plain Text"/>
    <w:basedOn w:val="Normal"/>
    <w:link w:val="PlainTextChar"/>
    <w:uiPriority w:val="99"/>
    <w:semiHidden/>
    <w:unhideWhenUsed/>
    <w:rsid w:val="00C10536"/>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C10536"/>
    <w:rPr>
      <w:rFonts w:ascii="Courier New" w:hAnsi="Courier New" w:cs="Courier New"/>
      <w:lang w:val="en-GB"/>
    </w:rPr>
  </w:style>
</w:styles>
</file>

<file path=word/webSettings.xml><?xml version="1.0" encoding="utf-8"?>
<w:webSettings xmlns:r="http://schemas.openxmlformats.org/officeDocument/2006/relationships" xmlns:w="http://schemas.openxmlformats.org/wordprocessingml/2006/main">
  <w:divs>
    <w:div w:id="97133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1024x768"/>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lowering_plant" TargetMode="External"/><Relationship Id="rId18" Type="http://schemas.openxmlformats.org/officeDocument/2006/relationships/hyperlink" Target="https://en.wikipedia.org/wiki/Nepetoideae" TargetMode="External"/><Relationship Id="rId26" Type="http://schemas.openxmlformats.org/officeDocument/2006/relationships/hyperlink" Target="https://en.wikipedia.org/wiki/Agonist" TargetMode="External"/><Relationship Id="rId39" Type="http://schemas.openxmlformats.org/officeDocument/2006/relationships/hyperlink" Target="https://www.merckmanuals.com/home/hormonal-and-metabolic-disorders/electrolyte-balance/hypernatremia-high-level-of-sodium-in-the-blood" TargetMode="External"/><Relationship Id="rId21" Type="http://schemas.openxmlformats.org/officeDocument/2006/relationships/image" Target="media/image3.emf"/><Relationship Id="rId34" Type="http://schemas.openxmlformats.org/officeDocument/2006/relationships/hyperlink" Target="https://www.merckmanuals.com/home/hormonal-and-metabolic-disorders/electrolyte-balance/overview-of-electrolytes" TargetMode="External"/><Relationship Id="rId42" Type="http://schemas.openxmlformats.org/officeDocument/2006/relationships/hyperlink" Target="https://www.merckmanuals.com/home/hormonal-and-metabolic-disorders/electrolyte-balance/hyponatremia-low-level-of-sodium-in-the-blood" TargetMode="External"/><Relationship Id="rId47" Type="http://schemas.openxmlformats.org/officeDocument/2006/relationships/chart" Target="charts/chart1.xml"/><Relationship Id="rId50" Type="http://schemas.openxmlformats.org/officeDocument/2006/relationships/hyperlink" Target="https://www.msdmanuals.com/home/hormonal-and-metabolic-disorders/water-balance/dehydration" TargetMode="External"/><Relationship Id="rId55" Type="http://schemas.openxmlformats.org/officeDocument/2006/relationships/hyperlink" Target="https://www.nps.org.au/australian-prescriber/articles/tramadol-and-hyponatraemia" TargetMode="External"/><Relationship Id="rId7" Type="http://schemas.openxmlformats.org/officeDocument/2006/relationships/hyperlink" Target="https://www.merckmanuals.com/home/hormonal-and-metabolic-disorders/acid-base-balance/overview-of-acid-base-balance" TargetMode="External"/><Relationship Id="rId12" Type="http://schemas.openxmlformats.org/officeDocument/2006/relationships/hyperlink" Target="https://en.wikipedia.org/wiki/Vascular_plant" TargetMode="External"/><Relationship Id="rId17" Type="http://schemas.openxmlformats.org/officeDocument/2006/relationships/hyperlink" Target="https://en.wikipedia.org/wiki/Lamiaceae" TargetMode="External"/><Relationship Id="rId25" Type="http://schemas.openxmlformats.org/officeDocument/2006/relationships/hyperlink" Target="https://en.wikipedia.org/wiki/&#924;-opioid_receptor" TargetMode="External"/><Relationship Id="rId33" Type="http://schemas.openxmlformats.org/officeDocument/2006/relationships/hyperlink" Target="https://www.merckmanuals.com/home/hormonal-and-metabolic-disorders/water-balance/overhydration" TargetMode="External"/><Relationship Id="rId38" Type="http://schemas.openxmlformats.org/officeDocument/2006/relationships/hyperlink" Target="https://www.merckmanuals.com/home/hormonal-and-metabolic-disorders/adrenal-gland-disorders/overview-of-the-adrenal-glands" TargetMode="External"/><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Lamiales" TargetMode="External"/><Relationship Id="rId20" Type="http://schemas.openxmlformats.org/officeDocument/2006/relationships/image" Target="media/image2.emf"/><Relationship Id="rId29" Type="http://schemas.openxmlformats.org/officeDocument/2006/relationships/image" Target="media/image7.emf"/><Relationship Id="rId41" Type="http://schemas.openxmlformats.org/officeDocument/2006/relationships/hyperlink" Target="https://www.merckmanuals.com/home/hormonal-and-metabolic-disorders/water-balance/overhydration" TargetMode="External"/><Relationship Id="rId54" Type="http://schemas.openxmlformats.org/officeDocument/2006/relationships/hyperlink" Target="https://www.nps.org.au/australian-prescriber/articles/tramadol-and-hyponatraem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lant" TargetMode="External"/><Relationship Id="rId24" Type="http://schemas.openxmlformats.org/officeDocument/2006/relationships/hyperlink" Target="https://en.wikipedia.org/wiki/Agonist" TargetMode="External"/><Relationship Id="rId32" Type="http://schemas.openxmlformats.org/officeDocument/2006/relationships/hyperlink" Target="https://www.merckmanuals.com/home/hormonal-and-metabolic-disorders/water-balance/dehydration" TargetMode="External"/><Relationship Id="rId37" Type="http://schemas.openxmlformats.org/officeDocument/2006/relationships/hyperlink" Target="https://www.merckmanuals.com/home/hormonal-and-metabolic-disorders/electrolyte-balance/hypernatremia-high-level-of-sodium-in-the-blood" TargetMode="External"/><Relationship Id="rId40" Type="http://schemas.openxmlformats.org/officeDocument/2006/relationships/hyperlink" Target="https://www.merckmanuals.com/home/hormonal-and-metabolic-disorders/water-balance/dehydration" TargetMode="External"/><Relationship Id="rId45" Type="http://schemas.openxmlformats.org/officeDocument/2006/relationships/image" Target="media/image11.png"/><Relationship Id="rId53" Type="http://schemas.openxmlformats.org/officeDocument/2006/relationships/hyperlink" Target="http://www.australianprescriber.com/magazine/27/2/26/7/"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Asterids" TargetMode="External"/><Relationship Id="rId23" Type="http://schemas.openxmlformats.org/officeDocument/2006/relationships/image" Target="media/image5.emf"/><Relationship Id="rId28" Type="http://schemas.openxmlformats.org/officeDocument/2006/relationships/image" Target="media/image6.emf"/><Relationship Id="rId36" Type="http://schemas.openxmlformats.org/officeDocument/2006/relationships/hyperlink" Target="https://www.merckmanuals.com/home/hormonal-and-metabolic-disorders/electrolyte-balance/hyponatremia-low-level-of-sodium-in-the-blood" TargetMode="External"/><Relationship Id="rId49" Type="http://schemas.openxmlformats.org/officeDocument/2006/relationships/hyperlink" Target="https://www.msdmanuals.com/home/hormonal-and-metabolic-disorders/electrolyte-balance/overview-of-sodiums-role-in-the-body" TargetMode="External"/><Relationship Id="rId57"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s://en.wikipedia.org/w/index.php?title=Ocimeae&amp;action=edit&amp;redlink=1" TargetMode="External"/><Relationship Id="rId31" Type="http://schemas.openxmlformats.org/officeDocument/2006/relationships/image" Target="media/image9.emf"/><Relationship Id="rId44" Type="http://schemas.openxmlformats.org/officeDocument/2006/relationships/image" Target="media/image10.jpeg"/><Relationship Id="rId52" Type="http://schemas.openxmlformats.org/officeDocument/2006/relationships/hyperlink" Target="https://www.nps.org.au/australian-prescriber/articles/tramadol-and-hyponatraemia" TargetMode="External"/><Relationship Id="rId4" Type="http://schemas.openxmlformats.org/officeDocument/2006/relationships/webSettings" Target="webSettings.xml"/><Relationship Id="rId9" Type="http://schemas.openxmlformats.org/officeDocument/2006/relationships/hyperlink" Target="https://www.merckmanuals.com/home/hormonal-and-metabolic-disorders/electrolyte-balance/overview-of-sodium-s-role-in-the-body" TargetMode="External"/><Relationship Id="rId14" Type="http://schemas.openxmlformats.org/officeDocument/2006/relationships/hyperlink" Target="https://en.wikipedia.org/wiki/Eudicots" TargetMode="External"/><Relationship Id="rId22" Type="http://schemas.openxmlformats.org/officeDocument/2006/relationships/image" Target="media/image4.emf"/><Relationship Id="rId27" Type="http://schemas.openxmlformats.org/officeDocument/2006/relationships/hyperlink" Target="https://en.wikipedia.org/wiki/&#924;-opioid_receptor" TargetMode="External"/><Relationship Id="rId30" Type="http://schemas.openxmlformats.org/officeDocument/2006/relationships/image" Target="media/image8.emf"/><Relationship Id="rId35" Type="http://schemas.openxmlformats.org/officeDocument/2006/relationships/hyperlink" Target="https://www.merckmanuals.com/home/disorders-of-nutrition/minerals/overview-of-minerals" TargetMode="External"/><Relationship Id="rId43" Type="http://schemas.openxmlformats.org/officeDocument/2006/relationships/hyperlink" Target="https://www.merckmanuals.com/home/hormonal-and-metabolic-disorders/electrolyte-balance/overview-of-sodium-s-role-in-the-body" TargetMode="External"/><Relationship Id="rId48" Type="http://schemas.openxmlformats.org/officeDocument/2006/relationships/chart" Target="charts/chart2.xml"/><Relationship Id="rId56" Type="http://schemas.openxmlformats.org/officeDocument/2006/relationships/hyperlink" Target="http://www.who.int/cancer/palliative/painladder/en/" TargetMode="External"/><Relationship Id="rId8" Type="http://schemas.openxmlformats.org/officeDocument/2006/relationships/hyperlink" Target="https://www.merckmanuals.com/home/hormonal-and-metabolic-disorders/water-balance/about-body-water" TargetMode="External"/><Relationship Id="rId51" Type="http://schemas.openxmlformats.org/officeDocument/2006/relationships/hyperlink" Target="https://www.msdmanuals.com/home/hormonal-and-metabolic-disorders/water-balance/overhydration"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Office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Initial Body Weight</c:v>
                </c:pt>
              </c:strCache>
            </c:strRef>
          </c:tx>
          <c:spPr>
            <a:solidFill>
              <a:schemeClr val="accent1"/>
            </a:solidFill>
            <a:ln>
              <a:noFill/>
            </a:ln>
            <a:effectLst/>
          </c:spPr>
          <c:errBars>
            <c:errBarType val="both"/>
            <c:errValType val="stdErr"/>
            <c:spPr>
              <a:noFill/>
              <a:ln w="9516" cap="flat" cmpd="sng" algn="ctr">
                <a:solidFill>
                  <a:schemeClr val="tx1">
                    <a:lumMod val="65000"/>
                    <a:lumOff val="35000"/>
                  </a:schemeClr>
                </a:solidFill>
                <a:round/>
              </a:ln>
              <a:effectLst/>
            </c:spPr>
          </c:errBars>
          <c:cat>
            <c:strRef>
              <c:f>Sheet1!$A$2:$A$5</c:f>
              <c:strCache>
                <c:ptCount val="4"/>
                <c:pt idx="0">
                  <c:v>Group 1</c:v>
                </c:pt>
                <c:pt idx="1">
                  <c:v>Group 2</c:v>
                </c:pt>
                <c:pt idx="2">
                  <c:v>Group 3</c:v>
                </c:pt>
                <c:pt idx="3">
                  <c:v>Group 4</c:v>
                </c:pt>
              </c:strCache>
            </c:strRef>
          </c:cat>
          <c:val>
            <c:numRef>
              <c:f>Sheet1!$B$2:$B$5</c:f>
              <c:numCache>
                <c:formatCode>General</c:formatCode>
                <c:ptCount val="4"/>
                <c:pt idx="0">
                  <c:v>91.25</c:v>
                </c:pt>
                <c:pt idx="1">
                  <c:v>93.4</c:v>
                </c:pt>
                <c:pt idx="2">
                  <c:v>107</c:v>
                </c:pt>
                <c:pt idx="3">
                  <c:v>100</c:v>
                </c:pt>
              </c:numCache>
            </c:numRef>
          </c:val>
        </c:ser>
        <c:ser>
          <c:idx val="1"/>
          <c:order val="1"/>
          <c:tx>
            <c:strRef>
              <c:f>Sheet1!$C$1</c:f>
              <c:strCache>
                <c:ptCount val="1"/>
                <c:pt idx="0">
                  <c:v>Final Body Weight</c:v>
                </c:pt>
              </c:strCache>
            </c:strRef>
          </c:tx>
          <c:spPr>
            <a:solidFill>
              <a:schemeClr val="accent2"/>
            </a:solidFill>
            <a:ln>
              <a:noFill/>
            </a:ln>
            <a:effectLst/>
          </c:spPr>
          <c:errBars>
            <c:errBarType val="both"/>
            <c:errValType val="stdErr"/>
            <c:spPr>
              <a:noFill/>
              <a:ln w="9516" cap="flat" cmpd="sng" algn="ctr">
                <a:solidFill>
                  <a:schemeClr val="tx1">
                    <a:lumMod val="65000"/>
                    <a:lumOff val="35000"/>
                  </a:schemeClr>
                </a:solidFill>
                <a:round/>
              </a:ln>
              <a:effectLst/>
            </c:spPr>
          </c:errBars>
          <c:cat>
            <c:strRef>
              <c:f>Sheet1!$A$2:$A$5</c:f>
              <c:strCache>
                <c:ptCount val="4"/>
                <c:pt idx="0">
                  <c:v>Group 1</c:v>
                </c:pt>
                <c:pt idx="1">
                  <c:v>Group 2</c:v>
                </c:pt>
                <c:pt idx="2">
                  <c:v>Group 3</c:v>
                </c:pt>
                <c:pt idx="3">
                  <c:v>Group 4</c:v>
                </c:pt>
              </c:strCache>
            </c:strRef>
          </c:cat>
          <c:val>
            <c:numRef>
              <c:f>Sheet1!$C$2:$C$5</c:f>
              <c:numCache>
                <c:formatCode>General</c:formatCode>
                <c:ptCount val="4"/>
                <c:pt idx="0">
                  <c:v>107</c:v>
                </c:pt>
                <c:pt idx="1">
                  <c:v>98.5</c:v>
                </c:pt>
                <c:pt idx="2">
                  <c:v>129.5</c:v>
                </c:pt>
                <c:pt idx="3">
                  <c:v>98.7</c:v>
                </c:pt>
              </c:numCache>
            </c:numRef>
          </c:val>
        </c:ser>
        <c:ser>
          <c:idx val="2"/>
          <c:order val="2"/>
          <c:tx>
            <c:strRef>
              <c:f>Sheet1!$D$1</c:f>
              <c:strCache>
                <c:ptCount val="1"/>
                <c:pt idx="0">
                  <c:v>Change</c:v>
                </c:pt>
              </c:strCache>
            </c:strRef>
          </c:tx>
          <c:spPr>
            <a:solidFill>
              <a:schemeClr val="accent3"/>
            </a:solidFill>
            <a:ln>
              <a:noFill/>
            </a:ln>
            <a:effectLst/>
          </c:spPr>
          <c:errBars>
            <c:errBarType val="both"/>
            <c:errValType val="stdErr"/>
            <c:spPr>
              <a:noFill/>
              <a:ln w="9516" cap="flat" cmpd="sng" algn="ctr">
                <a:solidFill>
                  <a:schemeClr val="tx1">
                    <a:lumMod val="65000"/>
                    <a:lumOff val="35000"/>
                  </a:schemeClr>
                </a:solidFill>
                <a:round/>
              </a:ln>
              <a:effectLst/>
            </c:spPr>
          </c:errBars>
          <c:cat>
            <c:strRef>
              <c:f>Sheet1!$A$2:$A$5</c:f>
              <c:strCache>
                <c:ptCount val="4"/>
                <c:pt idx="0">
                  <c:v>Group 1</c:v>
                </c:pt>
                <c:pt idx="1">
                  <c:v>Group 2</c:v>
                </c:pt>
                <c:pt idx="2">
                  <c:v>Group 3</c:v>
                </c:pt>
                <c:pt idx="3">
                  <c:v>Group 4</c:v>
                </c:pt>
              </c:strCache>
            </c:strRef>
          </c:cat>
          <c:val>
            <c:numRef>
              <c:f>Sheet1!$D$2:$D$5</c:f>
              <c:numCache>
                <c:formatCode>General</c:formatCode>
                <c:ptCount val="4"/>
                <c:pt idx="0">
                  <c:v>16</c:v>
                </c:pt>
                <c:pt idx="1">
                  <c:v>-5</c:v>
                </c:pt>
                <c:pt idx="2">
                  <c:v>22</c:v>
                </c:pt>
                <c:pt idx="3">
                  <c:v>-2</c:v>
                </c:pt>
              </c:numCache>
            </c:numRef>
          </c:val>
        </c:ser>
        <c:gapWidth val="219"/>
        <c:overlap val="-27"/>
        <c:axId val="114898432"/>
        <c:axId val="114900352"/>
      </c:barChart>
      <c:catAx>
        <c:axId val="114898432"/>
        <c:scaling>
          <c:orientation val="minMax"/>
        </c:scaling>
        <c:axPos val="b"/>
        <c:title>
          <c:tx>
            <c:rich>
              <a:bodyPr/>
              <a:lstStyle/>
              <a:p>
                <a:pPr>
                  <a:defRPr sz="999" b="0" i="0" u="none" strike="noStrike" baseline="0">
                    <a:solidFill>
                      <a:srgbClr val="333333"/>
                    </a:solidFill>
                    <a:latin typeface="Calibri"/>
                    <a:ea typeface="Calibri"/>
                    <a:cs typeface="Calibri"/>
                  </a:defRPr>
                </a:pPr>
                <a:r>
                  <a:t>Treatment Group</a:t>
                </a:r>
              </a:p>
            </c:rich>
          </c:tx>
          <c:spPr>
            <a:noFill/>
            <a:ln>
              <a:noFill/>
            </a:ln>
            <a:effectLst/>
          </c:spPr>
        </c:title>
        <c:numFmt formatCode="General" sourceLinked="1"/>
        <c:majorTickMark val="none"/>
        <c:tickLblPos val="nextTo"/>
        <c:spPr>
          <a:noFill/>
          <a:ln w="9516"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14900352"/>
        <c:crosses val="autoZero"/>
        <c:auto val="1"/>
        <c:lblAlgn val="ctr"/>
        <c:lblOffset val="100"/>
      </c:catAx>
      <c:valAx>
        <c:axId val="114900352"/>
        <c:scaling>
          <c:orientation val="minMax"/>
        </c:scaling>
        <c:axPos val="l"/>
        <c:title>
          <c:tx>
            <c:rich>
              <a:bodyPr/>
              <a:lstStyle/>
              <a:p>
                <a:pPr>
                  <a:defRPr sz="999" b="0" i="0" u="none" strike="noStrike" baseline="0">
                    <a:solidFill>
                      <a:srgbClr val="333333"/>
                    </a:solidFill>
                    <a:latin typeface="Calibri"/>
                    <a:ea typeface="Calibri"/>
                    <a:cs typeface="Calibri"/>
                  </a:defRPr>
                </a:pPr>
                <a:r>
                  <a:t>Body Weight (g)</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14898432"/>
        <c:crosses val="autoZero"/>
        <c:crossBetween val="between"/>
      </c:valAx>
      <c:spPr>
        <a:noFill/>
        <a:ln w="25377">
          <a:noFill/>
        </a:ln>
      </c:spPr>
    </c:plotArea>
    <c:legend>
      <c:legendPos val="b"/>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16" cap="flat" cmpd="sng" algn="ctr">
      <a:solidFill>
        <a:schemeClr val="tx1">
          <a:lumMod val="15000"/>
          <a:lumOff val="85000"/>
        </a:schemeClr>
      </a:solidFill>
      <a:round/>
    </a:ln>
    <a:effectLst/>
  </c:spPr>
  <c:txPr>
    <a:bodyPr/>
    <a:lstStyle/>
    <a:p>
      <a:pPr>
        <a:defRPr/>
      </a:pPr>
      <a:endParaRPr lang="en-US"/>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Na (mEq/L)</c:v>
                </c:pt>
              </c:strCache>
            </c:strRef>
          </c:tx>
          <c:spPr>
            <a:solidFill>
              <a:schemeClr val="accent1"/>
            </a:solidFill>
            <a:ln>
              <a:noFill/>
            </a:ln>
            <a:effectLst/>
          </c:spPr>
          <c:errBars>
            <c:errBarType val="both"/>
            <c:errValType val="stdErr"/>
            <c:spPr>
              <a:noFill/>
              <a:ln w="9516" cap="flat" cmpd="sng" algn="ctr">
                <a:solidFill>
                  <a:schemeClr val="tx1">
                    <a:lumMod val="65000"/>
                    <a:lumOff val="35000"/>
                  </a:schemeClr>
                </a:solidFill>
                <a:round/>
              </a:ln>
              <a:effectLst/>
            </c:spPr>
          </c:errBars>
          <c:cat>
            <c:strRef>
              <c:f>Sheet1!$A$2:$A$5</c:f>
              <c:strCache>
                <c:ptCount val="4"/>
                <c:pt idx="0">
                  <c:v>Group 1</c:v>
                </c:pt>
                <c:pt idx="1">
                  <c:v>Group 2</c:v>
                </c:pt>
                <c:pt idx="2">
                  <c:v>Group 3</c:v>
                </c:pt>
                <c:pt idx="3">
                  <c:v>Group 4</c:v>
                </c:pt>
              </c:strCache>
            </c:strRef>
          </c:cat>
          <c:val>
            <c:numRef>
              <c:f>Sheet1!$B$2:$B$5</c:f>
              <c:numCache>
                <c:formatCode>General</c:formatCode>
                <c:ptCount val="4"/>
                <c:pt idx="0">
                  <c:v>102</c:v>
                </c:pt>
                <c:pt idx="1">
                  <c:v>100</c:v>
                </c:pt>
                <c:pt idx="2">
                  <c:v>102</c:v>
                </c:pt>
                <c:pt idx="3">
                  <c:v>101</c:v>
                </c:pt>
              </c:numCache>
            </c:numRef>
          </c:val>
        </c:ser>
        <c:ser>
          <c:idx val="1"/>
          <c:order val="1"/>
          <c:tx>
            <c:strRef>
              <c:f>Sheet1!$C$1</c:f>
              <c:strCache>
                <c:ptCount val="1"/>
                <c:pt idx="0">
                  <c:v>Cl (mEq/L)</c:v>
                </c:pt>
              </c:strCache>
            </c:strRef>
          </c:tx>
          <c:spPr>
            <a:solidFill>
              <a:schemeClr val="accent2"/>
            </a:solidFill>
            <a:ln>
              <a:noFill/>
            </a:ln>
            <a:effectLst/>
          </c:spPr>
          <c:errBars>
            <c:errBarType val="both"/>
            <c:errValType val="stdErr"/>
            <c:spPr>
              <a:noFill/>
              <a:ln w="9516" cap="flat" cmpd="sng" algn="ctr">
                <a:solidFill>
                  <a:schemeClr val="tx1">
                    <a:lumMod val="65000"/>
                    <a:lumOff val="35000"/>
                  </a:schemeClr>
                </a:solidFill>
                <a:round/>
              </a:ln>
              <a:effectLst/>
            </c:spPr>
          </c:errBars>
          <c:cat>
            <c:strRef>
              <c:f>Sheet1!$A$2:$A$5</c:f>
              <c:strCache>
                <c:ptCount val="4"/>
                <c:pt idx="0">
                  <c:v>Group 1</c:v>
                </c:pt>
                <c:pt idx="1">
                  <c:v>Group 2</c:v>
                </c:pt>
                <c:pt idx="2">
                  <c:v>Group 3</c:v>
                </c:pt>
                <c:pt idx="3">
                  <c:v>Group 4</c:v>
                </c:pt>
              </c:strCache>
            </c:strRef>
          </c:cat>
          <c:val>
            <c:numRef>
              <c:f>Sheet1!$C$2:$C$5</c:f>
              <c:numCache>
                <c:formatCode>General</c:formatCode>
                <c:ptCount val="4"/>
                <c:pt idx="0">
                  <c:v>88</c:v>
                </c:pt>
                <c:pt idx="1">
                  <c:v>90</c:v>
                </c:pt>
                <c:pt idx="2">
                  <c:v>90</c:v>
                </c:pt>
                <c:pt idx="3">
                  <c:v>89</c:v>
                </c:pt>
              </c:numCache>
            </c:numRef>
          </c:val>
        </c:ser>
        <c:gapWidth val="219"/>
        <c:overlap val="-27"/>
        <c:axId val="114889472"/>
        <c:axId val="114891392"/>
      </c:barChart>
      <c:catAx>
        <c:axId val="114889472"/>
        <c:scaling>
          <c:orientation val="minMax"/>
        </c:scaling>
        <c:axPos val="b"/>
        <c:title>
          <c:tx>
            <c:rich>
              <a:bodyPr/>
              <a:lstStyle/>
              <a:p>
                <a:pPr>
                  <a:defRPr sz="999" b="0" i="0" u="none" strike="noStrike" baseline="0">
                    <a:solidFill>
                      <a:srgbClr val="333333"/>
                    </a:solidFill>
                    <a:latin typeface="Calibri"/>
                    <a:ea typeface="Calibri"/>
                    <a:cs typeface="Calibri"/>
                  </a:defRPr>
                </a:pPr>
                <a:r>
                  <a:t>Treatment Group</a:t>
                </a:r>
              </a:p>
            </c:rich>
          </c:tx>
          <c:spPr>
            <a:noFill/>
            <a:ln>
              <a:noFill/>
            </a:ln>
            <a:effectLst/>
          </c:spPr>
        </c:title>
        <c:numFmt formatCode="General" sourceLinked="1"/>
        <c:majorTickMark val="none"/>
        <c:tickLblPos val="nextTo"/>
        <c:spPr>
          <a:noFill/>
          <a:ln w="9516"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14891392"/>
        <c:crosses val="autoZero"/>
        <c:auto val="1"/>
        <c:lblAlgn val="ctr"/>
        <c:lblOffset val="100"/>
      </c:catAx>
      <c:valAx>
        <c:axId val="114891392"/>
        <c:scaling>
          <c:orientation val="minMax"/>
        </c:scaling>
        <c:axPos val="l"/>
        <c:title>
          <c:tx>
            <c:rich>
              <a:bodyPr/>
              <a:lstStyle/>
              <a:p>
                <a:pPr>
                  <a:defRPr sz="999" b="0" i="0" u="none" strike="noStrike" baseline="0">
                    <a:solidFill>
                      <a:srgbClr val="333333"/>
                    </a:solidFill>
                    <a:latin typeface="Calibri"/>
                    <a:ea typeface="Calibri"/>
                    <a:cs typeface="Calibri"/>
                  </a:defRPr>
                </a:pPr>
                <a:r>
                  <a:t> Electrolytes Level (mEq/L)</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14889472"/>
        <c:crosses val="autoZero"/>
        <c:crossBetween val="between"/>
      </c:valAx>
      <c:spPr>
        <a:noFill/>
        <a:ln w="25377">
          <a:noFill/>
        </a:ln>
      </c:spPr>
    </c:plotArea>
    <c:legend>
      <c:legendPos val="b"/>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16" cap="flat" cmpd="sng" algn="ctr">
      <a:solidFill>
        <a:schemeClr val="tx1">
          <a:lumMod val="15000"/>
          <a:lumOff val="85000"/>
        </a:schemeClr>
      </a:solidFill>
      <a:round/>
    </a:ln>
    <a:effectLst/>
  </c:spPr>
  <c:txPr>
    <a:bodyPr/>
    <a:lstStyle/>
    <a:p>
      <a:pPr>
        <a:defRPr/>
      </a:pPr>
      <a:endParaRPr lang="en-US"/>
    </a:p>
  </c:txPr>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5</Pages>
  <Words>13384</Words>
  <Characters>76294</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89500</CharactersWithSpaces>
  <SharedDoc>false</SharedDoc>
  <HLinks>
    <vt:vector size="216" baseType="variant">
      <vt:variant>
        <vt:i4>3932258</vt:i4>
      </vt:variant>
      <vt:variant>
        <vt:i4>113</vt:i4>
      </vt:variant>
      <vt:variant>
        <vt:i4>0</vt:i4>
      </vt:variant>
      <vt:variant>
        <vt:i4>5</vt:i4>
      </vt:variant>
      <vt:variant>
        <vt:lpwstr>http://www.who.int/cancer/palliative/painladder/en/</vt:lpwstr>
      </vt:variant>
      <vt:variant>
        <vt:lpwstr/>
      </vt:variant>
      <vt:variant>
        <vt:i4>6094929</vt:i4>
      </vt:variant>
      <vt:variant>
        <vt:i4>110</vt:i4>
      </vt:variant>
      <vt:variant>
        <vt:i4>0</vt:i4>
      </vt:variant>
      <vt:variant>
        <vt:i4>5</vt:i4>
      </vt:variant>
      <vt:variant>
        <vt:lpwstr>https://www.nps.org.au/australian-prescriber/articles/tramadol-and-hyponatraemia</vt:lpwstr>
      </vt:variant>
      <vt:variant>
        <vt:lpwstr/>
      </vt:variant>
      <vt:variant>
        <vt:i4>6094929</vt:i4>
      </vt:variant>
      <vt:variant>
        <vt:i4>107</vt:i4>
      </vt:variant>
      <vt:variant>
        <vt:i4>0</vt:i4>
      </vt:variant>
      <vt:variant>
        <vt:i4>5</vt:i4>
      </vt:variant>
      <vt:variant>
        <vt:lpwstr>https://www.nps.org.au/australian-prescriber/articles/tramadol-and-hyponatraemia</vt:lpwstr>
      </vt:variant>
      <vt:variant>
        <vt:lpwstr/>
      </vt:variant>
      <vt:variant>
        <vt:i4>7143539</vt:i4>
      </vt:variant>
      <vt:variant>
        <vt:i4>104</vt:i4>
      </vt:variant>
      <vt:variant>
        <vt:i4>0</vt:i4>
      </vt:variant>
      <vt:variant>
        <vt:i4>5</vt:i4>
      </vt:variant>
      <vt:variant>
        <vt:lpwstr>http://www.australianprescriber.com/magazine/27/2/26/7/</vt:lpwstr>
      </vt:variant>
      <vt:variant>
        <vt:lpwstr/>
      </vt:variant>
      <vt:variant>
        <vt:i4>6094929</vt:i4>
      </vt:variant>
      <vt:variant>
        <vt:i4>101</vt:i4>
      </vt:variant>
      <vt:variant>
        <vt:i4>0</vt:i4>
      </vt:variant>
      <vt:variant>
        <vt:i4>5</vt:i4>
      </vt:variant>
      <vt:variant>
        <vt:lpwstr>https://www.nps.org.au/australian-prescriber/articles/tramadol-and-hyponatraemia</vt:lpwstr>
      </vt:variant>
      <vt:variant>
        <vt:lpwstr/>
      </vt:variant>
      <vt:variant>
        <vt:i4>1572942</vt:i4>
      </vt:variant>
      <vt:variant>
        <vt:i4>98</vt:i4>
      </vt:variant>
      <vt:variant>
        <vt:i4>0</vt:i4>
      </vt:variant>
      <vt:variant>
        <vt:i4>5</vt:i4>
      </vt:variant>
      <vt:variant>
        <vt:lpwstr>https://www.msdmanuals.com/home/hormonal-and-metabolic-disorders/water-balance/overhydration</vt:lpwstr>
      </vt:variant>
      <vt:variant>
        <vt:lpwstr/>
      </vt:variant>
      <vt:variant>
        <vt:i4>7733295</vt:i4>
      </vt:variant>
      <vt:variant>
        <vt:i4>95</vt:i4>
      </vt:variant>
      <vt:variant>
        <vt:i4>0</vt:i4>
      </vt:variant>
      <vt:variant>
        <vt:i4>5</vt:i4>
      </vt:variant>
      <vt:variant>
        <vt:lpwstr>https://www.msdmanuals.com/home/hormonal-and-metabolic-disorders/water-balance/dehydration</vt:lpwstr>
      </vt:variant>
      <vt:variant>
        <vt:lpwstr/>
      </vt:variant>
      <vt:variant>
        <vt:i4>458817</vt:i4>
      </vt:variant>
      <vt:variant>
        <vt:i4>92</vt:i4>
      </vt:variant>
      <vt:variant>
        <vt:i4>0</vt:i4>
      </vt:variant>
      <vt:variant>
        <vt:i4>5</vt:i4>
      </vt:variant>
      <vt:variant>
        <vt:lpwstr>https://www.msdmanuals.com/home/hormonal-and-metabolic-disorders/electrolyte-balance/overview-of-sodiums-role-in-the-body</vt:lpwstr>
      </vt:variant>
      <vt:variant>
        <vt:lpwstr/>
      </vt:variant>
      <vt:variant>
        <vt:i4>5636172</vt:i4>
      </vt:variant>
      <vt:variant>
        <vt:i4>81</vt:i4>
      </vt:variant>
      <vt:variant>
        <vt:i4>0</vt:i4>
      </vt:variant>
      <vt:variant>
        <vt:i4>5</vt:i4>
      </vt:variant>
      <vt:variant>
        <vt:lpwstr>https://www.merckmanuals.com/home/hormonal-and-metabolic-disorders/electrolyte-balance/overview-of-sodium-s-role-in-the-body</vt:lpwstr>
      </vt:variant>
      <vt:variant>
        <vt:lpwstr/>
      </vt:variant>
      <vt:variant>
        <vt:i4>524297</vt:i4>
      </vt:variant>
      <vt:variant>
        <vt:i4>78</vt:i4>
      </vt:variant>
      <vt:variant>
        <vt:i4>0</vt:i4>
      </vt:variant>
      <vt:variant>
        <vt:i4>5</vt:i4>
      </vt:variant>
      <vt:variant>
        <vt:lpwstr>https://www.merckmanuals.com/home/hormonal-and-metabolic-disorders/electrolyte-balance/hyponatremia-low-level-of-sodium-in-the-blood</vt:lpwstr>
      </vt:variant>
      <vt:variant>
        <vt:lpwstr/>
      </vt:variant>
      <vt:variant>
        <vt:i4>7143475</vt:i4>
      </vt:variant>
      <vt:variant>
        <vt:i4>75</vt:i4>
      </vt:variant>
      <vt:variant>
        <vt:i4>0</vt:i4>
      </vt:variant>
      <vt:variant>
        <vt:i4>5</vt:i4>
      </vt:variant>
      <vt:variant>
        <vt:lpwstr>https://www.merckmanuals.com/home/hormonal-and-metabolic-disorders/water-balance/overhydration</vt:lpwstr>
      </vt:variant>
      <vt:variant>
        <vt:lpwstr/>
      </vt:variant>
      <vt:variant>
        <vt:i4>196690</vt:i4>
      </vt:variant>
      <vt:variant>
        <vt:i4>72</vt:i4>
      </vt:variant>
      <vt:variant>
        <vt:i4>0</vt:i4>
      </vt:variant>
      <vt:variant>
        <vt:i4>5</vt:i4>
      </vt:variant>
      <vt:variant>
        <vt:lpwstr>https://www.merckmanuals.com/home/hormonal-and-metabolic-disorders/water-balance/dehydration</vt:lpwstr>
      </vt:variant>
      <vt:variant>
        <vt:lpwstr/>
      </vt:variant>
      <vt:variant>
        <vt:i4>4063293</vt:i4>
      </vt:variant>
      <vt:variant>
        <vt:i4>69</vt:i4>
      </vt:variant>
      <vt:variant>
        <vt:i4>0</vt:i4>
      </vt:variant>
      <vt:variant>
        <vt:i4>5</vt:i4>
      </vt:variant>
      <vt:variant>
        <vt:lpwstr>https://www.merckmanuals.com/home/hormonal-and-metabolic-disorders/electrolyte-balance/hypernatremia-high-level-of-sodium-in-the-blood</vt:lpwstr>
      </vt:variant>
      <vt:variant>
        <vt:lpwstr/>
      </vt:variant>
      <vt:variant>
        <vt:i4>4784205</vt:i4>
      </vt:variant>
      <vt:variant>
        <vt:i4>66</vt:i4>
      </vt:variant>
      <vt:variant>
        <vt:i4>0</vt:i4>
      </vt:variant>
      <vt:variant>
        <vt:i4>5</vt:i4>
      </vt:variant>
      <vt:variant>
        <vt:lpwstr>https://www.merckmanuals.com/home/hormonal-and-metabolic-disorders/adrenal-gland-disorders/overview-of-the-adrenal-glands</vt:lpwstr>
      </vt:variant>
      <vt:variant>
        <vt:lpwstr/>
      </vt:variant>
      <vt:variant>
        <vt:i4>4063293</vt:i4>
      </vt:variant>
      <vt:variant>
        <vt:i4>63</vt:i4>
      </vt:variant>
      <vt:variant>
        <vt:i4>0</vt:i4>
      </vt:variant>
      <vt:variant>
        <vt:i4>5</vt:i4>
      </vt:variant>
      <vt:variant>
        <vt:lpwstr>https://www.merckmanuals.com/home/hormonal-and-metabolic-disorders/electrolyte-balance/hypernatremia-high-level-of-sodium-in-the-blood</vt:lpwstr>
      </vt:variant>
      <vt:variant>
        <vt:lpwstr/>
      </vt:variant>
      <vt:variant>
        <vt:i4>524297</vt:i4>
      </vt:variant>
      <vt:variant>
        <vt:i4>60</vt:i4>
      </vt:variant>
      <vt:variant>
        <vt:i4>0</vt:i4>
      </vt:variant>
      <vt:variant>
        <vt:i4>5</vt:i4>
      </vt:variant>
      <vt:variant>
        <vt:lpwstr>https://www.merckmanuals.com/home/hormonal-and-metabolic-disorders/electrolyte-balance/hyponatremia-low-level-of-sodium-in-the-blood</vt:lpwstr>
      </vt:variant>
      <vt:variant>
        <vt:lpwstr/>
      </vt:variant>
      <vt:variant>
        <vt:i4>2097275</vt:i4>
      </vt:variant>
      <vt:variant>
        <vt:i4>57</vt:i4>
      </vt:variant>
      <vt:variant>
        <vt:i4>0</vt:i4>
      </vt:variant>
      <vt:variant>
        <vt:i4>5</vt:i4>
      </vt:variant>
      <vt:variant>
        <vt:lpwstr>https://www.merckmanuals.com/home/disorders-of-nutrition/minerals/overview-of-minerals</vt:lpwstr>
      </vt:variant>
      <vt:variant>
        <vt:lpwstr/>
      </vt:variant>
      <vt:variant>
        <vt:i4>3014779</vt:i4>
      </vt:variant>
      <vt:variant>
        <vt:i4>54</vt:i4>
      </vt:variant>
      <vt:variant>
        <vt:i4>0</vt:i4>
      </vt:variant>
      <vt:variant>
        <vt:i4>5</vt:i4>
      </vt:variant>
      <vt:variant>
        <vt:lpwstr>https://www.merckmanuals.com/home/hormonal-and-metabolic-disorders/electrolyte-balance/overview-of-electrolytes</vt:lpwstr>
      </vt:variant>
      <vt:variant>
        <vt:lpwstr/>
      </vt:variant>
      <vt:variant>
        <vt:i4>7143475</vt:i4>
      </vt:variant>
      <vt:variant>
        <vt:i4>51</vt:i4>
      </vt:variant>
      <vt:variant>
        <vt:i4>0</vt:i4>
      </vt:variant>
      <vt:variant>
        <vt:i4>5</vt:i4>
      </vt:variant>
      <vt:variant>
        <vt:lpwstr>https://www.merckmanuals.com/home/hormonal-and-metabolic-disorders/water-balance/overhydration</vt:lpwstr>
      </vt:variant>
      <vt:variant>
        <vt:lpwstr/>
      </vt:variant>
      <vt:variant>
        <vt:i4>196690</vt:i4>
      </vt:variant>
      <vt:variant>
        <vt:i4>48</vt:i4>
      </vt:variant>
      <vt:variant>
        <vt:i4>0</vt:i4>
      </vt:variant>
      <vt:variant>
        <vt:i4>5</vt:i4>
      </vt:variant>
      <vt:variant>
        <vt:lpwstr>https://www.merckmanuals.com/home/hormonal-and-metabolic-disorders/water-balance/dehydration</vt:lpwstr>
      </vt:variant>
      <vt:variant>
        <vt:lpwstr/>
      </vt:variant>
      <vt:variant>
        <vt:i4>7668620</vt:i4>
      </vt:variant>
      <vt:variant>
        <vt:i4>45</vt:i4>
      </vt:variant>
      <vt:variant>
        <vt:i4>0</vt:i4>
      </vt:variant>
      <vt:variant>
        <vt:i4>5</vt:i4>
      </vt:variant>
      <vt:variant>
        <vt:lpwstr>https://en.wikipedia.org/wiki/Μ-opioid_receptor</vt:lpwstr>
      </vt:variant>
      <vt:variant>
        <vt:lpwstr/>
      </vt:variant>
      <vt:variant>
        <vt:i4>5701651</vt:i4>
      </vt:variant>
      <vt:variant>
        <vt:i4>42</vt:i4>
      </vt:variant>
      <vt:variant>
        <vt:i4>0</vt:i4>
      </vt:variant>
      <vt:variant>
        <vt:i4>5</vt:i4>
      </vt:variant>
      <vt:variant>
        <vt:lpwstr>https://en.wikipedia.org/wiki/Agonist</vt:lpwstr>
      </vt:variant>
      <vt:variant>
        <vt:lpwstr/>
      </vt:variant>
      <vt:variant>
        <vt:i4>7668620</vt:i4>
      </vt:variant>
      <vt:variant>
        <vt:i4>39</vt:i4>
      </vt:variant>
      <vt:variant>
        <vt:i4>0</vt:i4>
      </vt:variant>
      <vt:variant>
        <vt:i4>5</vt:i4>
      </vt:variant>
      <vt:variant>
        <vt:lpwstr>https://en.wikipedia.org/wiki/Μ-opioid_receptor</vt:lpwstr>
      </vt:variant>
      <vt:variant>
        <vt:lpwstr/>
      </vt:variant>
      <vt:variant>
        <vt:i4>5701651</vt:i4>
      </vt:variant>
      <vt:variant>
        <vt:i4>36</vt:i4>
      </vt:variant>
      <vt:variant>
        <vt:i4>0</vt:i4>
      </vt:variant>
      <vt:variant>
        <vt:i4>5</vt:i4>
      </vt:variant>
      <vt:variant>
        <vt:lpwstr>https://en.wikipedia.org/wiki/Agonist</vt:lpwstr>
      </vt:variant>
      <vt:variant>
        <vt:lpwstr/>
      </vt:variant>
      <vt:variant>
        <vt:i4>852044</vt:i4>
      </vt:variant>
      <vt:variant>
        <vt:i4>33</vt:i4>
      </vt:variant>
      <vt:variant>
        <vt:i4>0</vt:i4>
      </vt:variant>
      <vt:variant>
        <vt:i4>5</vt:i4>
      </vt:variant>
      <vt:variant>
        <vt:lpwstr>https://en.wikipedia.org/w/index.php?title=Ocimeae&amp;action=edit&amp;redlink=1</vt:lpwstr>
      </vt:variant>
      <vt:variant>
        <vt:lpwstr/>
      </vt:variant>
      <vt:variant>
        <vt:i4>4653074</vt:i4>
      </vt:variant>
      <vt:variant>
        <vt:i4>30</vt:i4>
      </vt:variant>
      <vt:variant>
        <vt:i4>0</vt:i4>
      </vt:variant>
      <vt:variant>
        <vt:i4>5</vt:i4>
      </vt:variant>
      <vt:variant>
        <vt:lpwstr>https://en.wikipedia.org/wiki/Nepetoideae</vt:lpwstr>
      </vt:variant>
      <vt:variant>
        <vt:lpwstr/>
      </vt:variant>
      <vt:variant>
        <vt:i4>2556017</vt:i4>
      </vt:variant>
      <vt:variant>
        <vt:i4>27</vt:i4>
      </vt:variant>
      <vt:variant>
        <vt:i4>0</vt:i4>
      </vt:variant>
      <vt:variant>
        <vt:i4>5</vt:i4>
      </vt:variant>
      <vt:variant>
        <vt:lpwstr>https://en.wikipedia.org/wiki/Lamiaceae</vt:lpwstr>
      </vt:variant>
      <vt:variant>
        <vt:lpwstr/>
      </vt:variant>
      <vt:variant>
        <vt:i4>3801201</vt:i4>
      </vt:variant>
      <vt:variant>
        <vt:i4>24</vt:i4>
      </vt:variant>
      <vt:variant>
        <vt:i4>0</vt:i4>
      </vt:variant>
      <vt:variant>
        <vt:i4>5</vt:i4>
      </vt:variant>
      <vt:variant>
        <vt:lpwstr>https://en.wikipedia.org/wiki/Lamiales</vt:lpwstr>
      </vt:variant>
      <vt:variant>
        <vt:lpwstr/>
      </vt:variant>
      <vt:variant>
        <vt:i4>2162807</vt:i4>
      </vt:variant>
      <vt:variant>
        <vt:i4>21</vt:i4>
      </vt:variant>
      <vt:variant>
        <vt:i4>0</vt:i4>
      </vt:variant>
      <vt:variant>
        <vt:i4>5</vt:i4>
      </vt:variant>
      <vt:variant>
        <vt:lpwstr>https://en.wikipedia.org/wiki/Asterids</vt:lpwstr>
      </vt:variant>
      <vt:variant>
        <vt:lpwstr/>
      </vt:variant>
      <vt:variant>
        <vt:i4>2949218</vt:i4>
      </vt:variant>
      <vt:variant>
        <vt:i4>18</vt:i4>
      </vt:variant>
      <vt:variant>
        <vt:i4>0</vt:i4>
      </vt:variant>
      <vt:variant>
        <vt:i4>5</vt:i4>
      </vt:variant>
      <vt:variant>
        <vt:lpwstr>https://en.wikipedia.org/wiki/Eudicots</vt:lpwstr>
      </vt:variant>
      <vt:variant>
        <vt:lpwstr/>
      </vt:variant>
      <vt:variant>
        <vt:i4>7798791</vt:i4>
      </vt:variant>
      <vt:variant>
        <vt:i4>15</vt:i4>
      </vt:variant>
      <vt:variant>
        <vt:i4>0</vt:i4>
      </vt:variant>
      <vt:variant>
        <vt:i4>5</vt:i4>
      </vt:variant>
      <vt:variant>
        <vt:lpwstr>https://en.wikipedia.org/wiki/Flowering_plant</vt:lpwstr>
      </vt:variant>
      <vt:variant>
        <vt:lpwstr/>
      </vt:variant>
      <vt:variant>
        <vt:i4>5505080</vt:i4>
      </vt:variant>
      <vt:variant>
        <vt:i4>12</vt:i4>
      </vt:variant>
      <vt:variant>
        <vt:i4>0</vt:i4>
      </vt:variant>
      <vt:variant>
        <vt:i4>5</vt:i4>
      </vt:variant>
      <vt:variant>
        <vt:lpwstr>https://en.wikipedia.org/wiki/Vascular_plant</vt:lpwstr>
      </vt:variant>
      <vt:variant>
        <vt:lpwstr/>
      </vt:variant>
      <vt:variant>
        <vt:i4>3080293</vt:i4>
      </vt:variant>
      <vt:variant>
        <vt:i4>9</vt:i4>
      </vt:variant>
      <vt:variant>
        <vt:i4>0</vt:i4>
      </vt:variant>
      <vt:variant>
        <vt:i4>5</vt:i4>
      </vt:variant>
      <vt:variant>
        <vt:lpwstr>https://en.wikipedia.org/wiki/Plant</vt:lpwstr>
      </vt:variant>
      <vt:variant>
        <vt:lpwstr/>
      </vt:variant>
      <vt:variant>
        <vt:i4>5636172</vt:i4>
      </vt:variant>
      <vt:variant>
        <vt:i4>6</vt:i4>
      </vt:variant>
      <vt:variant>
        <vt:i4>0</vt:i4>
      </vt:variant>
      <vt:variant>
        <vt:i4>5</vt:i4>
      </vt:variant>
      <vt:variant>
        <vt:lpwstr>https://www.merckmanuals.com/home/hormonal-and-metabolic-disorders/electrolyte-balance/overview-of-sodium-s-role-in-the-body</vt:lpwstr>
      </vt:variant>
      <vt:variant>
        <vt:lpwstr/>
      </vt:variant>
      <vt:variant>
        <vt:i4>5767176</vt:i4>
      </vt:variant>
      <vt:variant>
        <vt:i4>3</vt:i4>
      </vt:variant>
      <vt:variant>
        <vt:i4>0</vt:i4>
      </vt:variant>
      <vt:variant>
        <vt:i4>5</vt:i4>
      </vt:variant>
      <vt:variant>
        <vt:lpwstr>https://www.merckmanuals.com/home/hormonal-and-metabolic-disorders/water-balance/about-body-water</vt:lpwstr>
      </vt:variant>
      <vt:variant>
        <vt:lpwstr/>
      </vt:variant>
      <vt:variant>
        <vt:i4>2818101</vt:i4>
      </vt:variant>
      <vt:variant>
        <vt:i4>0</vt:i4>
      </vt:variant>
      <vt:variant>
        <vt:i4>0</vt:i4>
      </vt:variant>
      <vt:variant>
        <vt:i4>5</vt:i4>
      </vt:variant>
      <vt:variant>
        <vt:lpwstr>https://www.merckmanuals.com/home/hormonal-and-metabolic-disorders/acid-base-balance/overview-of-acid-base-balance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quin</cp:lastModifiedBy>
  <cp:revision>2</cp:revision>
  <dcterms:created xsi:type="dcterms:W3CDTF">2021-10-26T20:22:00Z</dcterms:created>
  <dcterms:modified xsi:type="dcterms:W3CDTF">2021-10-26T20:22:00Z</dcterms:modified>
</cp:coreProperties>
</file>