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ISTE-Data Warehousing Lab #3 – Peer Evaluation form</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b w:val="1"/>
          <w:sz w:val="28"/>
          <w:szCs w:val="28"/>
          <w:rtl w:val="0"/>
        </w:rPr>
        <w:t xml:space="preserve">No Lab #3 grade given without this peer evaluation form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following table list the names of each member of your group in the left column, </w:t>
      </w:r>
      <w:r w:rsidDel="00000000" w:rsidR="00000000" w:rsidRPr="00000000">
        <w:rPr>
          <w:u w:val="single"/>
          <w:rtl w:val="0"/>
        </w:rPr>
        <w:t xml:space="preserve">including yourself</w:t>
      </w:r>
      <w:r w:rsidDel="00000000" w:rsidR="00000000" w:rsidRPr="00000000">
        <w:rPr>
          <w:rtl w:val="0"/>
        </w:rPr>
        <w:t xml:space="preserve">.  The group has 12 points assigned for participation.  In the middle column indicate the amount of points out of 12 that each group member participated.  The total must add to 12.  For example, if there were 3 people in your group and you all worked equally, you would mark 4 points for each group member.  If one member did less than the others, he/she might get 1 or 2 points while the others get the balance.  Do not use more than one decimal place.  The right column lists their area(s) of participation. For example did they work on the Physical modeling, Data Staging Design, (Extract, Transform, Load using tools like Kettle), MySQL implementation, End-User application, Report and/or Presentation.</w:t>
      </w:r>
    </w:p>
    <w:p w:rsidR="00000000" w:rsidDel="00000000" w:rsidP="00000000" w:rsidRDefault="00000000" w:rsidRPr="00000000">
      <w:pPr>
        <w:contextualSpacing w:val="0"/>
      </w:pPr>
      <w:r w:rsidDel="00000000" w:rsidR="00000000" w:rsidRPr="00000000">
        <w:rPr>
          <w:rtl w:val="0"/>
        </w:rPr>
        <w:t xml:space="preserve">Partial points will be handled by instructor’s overall assessment of project participants.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Member name writing the following evaluation: </w:t>
      </w:r>
      <w:r w:rsidDel="00000000" w:rsidR="00000000" w:rsidRPr="00000000">
        <w:rPr>
          <w:u w:val="single"/>
          <w:rtl w:val="0"/>
        </w:rPr>
        <w:t xml:space="preserve">        </w:t>
        <w:tab/>
        <w:t xml:space="preserve">Daniel Mooney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15"/>
        <w:gridCol w:w="1830"/>
        <w:gridCol w:w="3390"/>
        <w:tblGridChange w:id="0">
          <w:tblGrid>
            <w:gridCol w:w="3615"/>
            <w:gridCol w:w="1830"/>
            <w:gridCol w:w="33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Member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Contribution (out of 12)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Area(s) of Contribution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Daniel Mooney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Detecting anomalies in files and creation of Date and Supplier Dimension. Helped with sections in documentation.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Sanjog Patil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Detecting anomalies in files and cleaning and loading fact tables. Helped with sections in documentation.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Neha Parkar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Detecting anomalies and creation of Customer Dimension. Helped with sections in documentation.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Siddhi Mhetre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contextualSpacing w:val="0"/>
              <w:jc w:val="center"/>
            </w:pPr>
            <w:r w:rsidDel="00000000" w:rsidR="00000000" w:rsidRPr="00000000">
              <w:rPr>
                <w:rtl w:val="0"/>
              </w:rPr>
              <w:t xml:space="preserve">Detecting anomalies in files and creation of Product Dimension. Helped with sections in documentation.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pStyle w:val="Heading1"/>
              <w:keepNext w:val="0"/>
              <w:keepLines w:val="0"/>
              <w:spacing w:before="480" w:lineRule="auto"/>
              <w:contextualSpacing w:val="0"/>
              <w:jc w:val="center"/>
            </w:pPr>
            <w:bookmarkStart w:colFirst="0" w:colLast="0" w:name="_5ezpananjjp" w:id="0"/>
            <w:bookmarkEnd w:id="0"/>
            <w:r w:rsidDel="00000000" w:rsidR="00000000" w:rsidRPr="00000000">
              <w:rPr>
                <w:b w:val="1"/>
                <w:sz w:val="28"/>
                <w:szCs w:val="28"/>
                <w:rtl w:val="0"/>
              </w:rPr>
              <w:t xml:space="preserve">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t xml:space="preserve">Even though the above distribution is true, each team member participated equally in group discussions and helped each other in the project.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