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3A28" w:rsidRDefault="00C1124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p w14:paraId="00000002" w14:textId="77777777" w:rsidR="00733A28" w:rsidRDefault="00733A28">
      <w:pPr>
        <w:spacing w:line="240" w:lineRule="auto"/>
        <w:jc w:val="both"/>
        <w:rPr>
          <w:rFonts w:ascii="Times New Roman" w:eastAsia="Times New Roman" w:hAnsi="Times New Roman" w:cs="Times New Roman"/>
          <w:b/>
          <w:sz w:val="24"/>
          <w:szCs w:val="24"/>
        </w:rPr>
      </w:pPr>
    </w:p>
    <w:p w14:paraId="00000003" w14:textId="77777777" w:rsidR="00733A28" w:rsidRDefault="00C1124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encourage you to come up with your own ideas and do projects that are part of other research in which you are involved or just areas you find interesting.  In general, projects should involve some use of existing codes or writing your own.  Just a literature review on a subject is not sufficient.  Projects based on other research projects you are doing are encouraged.  Projects should represent about 30h of work/person, although more is welcome.  </w:t>
      </w:r>
    </w:p>
    <w:p w14:paraId="00000004" w14:textId="77777777" w:rsidR="00733A28" w:rsidRDefault="00733A28">
      <w:pPr>
        <w:spacing w:line="240" w:lineRule="auto"/>
        <w:jc w:val="both"/>
        <w:rPr>
          <w:rFonts w:ascii="Times New Roman" w:eastAsia="Times New Roman" w:hAnsi="Times New Roman" w:cs="Times New Roman"/>
          <w:sz w:val="24"/>
          <w:szCs w:val="24"/>
        </w:rPr>
      </w:pPr>
    </w:p>
    <w:p w14:paraId="00000005" w14:textId="77777777" w:rsidR="00733A28" w:rsidRDefault="00C1124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work in groups of about 4. I will assign these based on interest expressed in your ranking of the following categories:</w:t>
      </w:r>
    </w:p>
    <w:p w14:paraId="00000006" w14:textId="77777777" w:rsidR="00733A28" w:rsidRDefault="00733A28">
      <w:pPr>
        <w:spacing w:line="240" w:lineRule="auto"/>
        <w:jc w:val="both"/>
        <w:rPr>
          <w:rFonts w:ascii="Times New Roman" w:eastAsia="Times New Roman" w:hAnsi="Times New Roman" w:cs="Times New Roman"/>
          <w:sz w:val="24"/>
          <w:szCs w:val="24"/>
        </w:rPr>
      </w:pPr>
    </w:p>
    <w:p w14:paraId="00000007"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Rank below 1-3:</w:t>
      </w:r>
    </w:p>
    <w:p w14:paraId="00000008"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Module 1 Density Functional Theory</w:t>
      </w:r>
    </w:p>
    <w:p w14:paraId="00000009"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 xml:space="preserve">Module 2 Molecular Dynamics </w:t>
      </w:r>
    </w:p>
    <w:p w14:paraId="0000000A"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 xml:space="preserve">Module 3 </w:t>
      </w:r>
      <w:proofErr w:type="spellStart"/>
      <w:r>
        <w:rPr>
          <w:rFonts w:ascii="Times New Roman" w:eastAsia="Times New Roman" w:hAnsi="Times New Roman" w:cs="Times New Roman"/>
        </w:rPr>
        <w:t>CALculation</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PHase</w:t>
      </w:r>
      <w:proofErr w:type="spellEnd"/>
      <w:r>
        <w:rPr>
          <w:rFonts w:ascii="Times New Roman" w:eastAsia="Times New Roman" w:hAnsi="Times New Roman" w:cs="Times New Roman"/>
        </w:rPr>
        <w:t xml:space="preserve"> Diagrams (CALPHAD)</w:t>
      </w:r>
    </w:p>
    <w:p w14:paraId="0000000B"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Module 4 Macroscale Continuum Equations (PDEs)</w:t>
      </w:r>
    </w:p>
    <w:p w14:paraId="0000000C"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Module 5 Informatics</w:t>
      </w:r>
    </w:p>
    <w:p w14:paraId="0000000D"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 xml:space="preserve">Other (write in): </w:t>
      </w:r>
    </w:p>
    <w:p w14:paraId="0000000E" w14:textId="77777777" w:rsidR="00733A28" w:rsidRDefault="00733A28">
      <w:pPr>
        <w:spacing w:line="240" w:lineRule="auto"/>
        <w:rPr>
          <w:rFonts w:ascii="Times New Roman" w:eastAsia="Times New Roman" w:hAnsi="Times New Roman" w:cs="Times New Roman"/>
        </w:rPr>
      </w:pPr>
    </w:p>
    <w:p w14:paraId="0000000F"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Select one below:</w:t>
      </w:r>
    </w:p>
    <w:p w14:paraId="00000010"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I really want to program my own tools vs. just use existing tools</w:t>
      </w:r>
    </w:p>
    <w:p w14:paraId="00000011"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 xml:space="preserve">I really </w:t>
      </w:r>
      <w:r>
        <w:rPr>
          <w:rFonts w:ascii="Times New Roman" w:eastAsia="Times New Roman" w:hAnsi="Times New Roman" w:cs="Times New Roman"/>
          <w:i/>
        </w:rPr>
        <w:t>do not</w:t>
      </w:r>
      <w:r>
        <w:rPr>
          <w:rFonts w:ascii="Times New Roman" w:eastAsia="Times New Roman" w:hAnsi="Times New Roman" w:cs="Times New Roman"/>
        </w:rPr>
        <w:t xml:space="preserve"> want to program my own tools vs. use existing tools</w:t>
      </w:r>
    </w:p>
    <w:p w14:paraId="00000012"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I do not care if I program my own tools or use existing tools</w:t>
      </w:r>
    </w:p>
    <w:p w14:paraId="00000013" w14:textId="77777777" w:rsidR="00733A28" w:rsidRDefault="00733A28">
      <w:pPr>
        <w:spacing w:line="240" w:lineRule="auto"/>
        <w:rPr>
          <w:rFonts w:ascii="Times New Roman" w:eastAsia="Times New Roman" w:hAnsi="Times New Roman" w:cs="Times New Roman"/>
        </w:rPr>
      </w:pPr>
    </w:p>
    <w:p w14:paraId="00000014" w14:textId="77777777" w:rsidR="00733A28" w:rsidRDefault="00C11249">
      <w:pPr>
        <w:spacing w:line="240" w:lineRule="auto"/>
        <w:rPr>
          <w:rFonts w:ascii="Times New Roman" w:eastAsia="Times New Roman" w:hAnsi="Times New Roman" w:cs="Times New Roman"/>
        </w:rPr>
      </w:pPr>
      <w:r>
        <w:rPr>
          <w:rFonts w:ascii="Times New Roman" w:eastAsia="Times New Roman" w:hAnsi="Times New Roman" w:cs="Times New Roman"/>
        </w:rPr>
        <w:t>Any specific project interest you have right now?</w:t>
      </w:r>
    </w:p>
    <w:p w14:paraId="00000015" w14:textId="77777777" w:rsidR="00733A28" w:rsidRDefault="00733A28">
      <w:pPr>
        <w:spacing w:line="240" w:lineRule="auto"/>
        <w:rPr>
          <w:rFonts w:ascii="Times New Roman" w:eastAsia="Times New Roman" w:hAnsi="Times New Roman" w:cs="Times New Roman"/>
        </w:rPr>
      </w:pPr>
    </w:p>
    <w:p w14:paraId="00000016" w14:textId="77777777" w:rsidR="00733A28" w:rsidRDefault="00733A28">
      <w:pPr>
        <w:spacing w:line="240" w:lineRule="auto"/>
        <w:jc w:val="both"/>
        <w:rPr>
          <w:rFonts w:ascii="Times New Roman" w:eastAsia="Times New Roman" w:hAnsi="Times New Roman" w:cs="Times New Roman"/>
          <w:sz w:val="24"/>
          <w:szCs w:val="24"/>
        </w:rPr>
      </w:pPr>
    </w:p>
    <w:p w14:paraId="00000017" w14:textId="77777777" w:rsidR="00733A28" w:rsidRDefault="00C1124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proposals should </w:t>
      </w:r>
    </w:p>
    <w:p w14:paraId="00000018" w14:textId="77777777" w:rsidR="00733A28" w:rsidRDefault="00C11249">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Be about half to a full page and describe what you plan to do.   </w:t>
      </w:r>
    </w:p>
    <w:p w14:paraId="00000019" w14:textId="77777777" w:rsidR="00733A28" w:rsidRDefault="00C11249">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Include a title for your project, your name(s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and a date.  </w:t>
      </w:r>
    </w:p>
    <w:p w14:paraId="0000001A" w14:textId="77777777" w:rsidR="00733A28" w:rsidRDefault="00C11249">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Include the codes you plan to use (e.g., LAMMPS), and any languages you plan to use for programming (e.g., </w:t>
      </w:r>
      <w:proofErr w:type="spellStart"/>
      <w:r>
        <w:rPr>
          <w:rFonts w:ascii="Times New Roman" w:eastAsia="Times New Roman" w:hAnsi="Times New Roman" w:cs="Times New Roman"/>
          <w:b/>
          <w:sz w:val="24"/>
          <w:szCs w:val="24"/>
        </w:rPr>
        <w:t>Matlab</w:t>
      </w:r>
      <w:proofErr w:type="spellEnd"/>
      <w:r>
        <w:rPr>
          <w:rFonts w:ascii="Times New Roman" w:eastAsia="Times New Roman" w:hAnsi="Times New Roman" w:cs="Times New Roman"/>
          <w:b/>
          <w:sz w:val="24"/>
          <w:szCs w:val="24"/>
        </w:rPr>
        <w:t>), and any databases you intend to use (e.g., for fitting in machine learning or thermodynamic databases for CALPHAD).</w:t>
      </w:r>
    </w:p>
    <w:p w14:paraId="0000001B" w14:textId="77777777" w:rsidR="00733A28" w:rsidRDefault="00C11249">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Include a plan to validate your work by comparison to one or more of an exact theoretical calculation, a previous paper, or an experiment.  Other methods of validation might be appropriate in addition or in place of these but please explain them.</w:t>
      </w:r>
    </w:p>
    <w:p w14:paraId="0000001C" w14:textId="77777777" w:rsidR="00733A28" w:rsidRDefault="00C11249">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Be uploaded to canvas.</w:t>
      </w:r>
    </w:p>
    <w:p w14:paraId="0000001D" w14:textId="77777777" w:rsidR="00733A28" w:rsidRDefault="00733A28">
      <w:pPr>
        <w:spacing w:line="240" w:lineRule="auto"/>
        <w:jc w:val="both"/>
        <w:rPr>
          <w:rFonts w:ascii="Times New Roman" w:eastAsia="Times New Roman" w:hAnsi="Times New Roman" w:cs="Times New Roman"/>
          <w:sz w:val="24"/>
          <w:szCs w:val="24"/>
        </w:rPr>
      </w:pPr>
    </w:p>
    <w:p w14:paraId="0000001E" w14:textId="77777777" w:rsidR="00733A28" w:rsidRDefault="00C1124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 project ideas</w:t>
      </w:r>
    </w:p>
    <w:p w14:paraId="0000001F" w14:textId="77777777" w:rsidR="00733A28" w:rsidRDefault="00733A28">
      <w:pPr>
        <w:spacing w:line="240" w:lineRule="auto"/>
        <w:jc w:val="both"/>
        <w:rPr>
          <w:rFonts w:ascii="Times New Roman" w:eastAsia="Times New Roman" w:hAnsi="Times New Roman" w:cs="Times New Roman"/>
          <w:b/>
          <w:sz w:val="24"/>
          <w:szCs w:val="24"/>
        </w:rPr>
      </w:pPr>
    </w:p>
    <w:p w14:paraId="00000020"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ideas/examples see projects on </w:t>
      </w:r>
      <w:hyperlink r:id="rId6">
        <w:r>
          <w:rPr>
            <w:rFonts w:ascii="Times New Roman" w:eastAsia="Times New Roman" w:hAnsi="Times New Roman" w:cs="Times New Roman"/>
            <w:color w:val="1155CC"/>
            <w:sz w:val="24"/>
            <w:szCs w:val="24"/>
            <w:u w:val="single"/>
          </w:rPr>
          <w:t>MSE560 web site</w:t>
        </w:r>
      </w:hyperlink>
      <w:r>
        <w:rPr>
          <w:rFonts w:ascii="Times New Roman" w:eastAsia="Times New Roman" w:hAnsi="Times New Roman" w:cs="Times New Roman"/>
          <w:sz w:val="24"/>
          <w:szCs w:val="24"/>
        </w:rPr>
        <w:t>.</w:t>
      </w:r>
    </w:p>
    <w:p w14:paraId="00000021"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your own codes</w:t>
      </w:r>
    </w:p>
    <w:p w14:paraId="00000022"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your own MD/MC code to treat a set of atoms in NVE/NVT or other ensembles.</w:t>
      </w:r>
    </w:p>
    <w:p w14:paraId="00000023"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simple code for a method, e.g., solving a quantum problem, MD, MC, phase field.</w:t>
      </w:r>
    </w:p>
    <w:p w14:paraId="00000024"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Write a code to treat the </w:t>
      </w:r>
      <w:proofErr w:type="spellStart"/>
      <w:r>
        <w:rPr>
          <w:rFonts w:ascii="Times New Roman" w:eastAsia="Times New Roman" w:hAnsi="Times New Roman" w:cs="Times New Roman"/>
          <w:sz w:val="24"/>
          <w:szCs w:val="24"/>
        </w:rPr>
        <w:t>Ising</w:t>
      </w:r>
      <w:proofErr w:type="spellEnd"/>
      <w:r>
        <w:rPr>
          <w:rFonts w:ascii="Times New Roman" w:eastAsia="Times New Roman" w:hAnsi="Times New Roman" w:cs="Times New Roman"/>
          <w:sz w:val="24"/>
          <w:szCs w:val="24"/>
        </w:rPr>
        <w:t xml:space="preserve"> or Heisenberg model with MC and calculate magnetization vs. temperature.</w:t>
      </w:r>
    </w:p>
    <w:p w14:paraId="00000025"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some outside code</w:t>
      </w:r>
    </w:p>
    <w:p w14:paraId="00000026"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Feel free to do a calculation with some other codes or methods than used in the class, e.g., tools for modeling magnetic domains like Vampire (</w:t>
      </w:r>
      <w:hyperlink r:id="rId7">
        <w:r>
          <w:rPr>
            <w:rFonts w:ascii="Times New Roman" w:eastAsia="Times New Roman" w:hAnsi="Times New Roman" w:cs="Times New Roman"/>
            <w:color w:val="0000FF"/>
            <w:sz w:val="24"/>
            <w:szCs w:val="24"/>
            <w:u w:val="single"/>
          </w:rPr>
          <w:t>https://vampire.york.ac.uk/</w:t>
        </w:r>
      </w:hyperlink>
      <w:r>
        <w:rPr>
          <w:rFonts w:ascii="Times New Roman" w:eastAsia="Times New Roman" w:hAnsi="Times New Roman" w:cs="Times New Roman"/>
          <w:sz w:val="24"/>
          <w:szCs w:val="24"/>
        </w:rPr>
        <w:t>).</w:t>
      </w:r>
    </w:p>
    <w:p w14:paraId="00000027"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LAMMPS </w:t>
      </w:r>
    </w:p>
    <w:p w14:paraId="00000028"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convergence of MD with time step.</w:t>
      </w:r>
    </w:p>
    <w:p w14:paraId="00000029"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convergence of MD with systems size, simulations time for melting hysteresis.</w:t>
      </w:r>
    </w:p>
    <w:p w14:paraId="0000002A"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a melting temperature by direct MD simulations vs. T and simulation of a solid/liquid interface in one cell.</w:t>
      </w:r>
    </w:p>
    <w:p w14:paraId="0000002B"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temperature dependence of key properties like elastic constants, vacancy energies, and thermal expansion with MD.</w:t>
      </w:r>
    </w:p>
    <w:p w14:paraId="0000002C"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effects of nanoscale particles: melting temperature, Gibbs-Thomson energetics, equilibrium shape.</w:t>
      </w:r>
    </w:p>
    <w:p w14:paraId="0000002D"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 accuracy of potentials for bulk, surfaces, defects, melting, etc. properties.</w:t>
      </w:r>
    </w:p>
    <w:p w14:paraId="0000002E"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diffusivity of a liquid using time correlation functions.</w:t>
      </w:r>
    </w:p>
    <w:p w14:paraId="0000002F"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free energy (e.g., thermodynamic integration) and see if you can get free energies for a simple case.</w:t>
      </w:r>
    </w:p>
    <w:p w14:paraId="00000030"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activation barriers to atom hopping and predict diffusivities (LAMMPS will allow a more complex calculation).</w:t>
      </w:r>
    </w:p>
    <w:p w14:paraId="00000031"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DFT to</w:t>
      </w:r>
    </w:p>
    <w:p w14:paraId="00000032"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electronic properties (e.g., band structure, density of states, magnetism) of a material of interest, e.g., changes in magnetism with strain, surface electronic states, defect states (e.g., donor and acceptor states in Si), magnetic semiconductors.</w:t>
      </w:r>
    </w:p>
    <w:p w14:paraId="00000033"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elastic properties of an alloy vs. composition (e.g., Li</w:t>
      </w:r>
      <w:r>
        <w:rPr>
          <w:rFonts w:ascii="Times New Roman" w:eastAsia="Times New Roman" w:hAnsi="Times New Roman" w:cs="Times New Roman"/>
          <w:sz w:val="24"/>
          <w:szCs w:val="24"/>
          <w:vertAlign w:val="subscript"/>
        </w:rPr>
        <w:t>x</w:t>
      </w:r>
      <w:r>
        <w:rPr>
          <w:rFonts w:ascii="Times New Roman" w:eastAsia="Times New Roman" w:hAnsi="Times New Roman" w:cs="Times New Roman"/>
          <w:sz w:val="24"/>
          <w:szCs w:val="24"/>
        </w:rPr>
        <w:t>Al</w:t>
      </w:r>
      <w:r>
        <w:rPr>
          <w:rFonts w:ascii="Times New Roman" w:eastAsia="Times New Roman" w:hAnsi="Times New Roman" w:cs="Times New Roman"/>
          <w:sz w:val="24"/>
          <w:szCs w:val="24"/>
          <w:vertAlign w:val="subscript"/>
        </w:rPr>
        <w:t>1-x</w:t>
      </w:r>
      <w:r>
        <w:rPr>
          <w:rFonts w:ascii="Times New Roman" w:eastAsia="Times New Roman" w:hAnsi="Times New Roman" w:cs="Times New Roman"/>
          <w:sz w:val="24"/>
          <w:szCs w:val="24"/>
        </w:rPr>
        <w:t>).</w:t>
      </w:r>
    </w:p>
    <w:p w14:paraId="00000034"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the stability of </w:t>
      </w:r>
      <w:proofErr w:type="gramStart"/>
      <w:r>
        <w:rPr>
          <w:rFonts w:ascii="Times New Roman" w:eastAsia="Times New Roman" w:hAnsi="Times New Roman" w:cs="Times New Roman"/>
          <w:sz w:val="24"/>
          <w:szCs w:val="24"/>
        </w:rPr>
        <w:t>high pressure</w:t>
      </w:r>
      <w:proofErr w:type="gramEnd"/>
      <w:r>
        <w:rPr>
          <w:rFonts w:ascii="Times New Roman" w:eastAsia="Times New Roman" w:hAnsi="Times New Roman" w:cs="Times New Roman"/>
          <w:sz w:val="24"/>
          <w:szCs w:val="24"/>
        </w:rPr>
        <w:t xml:space="preserve"> polymorphs and look for pressure induced phase changes, e.g., of Si, </w:t>
      </w:r>
      <w:proofErr w:type="spellStart"/>
      <w:r>
        <w:rPr>
          <w:rFonts w:ascii="Times New Roman" w:eastAsia="Times New Roman" w:hAnsi="Times New Roman" w:cs="Times New Roman"/>
          <w:sz w:val="24"/>
          <w:szCs w:val="24"/>
        </w:rPr>
        <w:t>SiC</w:t>
      </w:r>
      <w:proofErr w:type="spellEnd"/>
      <w:r>
        <w:rPr>
          <w:rFonts w:ascii="Times New Roman" w:eastAsia="Times New Roman" w:hAnsi="Times New Roman" w:cs="Times New Roman"/>
          <w:sz w:val="24"/>
          <w:szCs w:val="24"/>
        </w:rPr>
        <w:t>, or MgO.</w:t>
      </w:r>
    </w:p>
    <w:p w14:paraId="00000035"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defect energies, e.g., vacancies in graphene.</w:t>
      </w:r>
    </w:p>
    <w:p w14:paraId="00000036"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the impact of magnetic states on elastic properties. </w:t>
      </w:r>
    </w:p>
    <w:p w14:paraId="00000037"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2D vs. 3D electronic structure.</w:t>
      </w:r>
    </w:p>
    <w:p w14:paraId="00000038"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Phase Field to</w:t>
      </w:r>
    </w:p>
    <w:p w14:paraId="00000039"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spinodal decomposition domain size.</w:t>
      </w:r>
    </w:p>
    <w:p w14:paraId="0000003A"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magnetic domain ordering in confined nanoscale geometries.</w:t>
      </w:r>
    </w:p>
    <w:p w14:paraId="0000003B"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CALPHAD to</w:t>
      </w:r>
    </w:p>
    <w:p w14:paraId="0000003C"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 at kinetics of carbide formation in steels.</w:t>
      </w:r>
    </w:p>
    <w:p w14:paraId="0000003D"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how free energies and chemical potentials behave under different conditions for complex alloys.</w:t>
      </w:r>
    </w:p>
    <w:p w14:paraId="0000003E"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for any CALPHAD project please check in advance that the database is accessible, e.g., as a demo database for a package you can access or in a published file.</w:t>
      </w:r>
    </w:p>
    <w:p w14:paraId="0000003F" w14:textId="77777777" w:rsidR="00733A28" w:rsidRDefault="00C11249">
      <w:pPr>
        <w:numPr>
          <w:ilvl w:val="2"/>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databases please </w:t>
      </w:r>
      <w:proofErr w:type="spellStart"/>
      <w:r>
        <w:rPr>
          <w:rFonts w:ascii="Times New Roman" w:eastAsia="Times New Roman" w:hAnsi="Times New Roman" w:cs="Times New Roman"/>
          <w:sz w:val="24"/>
          <w:szCs w:val="24"/>
        </w:rPr>
        <w:t>seee</w:t>
      </w:r>
      <w:proofErr w:type="spellEnd"/>
    </w:p>
    <w:p w14:paraId="00000040" w14:textId="77777777" w:rsidR="00733A28" w:rsidRDefault="008F3CAF">
      <w:pPr>
        <w:numPr>
          <w:ilvl w:val="3"/>
          <w:numId w:val="4"/>
        </w:numPr>
        <w:spacing w:line="240" w:lineRule="auto"/>
        <w:jc w:val="both"/>
        <w:rPr>
          <w:rFonts w:ascii="Times New Roman" w:eastAsia="Times New Roman" w:hAnsi="Times New Roman" w:cs="Times New Roman"/>
          <w:sz w:val="24"/>
          <w:szCs w:val="24"/>
        </w:rPr>
      </w:pPr>
      <w:hyperlink r:id="rId8">
        <w:r w:rsidR="00C11249">
          <w:rPr>
            <w:rFonts w:ascii="Times New Roman" w:eastAsia="Times New Roman" w:hAnsi="Times New Roman" w:cs="Times New Roman"/>
            <w:color w:val="1155CC"/>
            <w:sz w:val="24"/>
            <w:szCs w:val="24"/>
            <w:u w:val="single"/>
          </w:rPr>
          <w:t>http://www.opencalphad.com/</w:t>
        </w:r>
      </w:hyperlink>
      <w:r w:rsidR="00C11249">
        <w:rPr>
          <w:rFonts w:ascii="Times New Roman" w:eastAsia="Times New Roman" w:hAnsi="Times New Roman" w:cs="Times New Roman"/>
          <w:sz w:val="24"/>
          <w:szCs w:val="24"/>
        </w:rPr>
        <w:t xml:space="preserve"> (select databases tab)</w:t>
      </w:r>
    </w:p>
    <w:p w14:paraId="00000041" w14:textId="77777777" w:rsidR="00733A28" w:rsidRDefault="008F3CAF">
      <w:pPr>
        <w:numPr>
          <w:ilvl w:val="3"/>
          <w:numId w:val="4"/>
        </w:numPr>
        <w:spacing w:line="240" w:lineRule="auto"/>
        <w:jc w:val="both"/>
        <w:rPr>
          <w:rFonts w:ascii="Times New Roman" w:eastAsia="Times New Roman" w:hAnsi="Times New Roman" w:cs="Times New Roman"/>
          <w:sz w:val="24"/>
          <w:szCs w:val="24"/>
        </w:rPr>
      </w:pPr>
      <w:hyperlink r:id="rId9">
        <w:r w:rsidR="00C11249">
          <w:rPr>
            <w:rFonts w:ascii="Times New Roman" w:eastAsia="Times New Roman" w:hAnsi="Times New Roman" w:cs="Times New Roman"/>
            <w:color w:val="1155CC"/>
            <w:sz w:val="24"/>
            <w:szCs w:val="24"/>
            <w:u w:val="single"/>
          </w:rPr>
          <w:t>https://materialsdata.nist.gov/</w:t>
        </w:r>
      </w:hyperlink>
      <w:r w:rsidR="00C11249">
        <w:rPr>
          <w:rFonts w:ascii="Times New Roman" w:eastAsia="Times New Roman" w:hAnsi="Times New Roman" w:cs="Times New Roman"/>
          <w:sz w:val="24"/>
          <w:szCs w:val="24"/>
        </w:rPr>
        <w:t xml:space="preserve"> (search for </w:t>
      </w:r>
      <w:proofErr w:type="spellStart"/>
      <w:r w:rsidR="00C11249">
        <w:rPr>
          <w:rFonts w:ascii="Times New Roman" w:eastAsia="Times New Roman" w:hAnsi="Times New Roman" w:cs="Times New Roman"/>
          <w:sz w:val="24"/>
          <w:szCs w:val="24"/>
        </w:rPr>
        <w:t>tdb</w:t>
      </w:r>
      <w:proofErr w:type="spellEnd"/>
      <w:r w:rsidR="00C11249">
        <w:rPr>
          <w:rFonts w:ascii="Times New Roman" w:eastAsia="Times New Roman" w:hAnsi="Times New Roman" w:cs="Times New Roman"/>
          <w:sz w:val="24"/>
          <w:szCs w:val="24"/>
        </w:rPr>
        <w:t xml:space="preserve"> to find database files)</w:t>
      </w:r>
    </w:p>
    <w:p w14:paraId="00000042" w14:textId="77777777" w:rsidR="00733A28" w:rsidRDefault="008F3CAF">
      <w:pPr>
        <w:numPr>
          <w:ilvl w:val="3"/>
          <w:numId w:val="4"/>
        </w:numPr>
        <w:spacing w:line="240" w:lineRule="auto"/>
        <w:jc w:val="both"/>
        <w:rPr>
          <w:rFonts w:ascii="Times New Roman" w:eastAsia="Times New Roman" w:hAnsi="Times New Roman" w:cs="Times New Roman"/>
          <w:sz w:val="24"/>
          <w:szCs w:val="24"/>
        </w:rPr>
      </w:pPr>
      <w:hyperlink r:id="rId10">
        <w:r w:rsidR="00C11249">
          <w:rPr>
            <w:rFonts w:ascii="Times New Roman" w:eastAsia="Times New Roman" w:hAnsi="Times New Roman" w:cs="Times New Roman"/>
            <w:color w:val="1155CC"/>
            <w:sz w:val="24"/>
            <w:szCs w:val="24"/>
            <w:u w:val="single"/>
          </w:rPr>
          <w:t>https://cpddb.nims.go.jp/en/</w:t>
        </w:r>
      </w:hyperlink>
      <w:r w:rsidR="00C11249">
        <w:rPr>
          <w:rFonts w:ascii="Times New Roman" w:eastAsia="Times New Roman" w:hAnsi="Times New Roman" w:cs="Times New Roman"/>
          <w:sz w:val="24"/>
          <w:szCs w:val="24"/>
        </w:rPr>
        <w:t xml:space="preserve"> (250 </w:t>
      </w:r>
      <w:proofErr w:type="spellStart"/>
      <w:r w:rsidR="00C11249">
        <w:rPr>
          <w:rFonts w:ascii="Times New Roman" w:eastAsia="Times New Roman" w:hAnsi="Times New Roman" w:cs="Times New Roman"/>
          <w:sz w:val="24"/>
          <w:szCs w:val="24"/>
        </w:rPr>
        <w:t>tdb</w:t>
      </w:r>
      <w:proofErr w:type="spellEnd"/>
      <w:r w:rsidR="00C11249">
        <w:rPr>
          <w:rFonts w:ascii="Times New Roman" w:eastAsia="Times New Roman" w:hAnsi="Times New Roman" w:cs="Times New Roman"/>
          <w:sz w:val="24"/>
          <w:szCs w:val="24"/>
        </w:rPr>
        <w:t xml:space="preserve"> files as of 4/2021!)</w:t>
      </w:r>
    </w:p>
    <w:p w14:paraId="00000043"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PDEs to</w:t>
      </w:r>
    </w:p>
    <w:p w14:paraId="00000044"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we have COMSOL on CAE machines (</w:t>
      </w:r>
      <w:hyperlink r:id="rId11">
        <w:r>
          <w:rPr>
            <w:rFonts w:ascii="Times New Roman" w:eastAsia="Times New Roman" w:hAnsi="Times New Roman" w:cs="Times New Roman"/>
            <w:color w:val="0000FF"/>
            <w:sz w:val="24"/>
            <w:szCs w:val="24"/>
            <w:u w:val="single"/>
          </w:rPr>
          <w:t>https://labsoftware.cae.wisc.edu/title/detail/60</w:t>
        </w:r>
      </w:hyperlink>
      <w:r>
        <w:rPr>
          <w:rFonts w:ascii="Times New Roman" w:eastAsia="Times New Roman" w:hAnsi="Times New Roman" w:cs="Times New Roman"/>
          <w:sz w:val="24"/>
          <w:szCs w:val="24"/>
        </w:rPr>
        <w:t>) but it may not be the most updated version and may not be able to run all examples you find online. Be careful to make sure you can run a target code with our version in choosing your project.</w:t>
      </w:r>
    </w:p>
    <w:p w14:paraId="00000045"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diffusion into regions of varying diffusivity, e.g., gain boundaries, and check classic formulae due to Fischer and Whipple.</w:t>
      </w:r>
    </w:p>
    <w:p w14:paraId="00000046"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thermal transport through heterogenous media and compare to Effective Medium Theories.</w:t>
      </w:r>
    </w:p>
    <w:p w14:paraId="00000047"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optimal microstructures for Li ion batteries in COMSOL battery modules (I am not sure we have an adequately updated version of COMSOL for this).</w:t>
      </w:r>
    </w:p>
    <w:p w14:paraId="00000048"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proofErr w:type="spellStart"/>
      <w:r>
        <w:rPr>
          <w:rFonts w:ascii="Times New Roman" w:eastAsia="Times New Roman" w:hAnsi="Times New Roman" w:cs="Times New Roman"/>
          <w:sz w:val="24"/>
          <w:szCs w:val="24"/>
        </w:rPr>
        <w:t>nanoinendentation</w:t>
      </w:r>
      <w:proofErr w:type="spellEnd"/>
      <w:r>
        <w:rPr>
          <w:rFonts w:ascii="Times New Roman" w:eastAsia="Times New Roman" w:hAnsi="Times New Roman" w:cs="Times New Roman"/>
          <w:sz w:val="24"/>
          <w:szCs w:val="24"/>
        </w:rPr>
        <w:t xml:space="preserve"> effects to extract key mechanical properties.</w:t>
      </w:r>
    </w:p>
    <w:p w14:paraId="00000049"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Informatics to</w:t>
      </w:r>
    </w:p>
    <w:p w14:paraId="0000004A"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 glass forming ability properties.</w:t>
      </w:r>
    </w:p>
    <w:p w14:paraId="0000004B"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 band gaps.</w:t>
      </w:r>
    </w:p>
    <w:p w14:paraId="0000004C"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new stable compounds in certain composition space.</w:t>
      </w:r>
    </w:p>
    <w:p w14:paraId="0000004D"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correlations in data sets on Citrine database, in Materials Project, etc.</w:t>
      </w:r>
    </w:p>
    <w:p w14:paraId="0000004E"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Steel Surface Defects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Deep Learning</w:t>
      </w:r>
    </w:p>
    <w:p w14:paraId="0000004F" w14:textId="77777777" w:rsidR="00733A28" w:rsidRDefault="00733A28">
      <w:pPr>
        <w:spacing w:line="240" w:lineRule="auto"/>
        <w:jc w:val="both"/>
        <w:rPr>
          <w:rFonts w:ascii="Times New Roman" w:eastAsia="Times New Roman" w:hAnsi="Times New Roman" w:cs="Times New Roman"/>
          <w:sz w:val="24"/>
          <w:szCs w:val="24"/>
        </w:rPr>
      </w:pPr>
    </w:p>
    <w:p w14:paraId="00000050" w14:textId="77777777" w:rsidR="00733A28" w:rsidRDefault="00733A28">
      <w:pPr>
        <w:spacing w:line="240" w:lineRule="auto"/>
        <w:jc w:val="both"/>
        <w:rPr>
          <w:rFonts w:ascii="Times New Roman" w:eastAsia="Times New Roman" w:hAnsi="Times New Roman" w:cs="Times New Roman"/>
          <w:sz w:val="24"/>
          <w:szCs w:val="24"/>
        </w:rPr>
      </w:pPr>
    </w:p>
    <w:p w14:paraId="00000051" w14:textId="77777777" w:rsidR="00733A28" w:rsidRDefault="00C1124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 Requirements</w:t>
      </w:r>
    </w:p>
    <w:p w14:paraId="00000052" w14:textId="77777777" w:rsidR="00733A28" w:rsidRDefault="00733A28">
      <w:pPr>
        <w:spacing w:line="240" w:lineRule="auto"/>
        <w:jc w:val="both"/>
        <w:rPr>
          <w:rFonts w:ascii="Times New Roman" w:eastAsia="Times New Roman" w:hAnsi="Times New Roman" w:cs="Times New Roman"/>
          <w:sz w:val="24"/>
          <w:szCs w:val="24"/>
        </w:rPr>
      </w:pPr>
    </w:p>
    <w:p w14:paraId="00000053" w14:textId="748F506C" w:rsidR="00733A28" w:rsidRDefault="00C1124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Presentation:</w:t>
      </w:r>
      <w:r>
        <w:rPr>
          <w:rFonts w:ascii="Times New Roman" w:eastAsia="Times New Roman" w:hAnsi="Times New Roman" w:cs="Times New Roman"/>
          <w:sz w:val="24"/>
          <w:szCs w:val="24"/>
        </w:rPr>
        <w:t xml:space="preserve"> 15min. presentation in power point to be given during at the end of the semester (last few classes and even final exam period may be used).  Then there will be about 5 minutes of questions per presentation.  Please practice your talks to make sure they are 15 min. and not over, since we generally have limited time.  A rule of thumb is at most one minute per a slide but see what works.  The presentation should include</w:t>
      </w:r>
    </w:p>
    <w:p w14:paraId="00000054" w14:textId="77777777" w:rsidR="00733A28" w:rsidRDefault="00C11249">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brief introduction to the problem.</w:t>
      </w:r>
    </w:p>
    <w:p w14:paraId="00000055" w14:textId="77777777" w:rsidR="00733A28" w:rsidRDefault="00C11249">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what you did and problems you encountered.</w:t>
      </w:r>
    </w:p>
    <w:p w14:paraId="00000056" w14:textId="77777777" w:rsidR="00733A28" w:rsidRDefault="00C11249">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what you learned (can include scientific facts, numerical issues, how certain codes work, etc.).</w:t>
      </w:r>
    </w:p>
    <w:p w14:paraId="00000057" w14:textId="77777777" w:rsidR="00733A28" w:rsidRDefault="00C11249">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discussion of what might be done to make further progress on your problem.</w:t>
      </w:r>
    </w:p>
    <w:p w14:paraId="00000058" w14:textId="087CB5EC" w:rsidR="00733A28" w:rsidRDefault="00733A28">
      <w:pPr>
        <w:spacing w:line="240" w:lineRule="auto"/>
        <w:jc w:val="both"/>
        <w:rPr>
          <w:rFonts w:ascii="Times New Roman" w:eastAsia="Times New Roman" w:hAnsi="Times New Roman" w:cs="Times New Roman"/>
          <w:sz w:val="24"/>
          <w:szCs w:val="24"/>
        </w:rPr>
      </w:pPr>
    </w:p>
    <w:p w14:paraId="335BC6BF" w14:textId="59F09D0D" w:rsidR="008F3CAF" w:rsidRDefault="008F3CAF">
      <w:pPr>
        <w:spacing w:line="240" w:lineRule="auto"/>
        <w:jc w:val="both"/>
        <w:rPr>
          <w:rFonts w:ascii="Times New Roman" w:eastAsia="Times New Roman" w:hAnsi="Times New Roman" w:cs="Times New Roman"/>
          <w:sz w:val="24"/>
          <w:szCs w:val="24"/>
        </w:rPr>
      </w:pPr>
      <w:r w:rsidRPr="008F3CAF">
        <w:rPr>
          <w:rFonts w:ascii="Times New Roman" w:eastAsia="Times New Roman" w:hAnsi="Times New Roman" w:cs="Times New Roman"/>
          <w:sz w:val="24"/>
          <w:szCs w:val="24"/>
        </w:rPr>
        <w:t> You should plan to present from the computer on the podium in the room, not connect your own computer.  I will download the talks to make this easy.   If you change you</w:t>
      </w:r>
      <w:r>
        <w:rPr>
          <w:rFonts w:ascii="Times New Roman" w:eastAsia="Times New Roman" w:hAnsi="Times New Roman" w:cs="Times New Roman"/>
          <w:sz w:val="24"/>
          <w:szCs w:val="24"/>
        </w:rPr>
        <w:t>r</w:t>
      </w:r>
      <w:r w:rsidRPr="008F3CAF">
        <w:rPr>
          <w:rFonts w:ascii="Times New Roman" w:eastAsia="Times New Roman" w:hAnsi="Times New Roman" w:cs="Times New Roman"/>
          <w:sz w:val="24"/>
          <w:szCs w:val="24"/>
        </w:rPr>
        <w:t xml:space="preserve"> title from what I have on the schedule that is totally fine - it is based on the submitted </w:t>
      </w:r>
      <w:proofErr w:type="gramStart"/>
      <w:r w:rsidRPr="008F3CAF">
        <w:rPr>
          <w:rFonts w:ascii="Times New Roman" w:eastAsia="Times New Roman" w:hAnsi="Times New Roman" w:cs="Times New Roman"/>
          <w:sz w:val="24"/>
          <w:szCs w:val="24"/>
        </w:rPr>
        <w:t>plans</w:t>
      </w:r>
      <w:proofErr w:type="gramEnd"/>
      <w:r w:rsidRPr="008F3CAF">
        <w:rPr>
          <w:rFonts w:ascii="Times New Roman" w:eastAsia="Times New Roman" w:hAnsi="Times New Roman" w:cs="Times New Roman"/>
          <w:sz w:val="24"/>
          <w:szCs w:val="24"/>
        </w:rPr>
        <w:t xml:space="preserve"> and much may have changed since then.  Also, please have all members of each group upload the same version of the talk.  Please all plan to go up to podium when you present.  Ideally all will say something but that is not </w:t>
      </w:r>
      <w:proofErr w:type="gramStart"/>
      <w:r w:rsidRPr="008F3CAF">
        <w:rPr>
          <w:rFonts w:ascii="Times New Roman" w:eastAsia="Times New Roman" w:hAnsi="Times New Roman" w:cs="Times New Roman"/>
          <w:sz w:val="24"/>
          <w:szCs w:val="24"/>
        </w:rPr>
        <w:t>absolutely necessary</w:t>
      </w:r>
      <w:proofErr w:type="gramEnd"/>
      <w:r w:rsidRPr="008F3CAF">
        <w:rPr>
          <w:rFonts w:ascii="Times New Roman" w:eastAsia="Times New Roman" w:hAnsi="Times New Roman" w:cs="Times New Roman"/>
          <w:sz w:val="24"/>
          <w:szCs w:val="24"/>
        </w:rPr>
        <w:t>.</w:t>
      </w:r>
    </w:p>
    <w:p w14:paraId="6EF38A17" w14:textId="77777777" w:rsidR="008F3CAF" w:rsidRDefault="008F3CAF">
      <w:pPr>
        <w:spacing w:line="240" w:lineRule="auto"/>
        <w:jc w:val="both"/>
        <w:rPr>
          <w:rFonts w:ascii="Times New Roman" w:eastAsia="Times New Roman" w:hAnsi="Times New Roman" w:cs="Times New Roman"/>
          <w:sz w:val="24"/>
          <w:szCs w:val="24"/>
        </w:rPr>
      </w:pPr>
    </w:p>
    <w:p w14:paraId="00000059" w14:textId="77777777" w:rsidR="00733A28" w:rsidRDefault="00C1124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w:t>
      </w:r>
      <w:r>
        <w:rPr>
          <w:rFonts w:ascii="Times New Roman" w:eastAsia="Times New Roman" w:hAnsi="Times New Roman" w:cs="Times New Roman"/>
          <w:sz w:val="24"/>
          <w:szCs w:val="24"/>
        </w:rPr>
        <w:t xml:space="preserve">  I will ask for a minimum 2 pages of text (single spaced) report about the project.  This largely supplements the presentation and summarizes what you did and learned.  The report can be longer than 2 pages if you wish.  For group projects each person in the group must submit a separate report which they have written.  Reports for group projects can focus on the whole project or just the portion of the project on which the author of the report focused.  In the latter case please </w:t>
      </w:r>
      <w:r>
        <w:rPr>
          <w:rFonts w:ascii="Times New Roman" w:eastAsia="Times New Roman" w:hAnsi="Times New Roman" w:cs="Times New Roman"/>
          <w:sz w:val="24"/>
          <w:szCs w:val="24"/>
        </w:rPr>
        <w:lastRenderedPageBreak/>
        <w:t>include at least a short part in the introduction (can be just a few sentences) describing the overall topic.</w:t>
      </w:r>
    </w:p>
    <w:p w14:paraId="0000005A" w14:textId="77777777" w:rsidR="00733A28" w:rsidRDefault="00C1124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Reports should have </w:t>
      </w:r>
    </w:p>
    <w:p w14:paraId="0000005B" w14:textId="77777777" w:rsidR="00733A28" w:rsidRDefault="00C1124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 sections (E.g., these might include Introduction, Methods, Results, Conclusions, or Future Work).</w:t>
      </w:r>
    </w:p>
    <w:p w14:paraId="0000005C" w14:textId="77777777" w:rsidR="00733A28" w:rsidRDefault="00C1124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referencing.</w:t>
      </w:r>
    </w:p>
    <w:p w14:paraId="0000005D" w14:textId="77777777" w:rsidR="00733A28" w:rsidRDefault="00C1124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Captions for each figure, table.</w:t>
      </w:r>
    </w:p>
    <w:p w14:paraId="0000005E" w14:textId="77777777" w:rsidR="00733A28" w:rsidRDefault="00733A28">
      <w:pPr>
        <w:spacing w:line="240" w:lineRule="auto"/>
        <w:jc w:val="both"/>
        <w:rPr>
          <w:rFonts w:ascii="Times New Roman" w:eastAsia="Times New Roman" w:hAnsi="Times New Roman" w:cs="Times New Roman"/>
          <w:sz w:val="24"/>
          <w:szCs w:val="24"/>
        </w:rPr>
      </w:pPr>
    </w:p>
    <w:p w14:paraId="0000005F" w14:textId="77777777" w:rsidR="00733A28" w:rsidRDefault="00C1124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Grading:</w:t>
      </w:r>
      <w:r>
        <w:rPr>
          <w:rFonts w:ascii="Times New Roman" w:eastAsia="Times New Roman" w:hAnsi="Times New Roman" w:cs="Times New Roman"/>
          <w:sz w:val="24"/>
          <w:szCs w:val="24"/>
        </w:rPr>
        <w:t xml:space="preserve">  I will grade based on the quality of the presentation, quality of the report, quality of the work accomplished, level of understanding of the problem, and amount learned in doing the work.  I realize that all projects are not successful in terms of getting the data for which one had hoped.  That is acceptable, but you should </w:t>
      </w:r>
      <w:proofErr w:type="gramStart"/>
      <w:r>
        <w:rPr>
          <w:rFonts w:ascii="Times New Roman" w:eastAsia="Times New Roman" w:hAnsi="Times New Roman" w:cs="Times New Roman"/>
          <w:sz w:val="24"/>
          <w:szCs w:val="24"/>
        </w:rPr>
        <w:t>make an effort</w:t>
      </w:r>
      <w:proofErr w:type="gramEnd"/>
      <w:r>
        <w:rPr>
          <w:rFonts w:ascii="Times New Roman" w:eastAsia="Times New Roman" w:hAnsi="Times New Roman" w:cs="Times New Roman"/>
          <w:sz w:val="24"/>
          <w:szCs w:val="24"/>
        </w:rPr>
        <w:t xml:space="preserve"> to obtain at least some data and complete some well-defined subproject.  If you complete no part of the project, it is hard to give you a strong grade, since I have little sense of what you </w:t>
      </w:r>
      <w:proofErr w:type="gramStart"/>
      <w:r>
        <w:rPr>
          <w:rFonts w:ascii="Times New Roman" w:eastAsia="Times New Roman" w:hAnsi="Times New Roman" w:cs="Times New Roman"/>
          <w:sz w:val="24"/>
          <w:szCs w:val="24"/>
        </w:rPr>
        <w:t>actually did</w:t>
      </w:r>
      <w:proofErr w:type="gramEnd"/>
      <w:r>
        <w:rPr>
          <w:rFonts w:ascii="Times New Roman" w:eastAsia="Times New Roman" w:hAnsi="Times New Roman" w:cs="Times New Roman"/>
          <w:sz w:val="24"/>
          <w:szCs w:val="24"/>
        </w:rPr>
        <w:t xml:space="preserve">.  If the project is not </w:t>
      </w:r>
      <w:proofErr w:type="gramStart"/>
      <w:r>
        <w:rPr>
          <w:rFonts w:ascii="Times New Roman" w:eastAsia="Times New Roman" w:hAnsi="Times New Roman" w:cs="Times New Roman"/>
          <w:sz w:val="24"/>
          <w:szCs w:val="24"/>
        </w:rPr>
        <w:t>successful</w:t>
      </w:r>
      <w:proofErr w:type="gramEnd"/>
      <w:r>
        <w:rPr>
          <w:rFonts w:ascii="Times New Roman" w:eastAsia="Times New Roman" w:hAnsi="Times New Roman" w:cs="Times New Roman"/>
          <w:sz w:val="24"/>
          <w:szCs w:val="24"/>
        </w:rPr>
        <w:t xml:space="preserve"> please make an effort to explain what you did and why it did not succeed.  </w:t>
      </w:r>
    </w:p>
    <w:p w14:paraId="00000060" w14:textId="77777777" w:rsidR="00733A28" w:rsidRDefault="00733A28">
      <w:pPr>
        <w:spacing w:line="240" w:lineRule="auto"/>
        <w:jc w:val="both"/>
        <w:rPr>
          <w:rFonts w:ascii="Times New Roman" w:eastAsia="Times New Roman" w:hAnsi="Times New Roman" w:cs="Times New Roman"/>
          <w:sz w:val="24"/>
          <w:szCs w:val="24"/>
        </w:rPr>
      </w:pPr>
    </w:p>
    <w:p w14:paraId="00000061" w14:textId="77777777" w:rsidR="00733A28" w:rsidRDefault="00C1124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Deadlines: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All presentations must be uploaded at by the first presentation of the reports no matter when you are presenting.</w:t>
      </w:r>
      <w:r>
        <w:rPr>
          <w:rFonts w:ascii="Times New Roman" w:eastAsia="Times New Roman" w:hAnsi="Times New Roman" w:cs="Times New Roman"/>
          <w:sz w:val="24"/>
          <w:szCs w:val="24"/>
        </w:rPr>
        <w:t xml:space="preserve">  This is fair as people all get the same amount of time.  I will deduct credit from anyone who has not uploaded by the deadline to be fair to those who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present earlier.  See the syllabus or online for the specific deadlines.</w:t>
      </w:r>
    </w:p>
    <w:p w14:paraId="00000062" w14:textId="77777777" w:rsidR="00733A28" w:rsidRDefault="00733A28">
      <w:pPr>
        <w:spacing w:line="240" w:lineRule="auto"/>
        <w:jc w:val="both"/>
        <w:rPr>
          <w:rFonts w:ascii="Times New Roman" w:eastAsia="Times New Roman" w:hAnsi="Times New Roman" w:cs="Times New Roman"/>
          <w:sz w:val="24"/>
          <w:szCs w:val="24"/>
        </w:rPr>
      </w:pPr>
    </w:p>
    <w:p w14:paraId="00000063" w14:textId="77777777" w:rsidR="00733A28" w:rsidRDefault="00C1124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note on late changes to slide decks:</w:t>
      </w:r>
      <w:r>
        <w:rPr>
          <w:rFonts w:ascii="Times New Roman" w:eastAsia="Times New Roman" w:hAnsi="Times New Roman" w:cs="Times New Roman"/>
          <w:sz w:val="24"/>
          <w:szCs w:val="24"/>
        </w:rPr>
        <w:t xml:space="preserve"> Sometimes people realize after the deadline that they can improve their presentation.  This might occur due to seeing some issue while practicing or getting ideas from other talks.  Changes might be as simple as a shift in slide order or involve removing and adding significant portions of presentation.  I strongly support refining and improving your projects and presentations as this is a great way to make projects better.  However, to be fair to those who speak earliest I ask that everyone present what they upload by the deadline.  The mechanisms for modification of the presentation after the deadline is to submit to Canvas a revised version with a short comment on the specific changes and the motivation for making them.  Then please use the report to describe the change in more detail and tell the revised story as you would like.  This gives everyone a chance to improve their project and presentation through a revised slide deck and the report while still providing consistent and fair deadlines to everyone in the class. </w:t>
      </w:r>
    </w:p>
    <w:p w14:paraId="00000064" w14:textId="77777777" w:rsidR="00733A28" w:rsidRDefault="00733A28">
      <w:pPr>
        <w:spacing w:line="240" w:lineRule="auto"/>
        <w:jc w:val="both"/>
        <w:rPr>
          <w:rFonts w:ascii="Times New Roman" w:eastAsia="Times New Roman" w:hAnsi="Times New Roman" w:cs="Times New Roman"/>
          <w:sz w:val="24"/>
          <w:szCs w:val="24"/>
        </w:rPr>
      </w:pPr>
    </w:p>
    <w:p w14:paraId="00000065" w14:textId="77777777" w:rsidR="00733A28" w:rsidRDefault="00C11249">
      <w:pPr>
        <w:spacing w:line="240" w:lineRule="auto"/>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Project general suggestions:</w:t>
      </w:r>
    </w:p>
    <w:p w14:paraId="00000066" w14:textId="77777777" w:rsidR="00733A28" w:rsidRDefault="00C11249">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sure there are clear plans on </w:t>
      </w:r>
      <w:proofErr w:type="gramStart"/>
      <w:r>
        <w:rPr>
          <w:rFonts w:ascii="Times New Roman" w:eastAsia="Times New Roman" w:hAnsi="Times New Roman" w:cs="Times New Roman"/>
          <w:color w:val="000000"/>
          <w:sz w:val="24"/>
          <w:szCs w:val="24"/>
        </w:rPr>
        <w:t>tasks</w:t>
      </w:r>
      <w:proofErr w:type="gramEnd"/>
      <w:r>
        <w:rPr>
          <w:rFonts w:ascii="Times New Roman" w:eastAsia="Times New Roman" w:hAnsi="Times New Roman" w:cs="Times New Roman"/>
          <w:color w:val="000000"/>
          <w:sz w:val="24"/>
          <w:szCs w:val="24"/>
        </w:rPr>
        <w:t xml:space="preserve"> and everyone has one (can work together).  E.g., in a DFT study on ways to get graphene band gaps</w:t>
      </w:r>
    </w:p>
    <w:p w14:paraId="00000067" w14:textId="77777777" w:rsidR="00733A28" w:rsidRDefault="00C11249">
      <w:pPr>
        <w:numPr>
          <w:ilvl w:val="1"/>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will work to set up graphene cell. </w:t>
      </w:r>
    </w:p>
    <w:p w14:paraId="00000068" w14:textId="77777777" w:rsidR="00733A28" w:rsidRDefault="00C11249">
      <w:pPr>
        <w:numPr>
          <w:ilvl w:val="1"/>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Victoria and Emma will study effects on mono- and di-vacancies and B substitution.</w:t>
      </w:r>
    </w:p>
    <w:p w14:paraId="00000069" w14:textId="77777777" w:rsidR="00733A28" w:rsidRDefault="00C11249">
      <w:pPr>
        <w:numPr>
          <w:ilvl w:val="1"/>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Melanie and Geri will study adatom (O, Cl, F) binding.</w:t>
      </w:r>
    </w:p>
    <w:p w14:paraId="0000006A" w14:textId="77777777" w:rsidR="00733A28" w:rsidRDefault="00733A28">
      <w:pPr>
        <w:jc w:val="both"/>
        <w:rPr>
          <w:rFonts w:ascii="Times New Roman" w:eastAsia="Times New Roman" w:hAnsi="Times New Roman" w:cs="Times New Roman"/>
          <w:sz w:val="24"/>
          <w:szCs w:val="24"/>
        </w:rPr>
      </w:pPr>
    </w:p>
    <w:p w14:paraId="0000006B" w14:textId="77777777" w:rsidR="00733A28" w:rsidRDefault="00C112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Resources:</w:t>
      </w:r>
    </w:p>
    <w:p w14:paraId="0000006C" w14:textId="77777777" w:rsidR="00733A28" w:rsidRDefault="00C11249">
      <w:pPr>
        <w:numPr>
          <w:ilvl w:val="1"/>
          <w:numId w:val="5"/>
        </w:num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useful LAMMPS resources</w:t>
      </w:r>
    </w:p>
    <w:p w14:paraId="0000006D" w14:textId="77777777" w:rsidR="00733A28" w:rsidRDefault="00C11249">
      <w:pPr>
        <w:numPr>
          <w:ilvl w:val="2"/>
          <w:numId w:val="5"/>
        </w:num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Visualization and analysis - </w:t>
      </w:r>
      <w:proofErr w:type="spellStart"/>
      <w:r>
        <w:rPr>
          <w:rFonts w:ascii="Times New Roman" w:eastAsia="Times New Roman" w:hAnsi="Times New Roman" w:cs="Times New Roman"/>
          <w:sz w:val="24"/>
          <w:szCs w:val="24"/>
        </w:rPr>
        <w:t>Ovito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Avagaro</w:t>
      </w:r>
      <w:proofErr w:type="spellEnd"/>
      <w:r>
        <w:rPr>
          <w:rFonts w:ascii="Times New Roman" w:eastAsia="Times New Roman" w:hAnsi="Times New Roman" w:cs="Times New Roman"/>
          <w:sz w:val="24"/>
          <w:szCs w:val="24"/>
        </w:rPr>
        <w:t xml:space="preserve"> (especially for </w:t>
      </w:r>
      <w:hyperlink r:id="rId12">
        <w:r>
          <w:rPr>
            <w:rFonts w:ascii="Times New Roman" w:eastAsia="Times New Roman" w:hAnsi="Times New Roman" w:cs="Times New Roman"/>
            <w:color w:val="1155CC"/>
            <w:sz w:val="24"/>
            <w:szCs w:val="24"/>
            <w:u w:val="single"/>
          </w:rPr>
          <w:t>input files for H2O</w:t>
        </w:r>
      </w:hyperlink>
      <w:r>
        <w:rPr>
          <w:rFonts w:ascii="Times New Roman" w:eastAsia="Times New Roman" w:hAnsi="Times New Roman" w:cs="Times New Roman"/>
          <w:sz w:val="24"/>
          <w:szCs w:val="24"/>
        </w:rPr>
        <w:t>)</w:t>
      </w:r>
    </w:p>
    <w:p w14:paraId="0000006E" w14:textId="77777777" w:rsidR="00733A28" w:rsidRDefault="00C11249">
      <w:pPr>
        <w:numPr>
          <w:ilvl w:val="2"/>
          <w:numId w:val="5"/>
        </w:num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Many of you may be considering molecular dynamics or other atomistic simulations and want to know what interatomic potentials are available.  Some resources to find ones are below.  Please add any other resources you find.</w:t>
      </w:r>
    </w:p>
    <w:p w14:paraId="0000006F" w14:textId="77777777" w:rsidR="00733A28" w:rsidRDefault="00C11249">
      <w:pPr>
        <w:numPr>
          <w:ilvl w:val="0"/>
          <w:numId w:val="4"/>
        </w:numPr>
        <w:spacing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potentials are in LAMMPS automatically, can be added from a file, or can be added with parameters taken from a paper.</w:t>
      </w:r>
    </w:p>
    <w:p w14:paraId="00000070" w14:textId="77777777" w:rsidR="00733A28" w:rsidRDefault="00C11249">
      <w:pPr>
        <w:numPr>
          <w:ilvl w:val="0"/>
          <w:numId w:val="4"/>
        </w:numPr>
        <w:spacing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database of potentials that may be useful for a quick search to see what's out there:</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https://www.ctcms.nist.gov/potentials/</w:t>
        </w:r>
      </w:hyperlink>
    </w:p>
    <w:p w14:paraId="00000071" w14:textId="77777777" w:rsidR="00733A28" w:rsidRDefault="008F3CAF">
      <w:pPr>
        <w:numPr>
          <w:ilvl w:val="0"/>
          <w:numId w:val="4"/>
        </w:numPr>
        <w:spacing w:line="240" w:lineRule="auto"/>
        <w:ind w:left="2160"/>
        <w:jc w:val="both"/>
        <w:rPr>
          <w:rFonts w:ascii="Times New Roman" w:eastAsia="Times New Roman" w:hAnsi="Times New Roman" w:cs="Times New Roman"/>
          <w:sz w:val="24"/>
          <w:szCs w:val="24"/>
        </w:rPr>
      </w:pPr>
      <w:hyperlink r:id="rId15">
        <w:r w:rsidR="00C11249">
          <w:rPr>
            <w:rFonts w:ascii="Times New Roman" w:eastAsia="Times New Roman" w:hAnsi="Times New Roman" w:cs="Times New Roman"/>
            <w:color w:val="1155CC"/>
            <w:sz w:val="24"/>
            <w:szCs w:val="24"/>
            <w:u w:val="single"/>
          </w:rPr>
          <w:t>https://openkim.org/</w:t>
        </w:r>
      </w:hyperlink>
      <w:r w:rsidR="00C11249">
        <w:rPr>
          <w:rFonts w:ascii="Times New Roman" w:eastAsia="Times New Roman" w:hAnsi="Times New Roman" w:cs="Times New Roman"/>
          <w:color w:val="1155CC"/>
          <w:sz w:val="24"/>
          <w:szCs w:val="24"/>
          <w:u w:val="single"/>
        </w:rPr>
        <w:t xml:space="preserve">   </w:t>
      </w:r>
    </w:p>
    <w:p w14:paraId="00000072" w14:textId="77777777" w:rsidR="00733A28" w:rsidRDefault="00C11249">
      <w:pPr>
        <w:numPr>
          <w:ilvl w:val="1"/>
          <w:numId w:val="4"/>
        </w:numPr>
        <w:spacing w:line="24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w:t>
      </w:r>
      <w:proofErr w:type="spellStart"/>
      <w:r>
        <w:rPr>
          <w:rFonts w:ascii="Times New Roman" w:eastAsia="Times New Roman" w:hAnsi="Times New Roman" w:cs="Times New Roman"/>
          <w:sz w:val="24"/>
          <w:szCs w:val="24"/>
        </w:rPr>
        <w:t>openkim</w:t>
      </w:r>
      <w:proofErr w:type="spellEnd"/>
      <w:r>
        <w:rPr>
          <w:rFonts w:ascii="Times New Roman" w:eastAsia="Times New Roman" w:hAnsi="Times New Roman" w:cs="Times New Roman"/>
          <w:sz w:val="24"/>
          <w:szCs w:val="24"/>
        </w:rPr>
        <w:t xml:space="preserve"> needs to be compiled with LAMMPS to work. This can be done readily on a Mac with homebrew or on windows with Ubuntu subsystem or on many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platforms. See this page for info: </w:t>
      </w:r>
      <w:hyperlink r:id="rId16">
        <w:r>
          <w:rPr>
            <w:rFonts w:ascii="Times New Roman" w:eastAsia="Times New Roman" w:hAnsi="Times New Roman" w:cs="Times New Roman"/>
            <w:color w:val="0000FF"/>
            <w:sz w:val="24"/>
            <w:szCs w:val="24"/>
            <w:u w:val="single"/>
          </w:rPr>
          <w:t>https://openkim.org/doc/usage/obtaining-models/</w:t>
        </w:r>
      </w:hyperlink>
      <w:r>
        <w:rPr>
          <w:rFonts w:ascii="Times New Roman" w:eastAsia="Times New Roman" w:hAnsi="Times New Roman" w:cs="Times New Roman"/>
          <w:sz w:val="24"/>
          <w:szCs w:val="24"/>
        </w:rPr>
        <w:t xml:space="preserve"> </w:t>
      </w:r>
    </w:p>
    <w:p w14:paraId="00000073" w14:textId="77777777" w:rsidR="00733A28" w:rsidRDefault="00C11249">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useful DFT resources</w:t>
      </w:r>
    </w:p>
    <w:p w14:paraId="00000074"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Nanohub</w:t>
      </w:r>
      <w:proofErr w:type="spellEnd"/>
      <w:r>
        <w:rPr>
          <w:rFonts w:ascii="Times New Roman" w:eastAsia="Times New Roman" w:hAnsi="Times New Roman" w:cs="Times New Roman"/>
          <w:sz w:val="24"/>
          <w:szCs w:val="24"/>
        </w:rPr>
        <w:t xml:space="preserve"> tools</w:t>
      </w:r>
    </w:p>
    <w:p w14:paraId="00000075" w14:textId="77777777" w:rsidR="00733A28" w:rsidRDefault="00C11249">
      <w:pPr>
        <w:numPr>
          <w:ilvl w:val="2"/>
          <w:numId w:val="4"/>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Nanohub</w:t>
      </w:r>
      <w:proofErr w:type="spellEnd"/>
      <w:r>
        <w:rPr>
          <w:rFonts w:ascii="Times New Roman" w:eastAsia="Times New Roman" w:hAnsi="Times New Roman" w:cs="Times New Roman"/>
          <w:sz w:val="24"/>
          <w:szCs w:val="24"/>
        </w:rPr>
        <w:t xml:space="preserve"> tool for Quantum Espresso:</w:t>
      </w:r>
    </w:p>
    <w:p w14:paraId="00000076" w14:textId="77777777" w:rsidR="00733A28" w:rsidRDefault="00C11249">
      <w:pPr>
        <w:numPr>
          <w:ilvl w:val="3"/>
          <w:numId w:val="4"/>
        </w:numPr>
        <w:spacing w:line="240" w:lineRule="auto"/>
        <w:jc w:val="both"/>
        <w:rPr>
          <w:rFonts w:ascii="Times New Roman" w:eastAsia="Times New Roman" w:hAnsi="Times New Roman" w:cs="Times New Roman"/>
          <w:sz w:val="24"/>
          <w:szCs w:val="24"/>
        </w:rPr>
      </w:pPr>
      <w:r>
        <w:rPr>
          <w:rFonts w:ascii="Cambria" w:eastAsia="Cambria" w:hAnsi="Cambria" w:cs="Cambria"/>
          <w:sz w:val="24"/>
          <w:szCs w:val="24"/>
        </w:rPr>
        <w:t>https://nanohub.org/resources/dftqe (used in lab).</w:t>
      </w:r>
    </w:p>
    <w:p w14:paraId="00000077" w14:textId="77777777" w:rsidR="00733A28" w:rsidRDefault="00C11249">
      <w:pPr>
        <w:numPr>
          <w:ilvl w:val="3"/>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https://nanohub.org/tools/dftmatprop</w:t>
      </w:r>
    </w:p>
    <w:p w14:paraId="00000078" w14:textId="77777777" w:rsidR="00733A28" w:rsidRDefault="00C11249">
      <w:pPr>
        <w:numPr>
          <w:ilvl w:val="2"/>
          <w:numId w:val="4"/>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Nanhub</w:t>
      </w:r>
      <w:proofErr w:type="spellEnd"/>
      <w:r>
        <w:rPr>
          <w:rFonts w:ascii="Times New Roman" w:eastAsia="Times New Roman" w:hAnsi="Times New Roman" w:cs="Times New Roman"/>
          <w:sz w:val="24"/>
          <w:szCs w:val="24"/>
        </w:rPr>
        <w:t xml:space="preserve"> tool for </w:t>
      </w:r>
      <w:proofErr w:type="spellStart"/>
      <w:r>
        <w:rPr>
          <w:rFonts w:ascii="Times New Roman" w:eastAsia="Times New Roman" w:hAnsi="Times New Roman" w:cs="Times New Roman"/>
          <w:sz w:val="24"/>
          <w:szCs w:val="24"/>
        </w:rPr>
        <w:t>AbInit</w:t>
      </w:r>
      <w:proofErr w:type="spellEnd"/>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1155CC"/>
            <w:sz w:val="24"/>
            <w:szCs w:val="24"/>
            <w:u w:val="single"/>
          </w:rPr>
          <w:t>https://nanohub.org/tools/abinit</w:t>
        </w:r>
      </w:hyperlink>
    </w:p>
    <w:p w14:paraId="00000079" w14:textId="77777777" w:rsidR="00733A28" w:rsidRDefault="00C11249">
      <w:pPr>
        <w:numPr>
          <w:ilvl w:val="2"/>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searching “density functional theory” and the filtering on “resources” and “tools”.  This gives about 120 tools.  Some might suit your needs. </w:t>
      </w:r>
    </w:p>
    <w:p w14:paraId="0000007A"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Guidelines to use codes on Dane Morgan’s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clusters (</w:t>
      </w:r>
      <w:proofErr w:type="spellStart"/>
      <w:r>
        <w:rPr>
          <w:rFonts w:ascii="Times New Roman" w:eastAsia="Times New Roman" w:hAnsi="Times New Roman" w:cs="Times New Roman"/>
          <w:sz w:val="24"/>
          <w:szCs w:val="24"/>
        </w:rPr>
        <w:t>Lammp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AbInit</w:t>
      </w:r>
      <w:proofErr w:type="spellEnd"/>
      <w:r>
        <w:rPr>
          <w:rFonts w:ascii="Times New Roman" w:eastAsia="Times New Roman" w:hAnsi="Times New Roman" w:cs="Times New Roman"/>
          <w:sz w:val="24"/>
          <w:szCs w:val="24"/>
        </w:rPr>
        <w:t xml:space="preserve"> DFT code): </w:t>
      </w:r>
      <w:hyperlink r:id="rId18">
        <w:r>
          <w:rPr>
            <w:rFonts w:ascii="Times New Roman" w:eastAsia="Times New Roman" w:hAnsi="Times New Roman" w:cs="Times New Roman"/>
            <w:color w:val="1155CC"/>
            <w:sz w:val="24"/>
            <w:szCs w:val="24"/>
            <w:u w:val="single"/>
          </w:rPr>
          <w:t>https://docs.google.com/document/d/19aJPb3GnAgixvjsGtxe9A2uAZEzyRQoF0NMvBFbALMM/edit</w:t>
        </w:r>
      </w:hyperlink>
      <w:r>
        <w:rPr>
          <w:rFonts w:ascii="Times New Roman" w:eastAsia="Times New Roman" w:hAnsi="Times New Roman" w:cs="Times New Roman"/>
          <w:sz w:val="24"/>
          <w:szCs w:val="24"/>
        </w:rPr>
        <w:t xml:space="preserve"> (note that you will need to have been given an account so ask Dane about this).  Follow up with Maciej </w:t>
      </w:r>
      <w:proofErr w:type="spellStart"/>
      <w:r>
        <w:rPr>
          <w:rFonts w:ascii="Times New Roman" w:eastAsia="Times New Roman" w:hAnsi="Times New Roman" w:cs="Times New Roman"/>
          <w:sz w:val="24"/>
          <w:szCs w:val="24"/>
        </w:rPr>
        <w:t>Polak</w:t>
      </w:r>
      <w:proofErr w:type="spellEnd"/>
      <w:r>
        <w:rPr>
          <w:rFonts w:ascii="Times New Roman" w:eastAsia="Times New Roman" w:hAnsi="Times New Roman" w:cs="Times New Roman"/>
          <w:sz w:val="24"/>
          <w:szCs w:val="24"/>
        </w:rPr>
        <w:t xml:space="preserve"> &lt;</w:t>
      </w:r>
      <w:hyperlink r:id="rId19">
        <w:r>
          <w:rPr>
            <w:rFonts w:ascii="Times New Roman" w:eastAsia="Times New Roman" w:hAnsi="Times New Roman" w:cs="Times New Roman"/>
            <w:color w:val="1155CC"/>
            <w:sz w:val="24"/>
            <w:szCs w:val="24"/>
            <w:u w:val="single"/>
          </w:rPr>
          <w:t>mppolak@wisc.edu</w:t>
        </w:r>
      </w:hyperlink>
      <w:r>
        <w:rPr>
          <w:rFonts w:ascii="Times New Roman" w:eastAsia="Times New Roman" w:hAnsi="Times New Roman" w:cs="Times New Roman"/>
          <w:sz w:val="24"/>
          <w:szCs w:val="24"/>
        </w:rPr>
        <w:t>&gt; to get account and more information.</w:t>
      </w:r>
    </w:p>
    <w:p w14:paraId="0000007B" w14:textId="77777777" w:rsidR="00733A28" w:rsidRDefault="00C11249">
      <w:pPr>
        <w:numPr>
          <w:ilvl w:val="1"/>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information on </w:t>
      </w:r>
      <w:proofErr w:type="spellStart"/>
      <w:r>
        <w:rPr>
          <w:rFonts w:ascii="Times New Roman" w:eastAsia="Times New Roman" w:hAnsi="Times New Roman" w:cs="Times New Roman"/>
          <w:sz w:val="24"/>
          <w:szCs w:val="24"/>
        </w:rPr>
        <w:t>AbInit</w:t>
      </w:r>
      <w:proofErr w:type="spellEnd"/>
      <w:r>
        <w:rPr>
          <w:rFonts w:ascii="Times New Roman" w:eastAsia="Times New Roman" w:hAnsi="Times New Roman" w:cs="Times New Roman"/>
          <w:sz w:val="24"/>
          <w:szCs w:val="24"/>
        </w:rPr>
        <w:t xml:space="preserve"> DFT code: </w:t>
      </w:r>
    </w:p>
    <w:p w14:paraId="0000007C" w14:textId="77777777" w:rsidR="00733A28" w:rsidRDefault="00C11249">
      <w:pPr>
        <w:numPr>
          <w:ilvl w:val="2"/>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0000FF"/>
            <w:sz w:val="24"/>
            <w:szCs w:val="24"/>
            <w:u w:val="single"/>
          </w:rPr>
          <w:t>https://docs.abinit.org/tutorial/</w:t>
        </w:r>
      </w:hyperlink>
    </w:p>
    <w:p w14:paraId="0000007D" w14:textId="77777777" w:rsidR="00733A28" w:rsidRDefault="00C11249">
      <w:pPr>
        <w:numPr>
          <w:ilvl w:val="2"/>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hyperlink r:id="rId22">
        <w:r>
          <w:rPr>
            <w:rFonts w:ascii="Times New Roman" w:eastAsia="Times New Roman" w:hAnsi="Times New Roman" w:cs="Times New Roman"/>
            <w:sz w:val="20"/>
            <w:szCs w:val="20"/>
          </w:rPr>
          <w:t xml:space="preserve"> </w:t>
        </w:r>
      </w:hyperlink>
      <w:hyperlink r:id="rId23">
        <w:r>
          <w:rPr>
            <w:rFonts w:ascii="Times New Roman" w:eastAsia="Times New Roman" w:hAnsi="Times New Roman" w:cs="Times New Roman"/>
            <w:color w:val="0000FF"/>
            <w:sz w:val="24"/>
            <w:szCs w:val="24"/>
            <w:u w:val="single"/>
          </w:rPr>
          <w:t>The tutorial 1</w:t>
        </w:r>
      </w:hyperlink>
      <w:r>
        <w:rPr>
          <w:rFonts w:ascii="Times New Roman" w:eastAsia="Times New Roman" w:hAnsi="Times New Roman" w:cs="Times New Roman"/>
          <w:sz w:val="24"/>
          <w:szCs w:val="24"/>
        </w:rPr>
        <w:t xml:space="preserve"> deals with the H2 molecule: get the total energy, the electronic energies, the charge density, the bond length, the </w:t>
      </w:r>
      <w:proofErr w:type="spellStart"/>
      <w:r>
        <w:rPr>
          <w:rFonts w:ascii="Times New Roman" w:eastAsia="Times New Roman" w:hAnsi="Times New Roman" w:cs="Times New Roman"/>
          <w:sz w:val="24"/>
          <w:szCs w:val="24"/>
        </w:rPr>
        <w:t>atomisation</w:t>
      </w:r>
      <w:proofErr w:type="spellEnd"/>
      <w:r>
        <w:rPr>
          <w:rFonts w:ascii="Times New Roman" w:eastAsia="Times New Roman" w:hAnsi="Times New Roman" w:cs="Times New Roman"/>
          <w:sz w:val="24"/>
          <w:szCs w:val="24"/>
        </w:rPr>
        <w:t xml:space="preserve"> energy</w:t>
      </w:r>
    </w:p>
    <w:p w14:paraId="0000007E" w14:textId="77777777" w:rsidR="00733A28" w:rsidRDefault="00C11249">
      <w:pPr>
        <w:numPr>
          <w:ilvl w:val="2"/>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hyperlink r:id="rId24">
        <w:r>
          <w:rPr>
            <w:rFonts w:ascii="Times New Roman" w:eastAsia="Times New Roman" w:hAnsi="Times New Roman" w:cs="Times New Roman"/>
            <w:sz w:val="20"/>
            <w:szCs w:val="20"/>
          </w:rPr>
          <w:t xml:space="preserve"> </w:t>
        </w:r>
      </w:hyperlink>
      <w:hyperlink r:id="rId25">
        <w:r>
          <w:rPr>
            <w:rFonts w:ascii="Times New Roman" w:eastAsia="Times New Roman" w:hAnsi="Times New Roman" w:cs="Times New Roman"/>
            <w:color w:val="0000FF"/>
            <w:sz w:val="24"/>
            <w:szCs w:val="24"/>
            <w:u w:val="single"/>
          </w:rPr>
          <w:t>The tutorial 2</w:t>
        </w:r>
      </w:hyperlink>
      <w:r>
        <w:rPr>
          <w:rFonts w:ascii="Times New Roman" w:eastAsia="Times New Roman" w:hAnsi="Times New Roman" w:cs="Times New Roman"/>
          <w:sz w:val="24"/>
          <w:szCs w:val="24"/>
        </w:rPr>
        <w:t xml:space="preserve"> deals again with the H2 molecule: convergence studies, LDA versus GGA</w:t>
      </w:r>
    </w:p>
    <w:p w14:paraId="0000007F" w14:textId="77777777" w:rsidR="00733A28" w:rsidRDefault="00C11249">
      <w:pPr>
        <w:numPr>
          <w:ilvl w:val="2"/>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hyperlink r:id="rId26">
        <w:r>
          <w:rPr>
            <w:rFonts w:ascii="Times New Roman" w:eastAsia="Times New Roman" w:hAnsi="Times New Roman" w:cs="Times New Roman"/>
            <w:sz w:val="20"/>
            <w:szCs w:val="20"/>
          </w:rPr>
          <w:t xml:space="preserve"> </w:t>
        </w:r>
      </w:hyperlink>
      <w:hyperlink r:id="rId27">
        <w:r>
          <w:rPr>
            <w:rFonts w:ascii="Times New Roman" w:eastAsia="Times New Roman" w:hAnsi="Times New Roman" w:cs="Times New Roman"/>
            <w:color w:val="0000FF"/>
            <w:sz w:val="24"/>
            <w:szCs w:val="24"/>
            <w:u w:val="single"/>
          </w:rPr>
          <w:t>The tutorial 3</w:t>
        </w:r>
      </w:hyperlink>
      <w:r>
        <w:rPr>
          <w:rFonts w:ascii="Times New Roman" w:eastAsia="Times New Roman" w:hAnsi="Times New Roman" w:cs="Times New Roman"/>
          <w:sz w:val="24"/>
          <w:szCs w:val="24"/>
        </w:rPr>
        <w:t xml:space="preserve"> deals with crystalline silicon (an insulator): the definition of a k-point grid, the smearing of the cut-off energy, the computation of a band structure, and again, convergence studies …</w:t>
      </w:r>
    </w:p>
    <w:p w14:paraId="00000080" w14:textId="77777777" w:rsidR="00733A28" w:rsidRDefault="00C11249">
      <w:pPr>
        <w:numPr>
          <w:ilvl w:val="2"/>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hyperlink r:id="rId28">
        <w:r>
          <w:rPr>
            <w:rFonts w:ascii="Times New Roman" w:eastAsia="Times New Roman" w:hAnsi="Times New Roman" w:cs="Times New Roman"/>
            <w:sz w:val="20"/>
            <w:szCs w:val="20"/>
          </w:rPr>
          <w:t xml:space="preserve"> </w:t>
        </w:r>
      </w:hyperlink>
      <w:hyperlink r:id="rId29">
        <w:r>
          <w:rPr>
            <w:rFonts w:ascii="Times New Roman" w:eastAsia="Times New Roman" w:hAnsi="Times New Roman" w:cs="Times New Roman"/>
            <w:color w:val="0000FF"/>
            <w:sz w:val="24"/>
            <w:szCs w:val="24"/>
            <w:u w:val="single"/>
          </w:rPr>
          <w:t>The tutorial 4</w:t>
        </w:r>
      </w:hyperlink>
      <w:r>
        <w:rPr>
          <w:rFonts w:ascii="Times New Roman" w:eastAsia="Times New Roman" w:hAnsi="Times New Roman" w:cs="Times New Roman"/>
          <w:sz w:val="24"/>
          <w:szCs w:val="24"/>
        </w:rPr>
        <w:t xml:space="preserve"> deals with crystalline aluminum (a metal), and its surface: occupation numbers, smearing the Fermi-Dirac distribution, the surface energy, and again, convergence studies …</w:t>
      </w:r>
    </w:p>
    <w:p w14:paraId="00000081" w14:textId="77777777" w:rsidR="00733A28" w:rsidRDefault="00733A28">
      <w:pPr>
        <w:numPr>
          <w:ilvl w:val="2"/>
          <w:numId w:val="4"/>
        </w:numPr>
        <w:spacing w:line="240" w:lineRule="auto"/>
        <w:jc w:val="both"/>
        <w:rPr>
          <w:rFonts w:ascii="Times New Roman" w:eastAsia="Times New Roman" w:hAnsi="Times New Roman" w:cs="Times New Roman"/>
          <w:sz w:val="24"/>
          <w:szCs w:val="24"/>
        </w:rPr>
      </w:pPr>
    </w:p>
    <w:p w14:paraId="00000082" w14:textId="77777777" w:rsidR="00733A28" w:rsidRDefault="00733A28">
      <w:pPr>
        <w:jc w:val="both"/>
      </w:pPr>
    </w:p>
    <w:p w14:paraId="00000083" w14:textId="77777777" w:rsidR="00733A28" w:rsidRDefault="00733A28">
      <w:pPr>
        <w:jc w:val="both"/>
      </w:pPr>
    </w:p>
    <w:sectPr w:rsidR="00733A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4EB5"/>
    <w:multiLevelType w:val="multilevel"/>
    <w:tmpl w:val="6F6629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926D17"/>
    <w:multiLevelType w:val="multilevel"/>
    <w:tmpl w:val="C7267DBE"/>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 w15:restartNumberingAfterBreak="0">
    <w:nsid w:val="5BCD1535"/>
    <w:multiLevelType w:val="multilevel"/>
    <w:tmpl w:val="852EDE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78254B"/>
    <w:multiLevelType w:val="multilevel"/>
    <w:tmpl w:val="B5D8CB18"/>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74967F5C"/>
    <w:multiLevelType w:val="multilevel"/>
    <w:tmpl w:val="678CD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0E0782"/>
    <w:multiLevelType w:val="multilevel"/>
    <w:tmpl w:val="67BC2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9934513">
    <w:abstractNumId w:val="4"/>
  </w:num>
  <w:num w:numId="2" w16cid:durableId="299268498">
    <w:abstractNumId w:val="5"/>
  </w:num>
  <w:num w:numId="3" w16cid:durableId="1813402344">
    <w:abstractNumId w:val="0"/>
  </w:num>
  <w:num w:numId="4" w16cid:durableId="1827043100">
    <w:abstractNumId w:val="1"/>
  </w:num>
  <w:num w:numId="5" w16cid:durableId="2067872149">
    <w:abstractNumId w:val="3"/>
  </w:num>
  <w:num w:numId="6" w16cid:durableId="753740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A28"/>
    <w:rsid w:val="00733A28"/>
    <w:rsid w:val="008F3CAF"/>
    <w:rsid w:val="00C1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60904"/>
  <w15:docId w15:val="{C9B6C354-34BC-744B-BE1E-8EE3AD3A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91CE7"/>
    <w:rPr>
      <w:color w:val="0000FF" w:themeColor="hyperlink"/>
      <w:u w:val="single"/>
    </w:rPr>
  </w:style>
  <w:style w:type="character" w:styleId="UnresolvedMention">
    <w:name w:val="Unresolved Mention"/>
    <w:basedOn w:val="DefaultParagraphFont"/>
    <w:uiPriority w:val="99"/>
    <w:semiHidden/>
    <w:unhideWhenUsed/>
    <w:rsid w:val="00C91CE7"/>
    <w:rPr>
      <w:color w:val="605E5C"/>
      <w:shd w:val="clear" w:color="auto" w:fill="E1DFDD"/>
    </w:rPr>
  </w:style>
  <w:style w:type="paragraph" w:styleId="ListParagraph">
    <w:name w:val="List Paragraph"/>
    <w:basedOn w:val="Normal"/>
    <w:uiPriority w:val="34"/>
    <w:qFormat/>
    <w:rsid w:val="000D4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37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pencalphad.com/" TargetMode="External"/><Relationship Id="rId13" Type="http://schemas.openxmlformats.org/officeDocument/2006/relationships/hyperlink" Target="https://www.ctcms.nist.gov/potentials/" TargetMode="External"/><Relationship Id="rId18" Type="http://schemas.openxmlformats.org/officeDocument/2006/relationships/hyperlink" Target="https://docs.google.com/document/d/19aJPb3GnAgixvjsGtxe9A2uAZEzyRQoF0NMvBFbALMM/edit" TargetMode="External"/><Relationship Id="rId26" Type="http://schemas.openxmlformats.org/officeDocument/2006/relationships/hyperlink" Target="https://docs.abinit.org/tutorial/base3" TargetMode="External"/><Relationship Id="rId3" Type="http://schemas.openxmlformats.org/officeDocument/2006/relationships/styles" Target="styles.xml"/><Relationship Id="rId21" Type="http://schemas.openxmlformats.org/officeDocument/2006/relationships/hyperlink" Target="https://docs.abinit.org/tutorial/" TargetMode="External"/><Relationship Id="rId7" Type="http://schemas.openxmlformats.org/officeDocument/2006/relationships/hyperlink" Target="https://vampire.york.ac.uk/" TargetMode="External"/><Relationship Id="rId12" Type="http://schemas.openxmlformats.org/officeDocument/2006/relationships/hyperlink" Target="https://avogadro.cc/docs/extensions/lammps-input-for-water/" TargetMode="External"/><Relationship Id="rId17" Type="http://schemas.openxmlformats.org/officeDocument/2006/relationships/hyperlink" Target="https://nanohub.org/tools/abinit" TargetMode="External"/><Relationship Id="rId25" Type="http://schemas.openxmlformats.org/officeDocument/2006/relationships/hyperlink" Target="https://docs.abinit.org/tutorial/base2" TargetMode="External"/><Relationship Id="rId2" Type="http://schemas.openxmlformats.org/officeDocument/2006/relationships/numbering" Target="numbering.xml"/><Relationship Id="rId16" Type="http://schemas.openxmlformats.org/officeDocument/2006/relationships/hyperlink" Target="https://openkim.org/doc/usage/obtaining-models/" TargetMode="External"/><Relationship Id="rId20" Type="http://schemas.openxmlformats.org/officeDocument/2006/relationships/hyperlink" Target="https://docs.abinit.org/tutorial/" TargetMode="External"/><Relationship Id="rId29" Type="http://schemas.openxmlformats.org/officeDocument/2006/relationships/hyperlink" Target="https://docs.abinit.org/tutorial/base4" TargetMode="External"/><Relationship Id="rId1" Type="http://schemas.openxmlformats.org/officeDocument/2006/relationships/customXml" Target="../customXml/item1.xml"/><Relationship Id="rId6" Type="http://schemas.openxmlformats.org/officeDocument/2006/relationships/hyperlink" Target="https://sites.google.com/a/wisc.edu/mse560/" TargetMode="External"/><Relationship Id="rId11" Type="http://schemas.openxmlformats.org/officeDocument/2006/relationships/hyperlink" Target="https://labsoftware.cae.wisc.edu/title/detail/60" TargetMode="External"/><Relationship Id="rId24" Type="http://schemas.openxmlformats.org/officeDocument/2006/relationships/hyperlink" Target="https://docs.abinit.org/tutorial/base2" TargetMode="External"/><Relationship Id="rId5" Type="http://schemas.openxmlformats.org/officeDocument/2006/relationships/webSettings" Target="webSettings.xml"/><Relationship Id="rId15" Type="http://schemas.openxmlformats.org/officeDocument/2006/relationships/hyperlink" Target="https://openkim.org/" TargetMode="External"/><Relationship Id="rId23" Type="http://schemas.openxmlformats.org/officeDocument/2006/relationships/hyperlink" Target="https://docs.abinit.org/tutorial/base1" TargetMode="External"/><Relationship Id="rId28" Type="http://schemas.openxmlformats.org/officeDocument/2006/relationships/hyperlink" Target="https://docs.abinit.org/tutorial/base4" TargetMode="External"/><Relationship Id="rId10" Type="http://schemas.openxmlformats.org/officeDocument/2006/relationships/hyperlink" Target="https://cpddb.nims.go.jp/en/" TargetMode="External"/><Relationship Id="rId19" Type="http://schemas.openxmlformats.org/officeDocument/2006/relationships/hyperlink" Target="mailto:mppolak@wisc.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terialsdata.nist.gov/" TargetMode="External"/><Relationship Id="rId14" Type="http://schemas.openxmlformats.org/officeDocument/2006/relationships/hyperlink" Target="https://www.ctcms.nist.gov/potentials/" TargetMode="External"/><Relationship Id="rId22" Type="http://schemas.openxmlformats.org/officeDocument/2006/relationships/hyperlink" Target="https://docs.abinit.org/tutorial/base1" TargetMode="External"/><Relationship Id="rId27" Type="http://schemas.openxmlformats.org/officeDocument/2006/relationships/hyperlink" Target="https://docs.abinit.org/tutorial/base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ll+2eDhg8O4ERX/Q5b6VZ75rng==">AMUW2mU9YajcnX5v2WrmGDAwQCSIqyemm/pdwDEN8eDPuHvqkTddEP/KwQkvJYlgCBk9OikWYvx1/1ONCuZqUa0MEzEt0XCoEqscQT+kDbcy4On13RKzLu+hwraQ7W00hKvZrIdWY2al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2040</Words>
  <Characters>11634</Characters>
  <Application>Microsoft Office Word</Application>
  <DocSecurity>0</DocSecurity>
  <Lines>96</Lines>
  <Paragraphs>27</Paragraphs>
  <ScaleCrop>false</ScaleCrop>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Dane Morgan</cp:lastModifiedBy>
  <cp:revision>3</cp:revision>
  <dcterms:created xsi:type="dcterms:W3CDTF">2021-04-28T13:41:00Z</dcterms:created>
  <dcterms:modified xsi:type="dcterms:W3CDTF">2022-04-26T19:48:00Z</dcterms:modified>
</cp:coreProperties>
</file>