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7.77777777777777"/>
        <w:tblLook w:firstRow="0" w:lastRow="0" w:firstColumn="0" w:lastColumn="0" w:noHBand="0" w:noVBand="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 Front matter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rPr>
                <w:bCs/>
                <w:b/>
              </w:rPr>
              <w:t xml:space="preserve">“</w:t>
            </w:r>
            <w:r>
              <w:rPr>
                <w:bCs/>
                <w:b/>
              </w:rPr>
              <w:t xml:space="preserve">Отчет по лабораторной работе №2</w:t>
            </w:r>
            <w:r>
              <w:rPr>
                <w:bCs/>
                <w:b/>
              </w:rP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Операционные системы</w:t>
            </w:r>
            <w:r>
              <w:rPr>
                <w:iCs/>
                <w:i/>
              </w:rP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Диана Денисовна Нитусова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Formatting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toc_depth: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a4paper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polyglossia-lang: russian</w:t>
            </w:r>
            <w:r>
              <w:t xml:space="preserve"> </w:t>
            </w:r>
            <w:r>
              <w:t xml:space="preserve">polyglossia-otherlangs: english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pdf-engine: lualatex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added to the badness of each line within a paragraph (no associated penalty node) Increasing the value makes tex try to have fewer lines in the paragraph.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value of the penalty (node) added after each line of a paragraph.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line breaking at an automatically inserted hyphen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line breaking at an explicit hyphen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breaking a line at a binary operator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breaking a line at a relation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breaking after first line of a paragraph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breaking before last line of a paragraph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breaking before last line before a display math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page breaking after a hyphenated line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penalty for breaking before a display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penalty for breaking after a display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= 20000 # penalty for splitting an insertion (can only be split footnote in standard LaTeX)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# or</w:t>
            </w:r>
            <w:r>
              <w:t xml:space="preserve"> </w:t>
            </w:r>
            <w:r>
              <w:t xml:space="preserve"> </w:t>
            </w:r>
            <w:r>
              <w:t xml:space="preserve">- usepackage{float} # keep figures where there are in the text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keep figures where there are in the text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идеологию и применение средств контроля версий.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Изучить Github.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Ход работы:</w:t>
      </w:r>
    </w:p>
    <w:p>
      <w:pPr>
        <w:pStyle w:val="BodyText"/>
      </w:pPr>
      <w:r>
        <w:t xml:space="preserve">Создаем учётную запись на GitHub (Рисунок 1)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Snapshots/lab0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1 width=70% }</w:t>
      </w:r>
    </w:p>
    <w:p>
      <w:pPr>
        <w:pStyle w:val="BodyText"/>
      </w:pPr>
      <w:r>
        <w:t xml:space="preserve">Настраиваем систему контроля версий (Рисунок 2,3)</w:t>
      </w:r>
    </w:p>
    <w:p>
      <w:pPr>
        <w:pStyle w:val="BodyText"/>
      </w:pPr>
      <w:r>
        <w:drawing>
          <wp:inline>
            <wp:extent cx="5334000" cy="3660993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Snapshots/lab0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2 width=70% }</w:t>
      </w:r>
    </w:p>
    <w:p>
      <w:pPr>
        <w:pStyle w:val="BodyText"/>
      </w:pPr>
      <w:r>
        <w:drawing>
          <wp:inline>
            <wp:extent cx="5334000" cy="3292540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Snapshots/lab0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3 width=70% }</w:t>
      </w:r>
    </w:p>
    <w:p>
      <w:pPr>
        <w:pStyle w:val="BodyText"/>
      </w:pPr>
      <w:r>
        <w:t xml:space="preserve">Создаем структуру каталога лабораторных работ (Рисунок 4)</w:t>
      </w:r>
    </w:p>
    <w:p>
      <w:pPr>
        <w:pStyle w:val="BodyText"/>
      </w:pPr>
      <w:r>
        <w:drawing>
          <wp:inline>
            <wp:extent cx="5334000" cy="1996899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Snapshots/lab03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4 width=70% }</w:t>
      </w:r>
    </w:p>
    <w:p>
      <w:pPr>
        <w:pStyle w:val="BodyText"/>
      </w:pPr>
      <w:r>
        <w:t xml:space="preserve">Создаем репозиторий на GitHub (Рисунок 5)</w:t>
      </w:r>
    </w:p>
    <w:p>
      <w:pPr>
        <w:pStyle w:val="BodyText"/>
      </w:pPr>
      <w:r>
        <w:drawing>
          <wp:inline>
            <wp:extent cx="5334000" cy="3574071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Snapshots/lab03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5 width=70% }</w:t>
      </w:r>
    </w:p>
    <w:p>
      <w:pPr>
        <w:pStyle w:val="BodyText"/>
      </w:pPr>
      <w:r>
        <w:t xml:space="preserve">Добавляем файл README.md на GitHub (Рисунок 6)</w:t>
      </w:r>
    </w:p>
    <w:p>
      <w:pPr>
        <w:pStyle w:val="BodyText"/>
      </w:pPr>
      <w:r>
        <w:drawing>
          <wp:inline>
            <wp:extent cx="5334000" cy="1891392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Snapshots/lab03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6 width=70% }</w:t>
      </w:r>
    </w:p>
    <w:p>
      <w:pPr>
        <w:pStyle w:val="BodyText"/>
      </w:pPr>
      <w:r>
        <w:t xml:space="preserve">Добавляем файл лицензии и шаблон игнорируемых файлов, добавляем на GitHub (Рисунок 7,8)</w:t>
      </w:r>
    </w:p>
    <w:p>
      <w:pPr>
        <w:pStyle w:val="BodyText"/>
      </w:pPr>
      <w:r>
        <w:drawing>
          <wp:inline>
            <wp:extent cx="5334000" cy="3351943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Snapshots/lab03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7 width=70% }</w:t>
      </w:r>
    </w:p>
    <w:p>
      <w:pPr>
        <w:pStyle w:val="BodyText"/>
      </w:pPr>
      <w:r>
        <w:drawing>
          <wp:inline>
            <wp:extent cx="5334000" cy="3345560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Snapshots/lab03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8 width=70% }</w:t>
      </w:r>
    </w:p>
    <w:p>
      <w:pPr>
        <w:pStyle w:val="BodyText"/>
      </w:pPr>
      <w:r>
        <w:t xml:space="preserve">Работаем с gitflow. Создаем релиз, записываем VERSION, сливаем ветки, отправляем данные на GitHub. (Рисунок 9,10)</w:t>
      </w:r>
    </w:p>
    <w:p>
      <w:pPr>
        <w:pStyle w:val="BodyText"/>
      </w:pPr>
      <w:r>
        <w:drawing>
          <wp:inline>
            <wp:extent cx="5334000" cy="2612227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Snapshots/lab03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9 width=70% }</w:t>
      </w:r>
    </w:p>
    <w:p>
      <w:pPr>
        <w:pStyle w:val="BodyText"/>
      </w:pPr>
      <w:r>
        <w:drawing>
          <wp:inline>
            <wp:extent cx="5334000" cy="3134412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Snapshots/lab03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10 width=70% }</w:t>
      </w:r>
    </w:p>
    <w:p>
      <w:pPr>
        <w:pStyle w:val="BodyText"/>
      </w:pPr>
      <w:r>
        <w:t xml:space="preserve">Создаем релиз на GitHub. (Рисунок 11)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Snapshots/lab03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{Рисунок 11 width=70% }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Я изучила идеологию и применение средств контроля версий.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2021-05-15T08:18:18Z</dcterms:created>
  <dcterms:modified xsi:type="dcterms:W3CDTF">2021-05-15T08:18:18Z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