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939C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7"/>
          <w:szCs w:val="27"/>
          <w:lang w:eastAsia="en-DE"/>
        </w:rPr>
        <w:t>Agenda</w:t>
      </w:r>
    </w:p>
    <w:p w14:paraId="7C2595E5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br/>
      </w: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.NET and Container Technologies</w:t>
      </w:r>
    </w:p>
    <w:p w14:paraId="48F4644F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Evolution of Compute Platform</w:t>
      </w:r>
    </w:p>
    <w:p w14:paraId="62B8F6C0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Docker</w:t>
      </w:r>
    </w:p>
    <w:p w14:paraId="6CDF0B99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.NET in docker containers</w:t>
      </w:r>
    </w:p>
    <w:p w14:paraId="43CCE358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Container Registry and Azure Container Instances</w:t>
      </w:r>
    </w:p>
    <w:p w14:paraId="263A7D10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Distributed Systems </w:t>
      </w:r>
    </w:p>
    <w:p w14:paraId="2CDC9D57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Messaging with ServiceBus,</w:t>
      </w:r>
    </w:p>
    <w:p w14:paraId="268CD3DF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Overview: EventHub, EventGrid and IoTHub</w:t>
      </w:r>
    </w:p>
    <w:p w14:paraId="03A8CD82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EventGrid</w:t>
      </w:r>
    </w:p>
    <w:p w14:paraId="7DE0B03E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Modern Compute with PaaS and Serverless</w:t>
      </w:r>
    </w:p>
    <w:p w14:paraId="2FD62752" w14:textId="77777777" w:rsidR="00B3200F" w:rsidRPr="00B3200F" w:rsidRDefault="00B3200F" w:rsidP="00B32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App Service container for APIs, Jobs and more</w:t>
      </w:r>
    </w:p>
    <w:p w14:paraId="45AF44BD" w14:textId="77777777" w:rsidR="00B3200F" w:rsidRPr="00B3200F" w:rsidRDefault="00B3200F" w:rsidP="00B32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Functions</w:t>
      </w:r>
    </w:p>
    <w:p w14:paraId="6FECD93B" w14:textId="77777777" w:rsidR="00B3200F" w:rsidRPr="00B3200F" w:rsidRDefault="00B3200F" w:rsidP="00B32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Durable Entities, Functions and Actor Model</w:t>
      </w:r>
    </w:p>
    <w:p w14:paraId="6C568CB7" w14:textId="54ADE941" w:rsidR="00B3200F" w:rsidRPr="00B3200F" w:rsidRDefault="00C8062C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Architecting Solutions with Azure Open AI</w:t>
      </w:r>
    </w:p>
    <w:p w14:paraId="7E0B4EB8" w14:textId="7BEF34E5" w:rsidR="00DF55C5" w:rsidRDefault="00C8062C" w:rsidP="00C80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>
        <w:rPr>
          <w:rFonts w:ascii="Segoe UI" w:eastAsia="Times New Roman" w:hAnsi="Segoe UI" w:cs="Segoe UI"/>
          <w:sz w:val="24"/>
          <w:szCs w:val="24"/>
          <w:lang w:eastAsia="en-DE"/>
        </w:rPr>
        <w:t>Intro in LLM</w:t>
      </w:r>
    </w:p>
    <w:p w14:paraId="377A5EF0" w14:textId="44DAA9CB" w:rsidR="00C8062C" w:rsidRPr="00C8062C" w:rsidRDefault="00C8062C" w:rsidP="00C80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>
        <w:rPr>
          <w:rFonts w:ascii="Segoe UI" w:eastAsia="Times New Roman" w:hAnsi="Segoe UI" w:cs="Segoe UI"/>
          <w:sz w:val="24"/>
          <w:szCs w:val="24"/>
          <w:lang w:eastAsia="en-DE"/>
        </w:rPr>
        <w:t>Implementing Custom Copilots</w:t>
      </w:r>
    </w:p>
    <w:sectPr w:rsidR="00C8062C" w:rsidRPr="00C8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47B"/>
    <w:multiLevelType w:val="multilevel"/>
    <w:tmpl w:val="766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223A"/>
    <w:multiLevelType w:val="multilevel"/>
    <w:tmpl w:val="A4B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0874"/>
    <w:multiLevelType w:val="multilevel"/>
    <w:tmpl w:val="EBC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A17B8"/>
    <w:multiLevelType w:val="multilevel"/>
    <w:tmpl w:val="2FF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52477">
    <w:abstractNumId w:val="0"/>
  </w:num>
  <w:num w:numId="2" w16cid:durableId="246965103">
    <w:abstractNumId w:val="1"/>
  </w:num>
  <w:num w:numId="3" w16cid:durableId="1015839201">
    <w:abstractNumId w:val="3"/>
  </w:num>
  <w:num w:numId="4" w16cid:durableId="198187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tzQ3NDe3NLKwNDVQ0lEKTi0uzszPAykwrAUAa8jw7CwAAAA="/>
  </w:docVars>
  <w:rsids>
    <w:rsidRoot w:val="00D77E89"/>
    <w:rsid w:val="00B3200F"/>
    <w:rsid w:val="00C8062C"/>
    <w:rsid w:val="00D77E89"/>
    <w:rsid w:val="00DF55C5"/>
    <w:rsid w:val="00F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9E6D"/>
  <w15:chartTrackingRefBased/>
  <w15:docId w15:val="{19488A97-0200-4CB2-97E1-84BC835E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B32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Dobric</dc:creator>
  <cp:keywords/>
  <dc:description/>
  <cp:lastModifiedBy>Damir Dobric</cp:lastModifiedBy>
  <cp:revision>4</cp:revision>
  <dcterms:created xsi:type="dcterms:W3CDTF">2021-11-27T09:41:00Z</dcterms:created>
  <dcterms:modified xsi:type="dcterms:W3CDTF">2024-05-09T10:06:00Z</dcterms:modified>
</cp:coreProperties>
</file>