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78D65573">
      <w:pPr>
        <w:pStyle w:val="Author"/>
        <w:spacing w:before="100" w:beforeAutospacing="1" w:after="100" w:afterAutospacing="1" w:line="120" w:lineRule="auto"/>
        <w:jc w:val="both"/>
        <w:rPr>
          <w:sz w:val="16"/>
          <w:szCs w:val="16"/>
        </w:rPr>
      </w:pPr>
    </w:p>
    <w:p w14:paraId="453DFF96" w14:textId="422585DA" w:rsidR="00651CE1" w:rsidRPr="00CA4392" w:rsidRDefault="00651CE1" w:rsidP="78D65573">
      <w:pPr>
        <w:pStyle w:val="Author"/>
        <w:spacing w:before="100" w:beforeAutospacing="1" w:after="100" w:afterAutospacing="1" w:line="120" w:lineRule="auto"/>
        <w:jc w:val="both"/>
        <w:rPr>
          <w:sz w:val="16"/>
          <w:szCs w:val="16"/>
        </w:rPr>
        <w:sectPr w:rsidR="00651CE1"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1C3C67EF" w:rsidR="003605CC" w:rsidRDefault="78D65573" w:rsidP="00972203">
      <w:pPr>
        <w:pStyle w:val="Abstract"/>
      </w:pPr>
      <w:r w:rsidRPr="78D65573">
        <w:rPr>
          <w:i/>
          <w:iCs/>
        </w:rPr>
        <w:t>Abstract</w:t>
      </w:r>
      <w:r>
        <w:t>—Actor Programming Model (APM) is an asynchronous message-passing model which is used for fine-grained concurrency and distributed-memory applications. The parallelism that is required for building concurrent applications can be easily provided by the Actor Programming Model (APM). The API described in this paper relies on the findings defined in the previous work that demonstrates how the computation of the model of the cortical column can be easily distributed by using the Actor Programming Model (APM) approach. The APM implementation provides a higher level of abstraction that makes it easier to write concurrent, parallel, and distributed systems. This paper helps developers to easily leverage the Actor Programming Model (APM) paradigm and take full control of the distribution of the compute logic through actors. The contribution of a .Net to develop parallel and distributed programs has also been explained in this paper.</w:t>
      </w:r>
    </w:p>
    <w:p w14:paraId="17FA7B58" w14:textId="17F5BB13"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w:t>
      </w:r>
      <w:r w:rsidR="00DC7FC0">
        <w:rPr>
          <w:rFonts w:eastAsia="Times New Roman"/>
          <w:b/>
          <w:i/>
          <w:sz w:val="19"/>
          <w:szCs w:val="19"/>
        </w:rPr>
        <w:t>Dotnet, Distributed System, Threads, Computation, Microsoft Azure</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42213132" w14:textId="45A8A83C" w:rsidR="00931AA1" w:rsidRDefault="78D65573" w:rsidP="002C79FE">
      <w:pPr>
        <w:spacing w:line="237" w:lineRule="auto"/>
        <w:ind w:right="20" w:firstLine="288"/>
        <w:jc w:val="both"/>
      </w:pPr>
      <w:bookmarkStart w:id="1" w:name="_Hlk36044184"/>
      <w:r>
        <w:t>The limitations of the current processor technology have been a growing movement towards the use of processors with several cores [1]. The architectures of these processors aim in improving the throughput, efficiency, and processing power of the computer. To achieve this, one of the major hurdles is to build software that can leverage these facilities while still being a tractable programming model [1].  To overcome this Actor Programming Model (APM) has been implemented.</w:t>
      </w:r>
    </w:p>
    <w:p w14:paraId="2104ABC0" w14:textId="77777777" w:rsidR="002C79FE" w:rsidRDefault="002C79FE" w:rsidP="002C79FE">
      <w:pPr>
        <w:spacing w:line="237" w:lineRule="auto"/>
        <w:ind w:right="20" w:firstLine="288"/>
        <w:jc w:val="both"/>
      </w:pPr>
    </w:p>
    <w:p w14:paraId="2292DCEB" w14:textId="1DD9F022" w:rsidR="00FC2D33" w:rsidRDefault="78D65573" w:rsidP="001737AE">
      <w:pPr>
        <w:spacing w:line="237" w:lineRule="auto"/>
        <w:ind w:right="20" w:firstLine="288"/>
        <w:jc w:val="both"/>
      </w:pPr>
      <w:r>
        <w:t xml:space="preserve">Actor Programming Model (APM) is a conceptual concurrent computation model which came into the picture in 1973 [2]. It has established some of the rules on how the system components should behave and interact with each other. An actor can be represented as a fundamental unit of computation that can perform certain actions such as create another actor, send a message to another actor, and designate how to handle the next message. Actors are lightweight and millions of them can be created very easily. It has its private state and a mailbox, like a messaging queue where a message from another actor can be stored. A message which an actor gets from another actor is processed in FIFO (first in and first out) order. Actors can be considered as the form of object-oriented programming, which communicates by exchanging messages. It has a direct lifecycle, which means they are not automatically destroyed when no longer referenced, once created it is the </w:t>
      </w:r>
      <w:r>
        <w:t>user’s responsibility to eventually terminate them. This enables the user to free up the resources depending upon the need. Actors generally communicate with each other through messages, if they have the address of other actors. The address can be local or remote. The most widely used implementations for the Actor Programming Model (APM) are Akka and Erlang [2].</w:t>
      </w:r>
    </w:p>
    <w:p w14:paraId="0584EE43" w14:textId="77777777" w:rsidR="009B00B2" w:rsidRDefault="009B00B2" w:rsidP="009B00B2">
      <w:pPr>
        <w:spacing w:line="237" w:lineRule="auto"/>
        <w:ind w:right="20" w:firstLine="288"/>
        <w:jc w:val="both"/>
      </w:pPr>
    </w:p>
    <w:p w14:paraId="08196803" w14:textId="6E9EC17D" w:rsidR="00A82008" w:rsidRDefault="78D65573" w:rsidP="00E361A2">
      <w:pPr>
        <w:spacing w:line="237" w:lineRule="auto"/>
        <w:ind w:right="20" w:firstLine="288"/>
        <w:jc w:val="both"/>
      </w:pPr>
      <w:r>
        <w:t xml:space="preserve">The main inspiration behind the APM is to take full advantage of the hardware by a naturally simplified programming model to easily solve complex concurrency tasks. </w:t>
      </w:r>
      <w:r w:rsidRPr="78D65573">
        <w:rPr>
          <w:rFonts w:ascii="TimesNewRomanPSMT" w:hAnsi="TimesNewRomanPSMT"/>
          <w:sz w:val="22"/>
          <w:szCs w:val="22"/>
        </w:rPr>
        <w:t>T</w:t>
      </w:r>
      <w:r>
        <w:t>he Actor Programming Model (APM) is a mathematical theory and computation model, which addresses some of the challenges posed by massive concurrency [1]. It has been used in the research work related to scaling the cortical learning algorithm called Spatial Pooler [3]. The implementation techniques used in APM have been discussed in this paper. The structure of the paper is as followed: Section II explains the architecture used in implementing the Actor Programming Model (APM). Section III and IV describes how to run the project and under the hub implementation respectively. Finally, the results are presented in section IV.</w:t>
      </w:r>
    </w:p>
    <w:p w14:paraId="41307AFA" w14:textId="2D62653F" w:rsidR="00785536" w:rsidRPr="002D6C5E" w:rsidRDefault="00CB1AED" w:rsidP="002D6C5E">
      <w:pPr>
        <w:pStyle w:val="Heading1"/>
        <w:rPr>
          <w:b/>
          <w:bCs/>
        </w:rPr>
      </w:pPr>
      <w:r>
        <w:rPr>
          <w:b/>
          <w:bCs/>
        </w:rPr>
        <w:t>Architecture</w:t>
      </w:r>
    </w:p>
    <w:p w14:paraId="1C130E4A" w14:textId="1D6A8BDD" w:rsidR="00CB1AED" w:rsidRDefault="78D65573" w:rsidP="00401B31">
      <w:pPr>
        <w:jc w:val="both"/>
      </w:pPr>
      <w:r>
        <w:t>The architecture used to implement APM is based upon the fundamental constructs of the Actor model; its axioms [1]. Therefore, the following properties such as (</w:t>
      </w:r>
      <w:proofErr w:type="spellStart"/>
      <w:r>
        <w:t>i</w:t>
      </w:r>
      <w:proofErr w:type="spellEnd"/>
      <w:r>
        <w:t xml:space="preserve">) encapsulation, (ii) messaging, and (iii) location transparency are exhibited by it [1]. </w:t>
      </w:r>
      <w:r w:rsidRPr="78D65573">
        <w:rPr>
          <w:i/>
          <w:iCs/>
        </w:rPr>
        <w:t>Encapsulation</w:t>
      </w:r>
      <w:r>
        <w:t xml:space="preserve"> refers to the bundling of data with the methods that operate on that data. It is used to hide the values or state of a structured data object inside a class. </w:t>
      </w:r>
      <w:r w:rsidRPr="78D65573">
        <w:rPr>
          <w:i/>
          <w:iCs/>
        </w:rPr>
        <w:t>Messaging</w:t>
      </w:r>
      <w:r>
        <w:t xml:space="preserve"> encompasses asynchronous and synchronous message passing mechanisms. Lastly, mobility of an actor refers to location transparency, an essential feature of a fully modular and versatile computational environment [1]. The architecture of the Actor Programming Model (APM) has been designed on top of these properties. The APM architecture improves the scaling mechanism for multiple nodes in a highly distributed system [3]. There are several components involved in the APM architecture which have been described below.</w:t>
      </w:r>
    </w:p>
    <w:p w14:paraId="55A908A8" w14:textId="45EEE385" w:rsidR="00CF7880" w:rsidRDefault="00CF7880" w:rsidP="00401B31">
      <w:pPr>
        <w:jc w:val="both"/>
      </w:pPr>
    </w:p>
    <w:p w14:paraId="20E9598A" w14:textId="7D488B60" w:rsidR="00CF7880" w:rsidRDefault="78D65573" w:rsidP="00CF7880">
      <w:pPr>
        <w:pStyle w:val="ListParagraph"/>
        <w:numPr>
          <w:ilvl w:val="0"/>
          <w:numId w:val="31"/>
        </w:numPr>
        <w:jc w:val="both"/>
      </w:pPr>
      <w:r>
        <w:t xml:space="preserve">Actor: </w:t>
      </w:r>
    </w:p>
    <w:p w14:paraId="7DCD9B20" w14:textId="2A0814EB" w:rsidR="00851ECA" w:rsidRDefault="78D65573" w:rsidP="007649CC">
      <w:pPr>
        <w:jc w:val="both"/>
      </w:pPr>
      <w:r>
        <w:t xml:space="preserve">An actor is a computational unit that responds to a message it receives. The actor is attached to a mailbox from where it receives its messages. The actors are based on the concept </w:t>
      </w:r>
      <w:r>
        <w:lastRenderedPageBreak/>
        <w:t xml:space="preserve">of autonomous processing primitives that communicate solely through message passing. Our framework implements two methods. The first one is the </w:t>
      </w:r>
      <w:r w:rsidRPr="78D65573">
        <w:rPr>
          <w:i/>
          <w:iCs/>
        </w:rPr>
        <w:t>Ask</w:t>
      </w:r>
      <w:r>
        <w:t xml:space="preserve"> method, in which a message is passed, and a response is returned (</w:t>
      </w:r>
      <w:r w:rsidRPr="78D65573">
        <w:rPr>
          <w:i/>
          <w:iCs/>
        </w:rPr>
        <w:t>request-response</w:t>
      </w:r>
      <w:r>
        <w:t xml:space="preserve">). The second one is the </w:t>
      </w:r>
      <w:r w:rsidRPr="78D65573">
        <w:rPr>
          <w:i/>
          <w:iCs/>
        </w:rPr>
        <w:t>Tell</w:t>
      </w:r>
      <w:r>
        <w:t xml:space="preserve"> method, which sends a message without response (</w:t>
      </w:r>
      <w:r w:rsidRPr="78D65573">
        <w:rPr>
          <w:i/>
          <w:iCs/>
        </w:rPr>
        <w:t>fire and forget</w:t>
      </w:r>
      <w:r>
        <w:t xml:space="preserve">). In the case of the </w:t>
      </w:r>
      <w:r w:rsidRPr="78D65573">
        <w:rPr>
          <w:i/>
          <w:iCs/>
        </w:rPr>
        <w:t>Ask</w:t>
      </w:r>
      <w:r>
        <w:t xml:space="preserve"> method, the response is returned to the actors via the mailbox. The actor continuously polls the mailbox attached to it to ascertain whether it has messages or not [4]. The mailbox may also be referred to as a message queue that is attached to an actor. The queue in between the service and client assures that actors never directly receive messages from the service. This is to avoid any loss of response messages in case the client is not available. In this framework, the Azure Service Bus has been chosen as a messaging system. It is used because the Azure Service Bus provides the features like ordered messaging via sessions in subscriptions, load-balancing, security, and reliability [5]. </w:t>
      </w:r>
    </w:p>
    <w:p w14:paraId="56507A0E" w14:textId="6867497E" w:rsidR="007649CC" w:rsidRDefault="007649CC" w:rsidP="007649CC">
      <w:pPr>
        <w:jc w:val="both"/>
      </w:pPr>
    </w:p>
    <w:p w14:paraId="2794CF98" w14:textId="5FB47B78" w:rsidR="007649CC" w:rsidRDefault="78D65573" w:rsidP="007649CC">
      <w:pPr>
        <w:pStyle w:val="ListParagraph"/>
        <w:numPr>
          <w:ilvl w:val="0"/>
          <w:numId w:val="31"/>
        </w:numPr>
        <w:jc w:val="both"/>
      </w:pPr>
      <w:r>
        <w:t>Client:</w:t>
      </w:r>
    </w:p>
    <w:p w14:paraId="3815075F" w14:textId="452805EE" w:rsidR="006670F0" w:rsidRDefault="78D65573" w:rsidP="007649CC">
      <w:pPr>
        <w:jc w:val="both"/>
      </w:pPr>
      <w:r>
        <w:t xml:space="preserve">The client implements an actor and sends a message to the service. The messages are sent with the help of the actor by calling its </w:t>
      </w:r>
      <w:r w:rsidRPr="78D65573">
        <w:rPr>
          <w:i/>
          <w:iCs/>
        </w:rPr>
        <w:t>Ask</w:t>
      </w:r>
      <w:r>
        <w:t xml:space="preserve"> or </w:t>
      </w:r>
      <w:r w:rsidRPr="78D65573">
        <w:rPr>
          <w:i/>
          <w:iCs/>
        </w:rPr>
        <w:t>Tell</w:t>
      </w:r>
      <w:r>
        <w:t xml:space="preserve"> methods defined on the object called </w:t>
      </w:r>
      <w:proofErr w:type="spellStart"/>
      <w:r w:rsidRPr="78D65573">
        <w:rPr>
          <w:i/>
          <w:iCs/>
        </w:rPr>
        <w:t>ActorReference</w:t>
      </w:r>
      <w:proofErr w:type="spellEnd"/>
      <w:r>
        <w:t>. It is important to note that messages are not directly sent to the consumer. They are rather sent to the topic. Consumer, in our case service, is implemented as an actor that is responsible to execute the compute logic at some node in the cluster. The actor is instantiated from the message received at the subscription that is registered on the topic. The reason behind using the topics is that they offer combined and ordered handling of messages and guarantee the ordered delivery. One session can only be executed at a single node. This ensures that the single actor instance of the actor with the given identifier exists in the cluster. This is the most important pillar of the actor programming model [4].</w:t>
      </w:r>
    </w:p>
    <w:p w14:paraId="3F58FD16" w14:textId="77777777" w:rsidR="006670F0" w:rsidRDefault="006670F0" w:rsidP="007649CC">
      <w:pPr>
        <w:jc w:val="both"/>
      </w:pPr>
    </w:p>
    <w:p w14:paraId="29F192AC" w14:textId="4F19FDDF" w:rsidR="007649CC" w:rsidRPr="007649CC" w:rsidRDefault="78D65573" w:rsidP="007649CC">
      <w:pPr>
        <w:jc w:val="both"/>
      </w:pPr>
      <w:r>
        <w:t xml:space="preserve">Furthermore, the session property of the service bus has been leveraged here, which allows to identify the messages sent from a specific client to the specific actor and processes them in the right order. It means that messages are processed for one actor in an actor session. In the case of the </w:t>
      </w:r>
      <w:r w:rsidRPr="78D65573">
        <w:rPr>
          <w:i/>
          <w:iCs/>
        </w:rPr>
        <w:t>Ask</w:t>
      </w:r>
      <w:r>
        <w:t xml:space="preserve"> method, the actor replies to the reply queue associated with the client, which has sent the message. </w:t>
      </w:r>
    </w:p>
    <w:p w14:paraId="2E760AC6" w14:textId="77777777" w:rsidR="007649CC" w:rsidRDefault="007649CC" w:rsidP="007649CC">
      <w:pPr>
        <w:jc w:val="both"/>
      </w:pPr>
    </w:p>
    <w:p w14:paraId="308668A9" w14:textId="2EB9AE77" w:rsidR="00824FB8" w:rsidRDefault="78D65573" w:rsidP="00824FB8">
      <w:pPr>
        <w:pStyle w:val="ListParagraph"/>
        <w:numPr>
          <w:ilvl w:val="0"/>
          <w:numId w:val="31"/>
        </w:numPr>
        <w:jc w:val="both"/>
      </w:pPr>
      <w:r>
        <w:t>Service:</w:t>
      </w:r>
    </w:p>
    <w:p w14:paraId="4D69D9AB" w14:textId="39E4BA63" w:rsidR="004B639B" w:rsidRDefault="78D65573" w:rsidP="006E678F">
      <w:pPr>
        <w:jc w:val="both"/>
      </w:pPr>
      <w:r>
        <w:t xml:space="preserve">The approach used to implement the Actor Host Service provides a runtime for complex distributed computation on the set of distributed nodes [4]. Service executes actors and results are collected in the queue (mailbox). The approach used to implement the service in APM provides a runtime for complex distributed computation on the set of distributed nodes. To start the computation, the Actor Host Service first subscribes to the messages from the topic. After the computational logic is performed successfully, it then persists the actor in the Azure Table Storage (Azure </w:t>
      </w:r>
      <w:proofErr w:type="spellStart"/>
      <w:r>
        <w:t>CosmosDB</w:t>
      </w:r>
      <w:proofErr w:type="spellEnd"/>
      <w:r>
        <w:t xml:space="preserve"> or Azure Storage). The persistence of the actor enables the service to reuse the actor without recreating it which improves its efficiency. Table Storage is a fully </w:t>
      </w:r>
      <w:r>
        <w:t>managed NoSQL database provided by Microsoft which is generally used to achieve low latency [5]. Lastly, the service sends the result of the computation to the mailbox (queue) from where the client can retrieve it.</w:t>
      </w:r>
    </w:p>
    <w:p w14:paraId="03C7C761" w14:textId="77777777" w:rsidR="003A421A" w:rsidRDefault="003A421A" w:rsidP="78D65573">
      <w:pPr>
        <w:widowControl w:val="0"/>
        <w:tabs>
          <w:tab w:val="left" w:pos="763"/>
        </w:tabs>
        <w:autoSpaceDE w:val="0"/>
        <w:autoSpaceDN w:val="0"/>
        <w:ind w:right="38"/>
        <w:jc w:val="both"/>
        <w:rPr>
          <w:sz w:val="14"/>
          <w:szCs w:val="14"/>
        </w:rPr>
      </w:pPr>
    </w:p>
    <w:p w14:paraId="1CEF8C74" w14:textId="132C6E67" w:rsidR="00E17763" w:rsidRDefault="78D65573" w:rsidP="000A4970">
      <w:pPr>
        <w:widowControl w:val="0"/>
        <w:tabs>
          <w:tab w:val="left" w:pos="763"/>
        </w:tabs>
        <w:autoSpaceDE w:val="0"/>
        <w:autoSpaceDN w:val="0"/>
        <w:ind w:right="38"/>
        <w:jc w:val="both"/>
      </w:pPr>
      <w:r>
        <w:t>The distributed architecture of the system using actor, client, and service have been shown in Fig. 1. It can be seen that the communication takes place between the client and the host service via service bus. All together five steps are processed when a client sends a message by initiating an actor.  These steps have been described briefly below.</w:t>
      </w:r>
    </w:p>
    <w:p w14:paraId="3F3CD470" w14:textId="1BAE90CD" w:rsidR="00CB4C62" w:rsidRDefault="00CB4C62" w:rsidP="000A4970">
      <w:pPr>
        <w:widowControl w:val="0"/>
        <w:tabs>
          <w:tab w:val="left" w:pos="763"/>
        </w:tabs>
        <w:autoSpaceDE w:val="0"/>
        <w:autoSpaceDN w:val="0"/>
        <w:ind w:right="38"/>
        <w:jc w:val="both"/>
      </w:pPr>
    </w:p>
    <w:p w14:paraId="743379F6" w14:textId="7D3ADD18" w:rsidR="00E17763" w:rsidRDefault="00CB4C62" w:rsidP="00CB4C62">
      <w:pPr>
        <w:widowControl w:val="0"/>
        <w:tabs>
          <w:tab w:val="left" w:pos="763"/>
        </w:tabs>
        <w:autoSpaceDE w:val="0"/>
        <w:autoSpaceDN w:val="0"/>
        <w:ind w:right="38"/>
        <w:jc w:val="both"/>
      </w:pPr>
      <w:r>
        <w:rPr>
          <w:noProof/>
        </w:rPr>
        <w:drawing>
          <wp:inline distT="0" distB="0" distL="0" distR="0" wp14:anchorId="4E5D226B" wp14:editId="11AC690C">
            <wp:extent cx="2984500" cy="2043430"/>
            <wp:effectExtent l="12700" t="12700" r="1270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4500" cy="2043430"/>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4A206D6B" w14:textId="1C1B7BE1" w:rsidR="00627080" w:rsidRDefault="00627080" w:rsidP="00AD0D95">
      <w:pPr>
        <w:widowControl w:val="0"/>
        <w:tabs>
          <w:tab w:val="left" w:pos="763"/>
        </w:tabs>
        <w:autoSpaceDE w:val="0"/>
        <w:autoSpaceDN w:val="0"/>
        <w:ind w:left="360" w:right="38"/>
        <w:jc w:val="left"/>
        <w:rPr>
          <w:bCs/>
          <w:sz w:val="16"/>
        </w:rPr>
      </w:pPr>
      <w:r w:rsidRPr="004B639B">
        <w:rPr>
          <w:bCs/>
          <w:sz w:val="16"/>
        </w:rPr>
        <w:t xml:space="preserve">1. </w:t>
      </w:r>
      <w:r w:rsidR="00687CD2" w:rsidRPr="004B639B">
        <w:rPr>
          <w:bCs/>
          <w:sz w:val="16"/>
        </w:rPr>
        <w:t>Client</w:t>
      </w:r>
      <w:r w:rsidR="000A4970" w:rsidRPr="004B639B">
        <w:rPr>
          <w:bCs/>
          <w:sz w:val="16"/>
        </w:rPr>
        <w:t xml:space="preserve"> that creates an Actor and sends the message to Topic</w:t>
      </w:r>
      <w:r w:rsidR="00687CD2" w:rsidRPr="004B639B">
        <w:rPr>
          <w:bCs/>
          <w:sz w:val="16"/>
        </w:rPr>
        <w:t>.</w:t>
      </w:r>
      <w:r w:rsidRPr="004B639B">
        <w:rPr>
          <w:bCs/>
          <w:sz w:val="16"/>
        </w:rPr>
        <w:t>2</w:t>
      </w:r>
      <w:r w:rsidRPr="004B639B">
        <w:rPr>
          <w:bCs/>
          <w:color w:val="C10FA3"/>
          <w:sz w:val="16"/>
        </w:rPr>
        <w:t>.</w:t>
      </w:r>
      <w:r w:rsidRPr="004B639B">
        <w:rPr>
          <w:bCs/>
          <w:sz w:val="16"/>
        </w:rPr>
        <w:t xml:space="preserve"> </w:t>
      </w:r>
      <w:r w:rsidR="00AB70C5" w:rsidRPr="004B639B">
        <w:rPr>
          <w:bCs/>
          <w:sz w:val="16"/>
        </w:rPr>
        <w:t>A</w:t>
      </w:r>
      <w:r w:rsidR="000A4970" w:rsidRPr="004B639B">
        <w:rPr>
          <w:bCs/>
          <w:sz w:val="16"/>
        </w:rPr>
        <w:t xml:space="preserve">ctor </w:t>
      </w:r>
      <w:r w:rsidR="00687CD2" w:rsidRPr="004B639B">
        <w:rPr>
          <w:bCs/>
          <w:sz w:val="16"/>
        </w:rPr>
        <w:t>Service</w:t>
      </w:r>
      <w:r w:rsidR="000A4970" w:rsidRPr="004B639B">
        <w:rPr>
          <w:bCs/>
          <w:sz w:val="16"/>
        </w:rPr>
        <w:t xml:space="preserve"> Host</w:t>
      </w:r>
      <w:r w:rsidR="00687CD2" w:rsidRPr="004B639B">
        <w:rPr>
          <w:bCs/>
          <w:sz w:val="16"/>
        </w:rPr>
        <w:t xml:space="preserve"> </w:t>
      </w:r>
      <w:r w:rsidR="00E56933" w:rsidRPr="004B639B">
        <w:rPr>
          <w:bCs/>
          <w:sz w:val="16"/>
        </w:rPr>
        <w:t>subscribes</w:t>
      </w:r>
      <w:r w:rsidR="00687CD2" w:rsidRPr="004B639B">
        <w:rPr>
          <w:bCs/>
          <w:sz w:val="16"/>
        </w:rPr>
        <w:t xml:space="preserve"> </w:t>
      </w:r>
      <w:r w:rsidR="006670F0">
        <w:rPr>
          <w:bCs/>
          <w:sz w:val="16"/>
        </w:rPr>
        <w:t xml:space="preserve">to </w:t>
      </w:r>
      <w:r w:rsidR="00687CD2" w:rsidRPr="004B639B">
        <w:rPr>
          <w:bCs/>
          <w:sz w:val="16"/>
        </w:rPr>
        <w:t>the message</w:t>
      </w:r>
      <w:r w:rsidR="000A4970" w:rsidRPr="004B639B">
        <w:rPr>
          <w:bCs/>
          <w:sz w:val="16"/>
        </w:rPr>
        <w:t xml:space="preserve"> from Topic</w:t>
      </w:r>
      <w:r w:rsidRPr="004B639B">
        <w:rPr>
          <w:bCs/>
          <w:sz w:val="16"/>
        </w:rPr>
        <w:t xml:space="preserve">.3. </w:t>
      </w:r>
      <w:r w:rsidR="000A4970" w:rsidRPr="004B639B">
        <w:rPr>
          <w:bCs/>
          <w:sz w:val="16"/>
        </w:rPr>
        <w:t>Actor Service Host persists</w:t>
      </w:r>
      <w:r w:rsidR="0098369F" w:rsidRPr="004B639B">
        <w:rPr>
          <w:bCs/>
          <w:sz w:val="16"/>
        </w:rPr>
        <w:t xml:space="preserve"> the Actor</w:t>
      </w:r>
      <w:r w:rsidR="00687CD2" w:rsidRPr="004B639B">
        <w:rPr>
          <w:bCs/>
          <w:sz w:val="16"/>
        </w:rPr>
        <w:t xml:space="preserve"> in </w:t>
      </w:r>
      <w:r w:rsidRPr="004B639B">
        <w:rPr>
          <w:bCs/>
          <w:sz w:val="16"/>
        </w:rPr>
        <w:t>Table</w:t>
      </w:r>
      <w:r w:rsidR="00AB70C5" w:rsidRPr="004B639B">
        <w:rPr>
          <w:bCs/>
          <w:sz w:val="16"/>
        </w:rPr>
        <w:t xml:space="preserve"> </w:t>
      </w:r>
      <w:r w:rsidRPr="004B639B">
        <w:rPr>
          <w:bCs/>
          <w:sz w:val="16"/>
        </w:rPr>
        <w:t xml:space="preserve">4. </w:t>
      </w:r>
      <w:r w:rsidR="000A4970" w:rsidRPr="004B639B">
        <w:rPr>
          <w:bCs/>
          <w:sz w:val="16"/>
        </w:rPr>
        <w:t xml:space="preserve">Actor Service Host sends a reply </w:t>
      </w:r>
      <w:r w:rsidR="00687CD2" w:rsidRPr="004B639B">
        <w:rPr>
          <w:bCs/>
          <w:sz w:val="16"/>
        </w:rPr>
        <w:t>to Queue</w:t>
      </w:r>
      <w:r w:rsidR="00AB70C5" w:rsidRPr="004B639B">
        <w:rPr>
          <w:bCs/>
          <w:sz w:val="16"/>
        </w:rPr>
        <w:t xml:space="preserve"> </w:t>
      </w:r>
      <w:r w:rsidRPr="004B639B">
        <w:rPr>
          <w:bCs/>
          <w:sz w:val="16"/>
        </w:rPr>
        <w:t xml:space="preserve">5. </w:t>
      </w:r>
      <w:r w:rsidR="006670F0">
        <w:rPr>
          <w:bCs/>
          <w:sz w:val="16"/>
        </w:rPr>
        <w:t>The c</w:t>
      </w:r>
      <w:r w:rsidR="00687CD2" w:rsidRPr="004B639B">
        <w:rPr>
          <w:bCs/>
          <w:sz w:val="16"/>
        </w:rPr>
        <w:t xml:space="preserve">lient </w:t>
      </w:r>
      <w:r w:rsidR="00310A1A" w:rsidRPr="004B639B">
        <w:rPr>
          <w:bCs/>
          <w:sz w:val="16"/>
        </w:rPr>
        <w:t>gets the reply</w:t>
      </w:r>
      <w:r w:rsidR="00687CD2" w:rsidRPr="004B639B">
        <w:rPr>
          <w:bCs/>
          <w:sz w:val="16"/>
        </w:rPr>
        <w:t xml:space="preserve"> from the Queue.</w:t>
      </w:r>
    </w:p>
    <w:p w14:paraId="4E5D3C2A" w14:textId="77777777" w:rsidR="00AD0D95" w:rsidRPr="00627080" w:rsidRDefault="00AD0D95" w:rsidP="78D65573">
      <w:pPr>
        <w:widowControl w:val="0"/>
        <w:tabs>
          <w:tab w:val="left" w:pos="763"/>
        </w:tabs>
        <w:autoSpaceDE w:val="0"/>
        <w:autoSpaceDN w:val="0"/>
        <w:ind w:left="360" w:right="38"/>
        <w:jc w:val="left"/>
        <w:rPr>
          <w:sz w:val="16"/>
          <w:szCs w:val="16"/>
        </w:rPr>
      </w:pPr>
    </w:p>
    <w:p w14:paraId="50EC4EF7" w14:textId="43A8E6FB" w:rsidR="00343F45" w:rsidRDefault="78D65573" w:rsidP="78D65573">
      <w:pPr>
        <w:widowControl w:val="0"/>
        <w:tabs>
          <w:tab w:val="left" w:pos="763"/>
        </w:tabs>
        <w:autoSpaceDE w:val="0"/>
        <w:autoSpaceDN w:val="0"/>
        <w:ind w:right="38"/>
        <w:rPr>
          <w:sz w:val="14"/>
          <w:szCs w:val="14"/>
        </w:rPr>
      </w:pPr>
      <w:r w:rsidRPr="78D65573">
        <w:rPr>
          <w:sz w:val="14"/>
          <w:szCs w:val="14"/>
        </w:rPr>
        <w:t xml:space="preserve">Fig 1. The architecture of the distributed system with the </w:t>
      </w:r>
      <w:proofErr w:type="spellStart"/>
      <w:r w:rsidRPr="78D65573">
        <w:rPr>
          <w:sz w:val="14"/>
          <w:szCs w:val="14"/>
        </w:rPr>
        <w:t>dotnetactors</w:t>
      </w:r>
      <w:proofErr w:type="spellEnd"/>
      <w:r w:rsidRPr="78D65573">
        <w:rPr>
          <w:sz w:val="14"/>
          <w:szCs w:val="14"/>
        </w:rPr>
        <w:t xml:space="preserve"> </w:t>
      </w:r>
    </w:p>
    <w:p w14:paraId="07222B96" w14:textId="44EEC207" w:rsidR="00627080" w:rsidRDefault="00627080" w:rsidP="001F46B8">
      <w:pPr>
        <w:spacing w:line="237" w:lineRule="auto"/>
        <w:ind w:right="20"/>
        <w:jc w:val="both"/>
      </w:pPr>
    </w:p>
    <w:p w14:paraId="329A17AF" w14:textId="0373D01C"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A6446">
        <w:rPr>
          <w:rFonts w:ascii="Times New Roman" w:eastAsia="SimSun" w:hAnsi="Times New Roman"/>
          <w:sz w:val="20"/>
          <w:szCs w:val="20"/>
          <w:lang w:val="en-US"/>
        </w:rPr>
        <w:t xml:space="preserve">. </w:t>
      </w:r>
      <w:r w:rsidR="00305594">
        <w:rPr>
          <w:rFonts w:ascii="Times New Roman" w:eastAsia="SimSun" w:hAnsi="Times New Roman"/>
          <w:sz w:val="20"/>
          <w:szCs w:val="20"/>
          <w:lang w:val="en-US"/>
        </w:rPr>
        <w:t>1</w:t>
      </w:r>
      <w:r w:rsidR="002F458C">
        <w:rPr>
          <w:rFonts w:ascii="Times New Roman" w:eastAsia="SimSun" w:hAnsi="Times New Roman"/>
          <w:sz w:val="20"/>
          <w:szCs w:val="20"/>
          <w:lang w:val="en-US"/>
        </w:rPr>
        <w:t>,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w:t>
      </w:r>
      <w:r w:rsidR="00EB74C3">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by initializing </w:t>
      </w:r>
      <w:r w:rsidR="00553004">
        <w:rPr>
          <w:rFonts w:ascii="Times New Roman" w:eastAsia="SimSun" w:hAnsi="Times New Roman"/>
          <w:sz w:val="20"/>
          <w:szCs w:val="20"/>
          <w:lang w:val="en-US"/>
        </w:rPr>
        <w:t xml:space="preserve">the </w:t>
      </w:r>
      <w:r w:rsidR="00EB74C3">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w:t>
      </w:r>
      <w:r w:rsidR="00EB74C3">
        <w:rPr>
          <w:rFonts w:ascii="Times New Roman" w:eastAsia="SimSun" w:hAnsi="Times New Roman"/>
          <w:sz w:val="20"/>
          <w:szCs w:val="20"/>
          <w:lang w:val="en-US"/>
        </w:rPr>
        <w:t>s</w:t>
      </w:r>
      <w:r w:rsidR="0077394B">
        <w:rPr>
          <w:rFonts w:ascii="Times New Roman" w:eastAsia="SimSun" w:hAnsi="Times New Roman"/>
          <w:sz w:val="20"/>
          <w:szCs w:val="20"/>
          <w:lang w:val="en-US"/>
        </w:rPr>
        <w:t xml:space="preserve">ystem and calls its </w:t>
      </w:r>
      <w:r w:rsidR="0077394B" w:rsidRPr="00C65D47">
        <w:rPr>
          <w:rFonts w:ascii="Times New Roman" w:eastAsia="SimSun" w:hAnsi="Times New Roman"/>
          <w:i/>
          <w:iCs/>
          <w:sz w:val="20"/>
          <w:szCs w:val="20"/>
          <w:lang w:val="en-US"/>
        </w:rPr>
        <w:t>Ask</w:t>
      </w:r>
      <w:r w:rsidR="009925FC">
        <w:rPr>
          <w:rFonts w:ascii="Times New Roman" w:eastAsia="SimSun" w:hAnsi="Times New Roman"/>
          <w:i/>
          <w:iCs/>
          <w:sz w:val="20"/>
          <w:szCs w:val="20"/>
          <w:lang w:val="en-US"/>
        </w:rPr>
        <w:t xml:space="preserve"> </w:t>
      </w:r>
      <w:r w:rsidR="0077394B">
        <w:rPr>
          <w:rFonts w:ascii="Times New Roman" w:eastAsia="SimSun" w:hAnsi="Times New Roman"/>
          <w:sz w:val="20"/>
          <w:szCs w:val="20"/>
          <w:lang w:val="en-US"/>
        </w:rPr>
        <w:t xml:space="preserve">method. By calling </w:t>
      </w:r>
      <w:r w:rsidR="001D4018">
        <w:rPr>
          <w:rFonts w:ascii="Times New Roman" w:eastAsia="SimSun" w:hAnsi="Times New Roman"/>
          <w:sz w:val="20"/>
          <w:szCs w:val="20"/>
          <w:lang w:val="en-US"/>
        </w:rPr>
        <w:t xml:space="preserve">this </w:t>
      </w:r>
      <w:r w:rsidR="0077394B">
        <w:rPr>
          <w:rFonts w:ascii="Times New Roman" w:eastAsia="SimSun" w:hAnsi="Times New Roman"/>
          <w:sz w:val="20"/>
          <w:szCs w:val="20"/>
          <w:lang w:val="en-US"/>
        </w:rPr>
        <w:t>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ge to the </w:t>
      </w:r>
      <w:r w:rsidR="00EB74C3">
        <w:rPr>
          <w:rFonts w:ascii="Times New Roman" w:eastAsia="SimSun" w:hAnsi="Times New Roman"/>
          <w:sz w:val="20"/>
          <w:szCs w:val="20"/>
          <w:lang w:val="en-US"/>
        </w:rPr>
        <w:t>t</w:t>
      </w:r>
      <w:r w:rsidR="0077394B">
        <w:rPr>
          <w:rFonts w:ascii="Times New Roman" w:eastAsia="SimSun" w:hAnsi="Times New Roman"/>
          <w:sz w:val="20"/>
          <w:szCs w:val="20"/>
          <w:lang w:val="en-US"/>
        </w:rPr>
        <w:t xml:space="preserve">opic and then waits to get a reply from </w:t>
      </w:r>
      <w:r w:rsidR="00461806">
        <w:rPr>
          <w:rFonts w:ascii="Times New Roman" w:eastAsia="SimSun" w:hAnsi="Times New Roman"/>
          <w:sz w:val="20"/>
          <w:szCs w:val="20"/>
          <w:lang w:val="en-US"/>
        </w:rPr>
        <w:t>the queue</w:t>
      </w:r>
      <w:r w:rsidR="0077394B">
        <w:rPr>
          <w:rFonts w:ascii="Times New Roman" w:eastAsia="SimSun" w:hAnsi="Times New Roman"/>
          <w:sz w:val="20"/>
          <w:szCs w:val="20"/>
          <w:lang w:val="en-US"/>
        </w:rPr>
        <w:t xml:space="preserve">. </w:t>
      </w:r>
    </w:p>
    <w:p w14:paraId="1637E602" w14:textId="498B85EF" w:rsidR="009D15F3" w:rsidRPr="009D15F3" w:rsidRDefault="78D65573" w:rsidP="78D65573">
      <w:pPr>
        <w:pStyle w:val="ListParagraph"/>
        <w:numPr>
          <w:ilvl w:val="0"/>
          <w:numId w:val="15"/>
        </w:numPr>
        <w:spacing w:line="237" w:lineRule="auto"/>
        <w:ind w:right="20"/>
        <w:jc w:val="both"/>
        <w:rPr>
          <w:sz w:val="20"/>
          <w:szCs w:val="20"/>
          <w:lang w:val="en-US"/>
        </w:rPr>
      </w:pPr>
      <w:r w:rsidRPr="78D65573">
        <w:rPr>
          <w:i/>
          <w:iCs/>
          <w:sz w:val="20"/>
          <w:szCs w:val="20"/>
          <w:lang w:val="en-US"/>
        </w:rPr>
        <w:t>The Actor Host Service processing</w:t>
      </w:r>
      <w:r w:rsidRPr="78D65573">
        <w:rPr>
          <w:sz w:val="20"/>
          <w:szCs w:val="20"/>
          <w:lang w:val="en-US"/>
        </w:rPr>
        <w:t>:</w:t>
      </w:r>
      <w:r w:rsidRPr="78D65573">
        <w:rPr>
          <w:rFonts w:ascii="Times New Roman" w:eastAsia="SimSun" w:hAnsi="Times New Roman"/>
          <w:sz w:val="20"/>
          <w:szCs w:val="20"/>
          <w:lang w:val="en-US"/>
        </w:rPr>
        <w:t xml:space="preserve"> The service subscribes the message from the topic and processes it asynchronously as a part of step 2. After processing, the service persists the actor into the cosmos DB table for future reuse. Lastly, the service prepares the response message and sends it to the reply message queue. </w:t>
      </w:r>
    </w:p>
    <w:p w14:paraId="00F3BAC6" w14:textId="435C075A" w:rsidR="00F803C4" w:rsidRPr="00992CCD" w:rsidRDefault="78D65573" w:rsidP="78D65573">
      <w:pPr>
        <w:pStyle w:val="ListParagraph"/>
        <w:numPr>
          <w:ilvl w:val="0"/>
          <w:numId w:val="15"/>
        </w:numPr>
        <w:spacing w:line="237" w:lineRule="auto"/>
        <w:ind w:right="20"/>
        <w:jc w:val="both"/>
        <w:rPr>
          <w:sz w:val="20"/>
          <w:szCs w:val="20"/>
          <w:lang w:val="en-US"/>
        </w:rPr>
      </w:pPr>
      <w:r w:rsidRPr="78D65573">
        <w:rPr>
          <w:i/>
          <w:iCs/>
          <w:sz w:val="20"/>
          <w:szCs w:val="20"/>
          <w:lang w:val="en-US"/>
        </w:rPr>
        <w:t>The client receives the response:</w:t>
      </w:r>
      <w:r w:rsidRPr="78D65573">
        <w:rPr>
          <w:sz w:val="20"/>
          <w:szCs w:val="20"/>
          <w:lang w:val="en-US"/>
        </w:rPr>
        <w:t xml:space="preserve"> </w:t>
      </w:r>
      <w:r w:rsidRPr="78D65573">
        <w:rPr>
          <w:rFonts w:ascii="Times New Roman" w:eastAsia="SimSun" w:hAnsi="Times New Roman"/>
          <w:sz w:val="20"/>
          <w:szCs w:val="20"/>
          <w:lang w:val="en-US"/>
        </w:rPr>
        <w:t>In the final step, the client fetches the response message from the queue.</w:t>
      </w: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3163DF3B" w:rsidR="00F803C4" w:rsidRDefault="78D65573" w:rsidP="00F803C4">
      <w:pPr>
        <w:jc w:val="both"/>
      </w:pPr>
      <w:r>
        <w:t xml:space="preserve">In this section, a step-by-step guide to run the service and client has been provided. It is evident how easy it is to run a client and service on a local system. This section has been divided into two parts that are </w:t>
      </w:r>
      <w:proofErr w:type="spellStart"/>
      <w:proofErr w:type="gramStart"/>
      <w:r>
        <w:t>part</w:t>
      </w:r>
      <w:r w:rsidRPr="78D65573">
        <w:rPr>
          <w:i/>
          <w:iCs/>
        </w:rPr>
        <w:t>.</w:t>
      </w:r>
      <w:r>
        <w:t>a</w:t>
      </w:r>
      <w:proofErr w:type="spellEnd"/>
      <w:proofErr w:type="gramEnd"/>
      <w:r>
        <w:t xml:space="preserve"> and </w:t>
      </w:r>
      <w:proofErr w:type="spellStart"/>
      <w:r>
        <w:t>part</w:t>
      </w:r>
      <w:r w:rsidRPr="78D65573">
        <w:rPr>
          <w:i/>
          <w:iCs/>
        </w:rPr>
        <w:t>.</w:t>
      </w:r>
      <w:r>
        <w:t>b</w:t>
      </w:r>
      <w:proofErr w:type="spellEnd"/>
      <w:r>
        <w:t>. The first part explains the steps involved in the Actor Service whereas the second part describes the steps involved in the actor client.</w:t>
      </w:r>
    </w:p>
    <w:p w14:paraId="63AEE5A8" w14:textId="77777777" w:rsidR="00EE4A68" w:rsidRDefault="00EE4A68" w:rsidP="00F803C4">
      <w:pPr>
        <w:jc w:val="both"/>
      </w:pPr>
    </w:p>
    <w:p w14:paraId="0F22E1E1" w14:textId="484027D7" w:rsidR="00F803C4" w:rsidRDefault="00F803C4" w:rsidP="00F803C4">
      <w:pPr>
        <w:jc w:val="both"/>
      </w:pPr>
    </w:p>
    <w:p w14:paraId="161F0FC2" w14:textId="1DA566F7" w:rsidR="00F803C4" w:rsidRPr="00DA5DB8" w:rsidRDefault="006670F0" w:rsidP="00F803C4">
      <w:pPr>
        <w:pStyle w:val="ListParagraph"/>
        <w:numPr>
          <w:ilvl w:val="0"/>
          <w:numId w:val="28"/>
        </w:numPr>
        <w:jc w:val="both"/>
        <w:rPr>
          <w:i/>
          <w:iCs/>
        </w:rPr>
      </w:pPr>
      <w:r>
        <w:rPr>
          <w:i/>
          <w:iCs/>
        </w:rPr>
        <w:lastRenderedPageBreak/>
        <w:t>The</w:t>
      </w:r>
      <w:r w:rsidR="00F803C4" w:rsidRPr="00DA5DB8">
        <w:rPr>
          <w:i/>
          <w:iCs/>
        </w:rPr>
        <w:t xml:space="preserve"> Actor </w:t>
      </w:r>
      <w:r>
        <w:rPr>
          <w:i/>
          <w:iCs/>
        </w:rPr>
        <w:t xml:space="preserve">Host </w:t>
      </w:r>
      <w:r w:rsidR="00F803C4" w:rsidRPr="00DA5DB8">
        <w:rPr>
          <w:i/>
          <w:iCs/>
        </w:rPr>
        <w:t>Service:</w:t>
      </w:r>
    </w:p>
    <w:p w14:paraId="40AC4564" w14:textId="73F8A9E1" w:rsidR="00F803C4" w:rsidRDefault="78D65573" w:rsidP="00F803C4">
      <w:pPr>
        <w:jc w:val="both"/>
      </w:pPr>
      <w:r>
        <w:t xml:space="preserve">Step 1. As a first step service bus connection string needs to be set up as an environment variable as shown in Fig. 2. The process to set up the environment variables is different in various Operating Systems (OS). Follow this </w:t>
      </w:r>
      <w:hyperlink r:id="rId18">
        <w:r w:rsidRPr="78D65573">
          <w:rPr>
            <w:rStyle w:val="Hyperlink"/>
          </w:rPr>
          <w:t>li</w:t>
        </w:r>
      </w:hyperlink>
      <w:r w:rsidRPr="78D65573">
        <w:rPr>
          <w:rStyle w:val="Hyperlink"/>
        </w:rPr>
        <w:t>nk</w:t>
      </w:r>
      <w:r>
        <w:t xml:space="preserve"> to set it up as per your OS.   </w:t>
      </w:r>
    </w:p>
    <w:p w14:paraId="1A5BF2D1" w14:textId="547F05F4" w:rsidR="00CB4C62" w:rsidRDefault="00CB4C62" w:rsidP="00F803C4">
      <w:pPr>
        <w:jc w:val="both"/>
      </w:pPr>
    </w:p>
    <w:p w14:paraId="28144D2A" w14:textId="77777777" w:rsidR="00CB4C62" w:rsidRDefault="00CB4C62" w:rsidP="00F803C4">
      <w:pPr>
        <w:jc w:val="both"/>
      </w:pPr>
    </w:p>
    <w:p w14:paraId="06CE124E" w14:textId="72D219DF" w:rsidR="00F803C4" w:rsidRDefault="00CB4C62" w:rsidP="00CB4C62">
      <w:r>
        <w:rPr>
          <w:noProof/>
        </w:rPr>
        <w:drawing>
          <wp:inline distT="0" distB="0" distL="0" distR="0" wp14:anchorId="3AA507CC" wp14:editId="79557B4A">
            <wp:extent cx="2795233" cy="1890053"/>
            <wp:effectExtent l="12700" t="12700" r="12065" b="152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3438" cy="1895601"/>
                    </a:xfrm>
                    <a:prstGeom prst="rect">
                      <a:avLst/>
                    </a:prstGeom>
                    <a:ln>
                      <a:solidFill>
                        <a:schemeClr val="tx1"/>
                      </a:solidFill>
                    </a:ln>
                  </pic:spPr>
                </pic:pic>
              </a:graphicData>
            </a:graphic>
          </wp:inline>
        </w:drawing>
      </w:r>
    </w:p>
    <w:p w14:paraId="2AA0FA07" w14:textId="660A2241"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2F7048">
        <w:rPr>
          <w:sz w:val="14"/>
        </w:rPr>
        <w:t>2</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C7F0617" w:rsidR="00F803C4" w:rsidRDefault="78D65573" w:rsidP="00F803C4">
      <w:pPr>
        <w:jc w:val="both"/>
      </w:pPr>
      <w:r>
        <w:t xml:space="preserve">Step 2. Open the terminal in the </w:t>
      </w:r>
      <w:proofErr w:type="spellStart"/>
      <w:r w:rsidRPr="78D65573">
        <w:rPr>
          <w:i/>
          <w:iCs/>
        </w:rPr>
        <w:t>DotNetActorsHost</w:t>
      </w:r>
      <w:proofErr w:type="spellEnd"/>
      <w:r>
        <w:t xml:space="preserve"> project folder and enter the below command as shown in Fig. 3. </w:t>
      </w:r>
    </w:p>
    <w:p w14:paraId="0991C2F2" w14:textId="07270934" w:rsidR="00813A97" w:rsidRDefault="78D65573" w:rsidP="78D65573">
      <w:pPr>
        <w:jc w:val="both"/>
        <w:rPr>
          <w:i/>
          <w:iCs/>
        </w:rPr>
      </w:pPr>
      <w:r>
        <w:t xml:space="preserve">The command-line arguments </w:t>
      </w:r>
      <w:proofErr w:type="gramStart"/>
      <w:r>
        <w:t>consists</w:t>
      </w:r>
      <w:proofErr w:type="gramEnd"/>
      <w:r>
        <w:t xml:space="preserve"> of </w:t>
      </w:r>
      <w:proofErr w:type="spellStart"/>
      <w:r>
        <w:t>paramters</w:t>
      </w:r>
      <w:proofErr w:type="spellEnd"/>
      <w:r>
        <w:t xml:space="preserve"> namely: </w:t>
      </w:r>
      <w:proofErr w:type="spellStart"/>
      <w:r w:rsidRPr="78D65573">
        <w:rPr>
          <w:i/>
          <w:iCs/>
        </w:rPr>
        <w:t>SystemName</w:t>
      </w:r>
      <w:proofErr w:type="spellEnd"/>
      <w:r>
        <w:t xml:space="preserve">, </w:t>
      </w:r>
      <w:proofErr w:type="spellStart"/>
      <w:r w:rsidRPr="78D65573">
        <w:rPr>
          <w:i/>
          <w:iCs/>
        </w:rPr>
        <w:t>RequestMessageTopic</w:t>
      </w:r>
      <w:proofErr w:type="spellEnd"/>
      <w:r w:rsidRPr="78D65573">
        <w:rPr>
          <w:i/>
          <w:iCs/>
        </w:rPr>
        <w:t xml:space="preserve">, </w:t>
      </w:r>
      <w:proofErr w:type="spellStart"/>
      <w:r w:rsidRPr="78D65573">
        <w:rPr>
          <w:i/>
          <w:iCs/>
        </w:rPr>
        <w:t>RequestMsgQueue</w:t>
      </w:r>
      <w:proofErr w:type="spellEnd"/>
      <w:r w:rsidRPr="78D65573">
        <w:rPr>
          <w:i/>
          <w:iCs/>
        </w:rPr>
        <w:t xml:space="preserve">, </w:t>
      </w:r>
      <w:proofErr w:type="spellStart"/>
      <w:r w:rsidRPr="78D65573">
        <w:rPr>
          <w:i/>
          <w:iCs/>
        </w:rPr>
        <w:t>ActorSystemName</w:t>
      </w:r>
      <w:proofErr w:type="spellEnd"/>
      <w:r w:rsidRPr="78D65573">
        <w:rPr>
          <w:i/>
          <w:iCs/>
        </w:rPr>
        <w:t xml:space="preserve">, and </w:t>
      </w:r>
      <w:proofErr w:type="spellStart"/>
      <w:r w:rsidRPr="78D65573">
        <w:rPr>
          <w:i/>
          <w:iCs/>
        </w:rPr>
        <w:t>SubscriptionName</w:t>
      </w:r>
      <w:proofErr w:type="spellEnd"/>
      <w:r w:rsidRPr="78D65573">
        <w:rPr>
          <w:i/>
          <w:iCs/>
        </w:rPr>
        <w:t>.</w:t>
      </w:r>
    </w:p>
    <w:p w14:paraId="03B3D10F" w14:textId="77777777" w:rsidR="00813A97" w:rsidRPr="006B74B0" w:rsidRDefault="00813A97" w:rsidP="00813A97">
      <w:pPr>
        <w:jc w:val="both"/>
        <w:rPr>
          <w:highlight w:val="yellow"/>
        </w:rPr>
      </w:pPr>
    </w:p>
    <w:p w14:paraId="2467E53F" w14:textId="77777777" w:rsidR="00813A97" w:rsidRPr="00813A97" w:rsidRDefault="78D65573" w:rsidP="00813A97">
      <w:pPr>
        <w:pStyle w:val="ListParagraph"/>
        <w:numPr>
          <w:ilvl w:val="0"/>
          <w:numId w:val="11"/>
        </w:numPr>
        <w:spacing w:line="237" w:lineRule="auto"/>
        <w:ind w:right="20"/>
        <w:jc w:val="both"/>
        <w:rPr>
          <w:lang w:val="en-US"/>
        </w:rPr>
      </w:pPr>
      <w:proofErr w:type="spellStart"/>
      <w:r w:rsidRPr="78D65573">
        <w:rPr>
          <w:i/>
          <w:iCs/>
          <w:sz w:val="20"/>
          <w:szCs w:val="20"/>
          <w:lang w:val="en-US"/>
        </w:rPr>
        <w:t>RequestMessageTopic</w:t>
      </w:r>
      <w:proofErr w:type="spellEnd"/>
      <w:r w:rsidRPr="78D65573">
        <w:rPr>
          <w:lang w:val="en-US"/>
        </w:rPr>
        <w:t xml:space="preserve">: It is a </w:t>
      </w:r>
      <w:r w:rsidRPr="78D65573">
        <w:rPr>
          <w:rFonts w:ascii="Times New Roman" w:eastAsia="SimSun" w:hAnsi="Times New Roman"/>
          <w:sz w:val="20"/>
          <w:szCs w:val="20"/>
          <w:lang w:val="en-US"/>
        </w:rPr>
        <w:t>Service Bus Topic from where the service will subscribe to the client messages.</w:t>
      </w:r>
    </w:p>
    <w:p w14:paraId="40D26F96" w14:textId="77777777" w:rsidR="00813A97" w:rsidRPr="00813A97" w:rsidRDefault="78D65573" w:rsidP="00813A97">
      <w:pPr>
        <w:pStyle w:val="ListParagraph"/>
        <w:numPr>
          <w:ilvl w:val="0"/>
          <w:numId w:val="11"/>
        </w:numPr>
        <w:spacing w:line="237" w:lineRule="auto"/>
        <w:ind w:right="20"/>
        <w:jc w:val="both"/>
        <w:rPr>
          <w:lang w:val="en-US"/>
        </w:rPr>
      </w:pPr>
      <w:proofErr w:type="spellStart"/>
      <w:r w:rsidRPr="78D65573">
        <w:rPr>
          <w:i/>
          <w:iCs/>
          <w:sz w:val="20"/>
          <w:szCs w:val="20"/>
          <w:lang w:val="en-US"/>
        </w:rPr>
        <w:t>RequestMsgQueue</w:t>
      </w:r>
      <w:proofErr w:type="spellEnd"/>
      <w:r w:rsidRPr="78D65573">
        <w:rPr>
          <w:lang w:val="en-US"/>
        </w:rPr>
        <w:t xml:space="preserve">: It is a </w:t>
      </w:r>
      <w:r w:rsidRPr="78D65573">
        <w:rPr>
          <w:rFonts w:ascii="Times New Roman" w:eastAsia="SimSun" w:hAnsi="Times New Roman"/>
          <w:sz w:val="20"/>
          <w:szCs w:val="20"/>
          <w:lang w:val="en-US"/>
        </w:rPr>
        <w:t>Service Bus Queue where the output results are pushed for the client.</w:t>
      </w:r>
    </w:p>
    <w:p w14:paraId="640FB531" w14:textId="77777777" w:rsidR="00813A97" w:rsidRPr="00813A97" w:rsidRDefault="78D65573" w:rsidP="00813A97">
      <w:pPr>
        <w:pStyle w:val="ListParagraph"/>
        <w:numPr>
          <w:ilvl w:val="0"/>
          <w:numId w:val="11"/>
        </w:numPr>
        <w:spacing w:line="237" w:lineRule="auto"/>
        <w:ind w:right="20"/>
        <w:jc w:val="both"/>
        <w:rPr>
          <w:lang w:val="en-US"/>
        </w:rPr>
      </w:pPr>
      <w:proofErr w:type="spellStart"/>
      <w:r w:rsidRPr="78D65573">
        <w:rPr>
          <w:i/>
          <w:iCs/>
          <w:sz w:val="20"/>
          <w:szCs w:val="20"/>
          <w:lang w:val="en-US"/>
        </w:rPr>
        <w:t>SubscriptionName</w:t>
      </w:r>
      <w:proofErr w:type="spellEnd"/>
      <w:r w:rsidRPr="78D65573">
        <w:rPr>
          <w:lang w:val="en-US"/>
        </w:rPr>
        <w:t xml:space="preserve">: </w:t>
      </w:r>
      <w:r w:rsidRPr="78D65573">
        <w:rPr>
          <w:rFonts w:ascii="Times New Roman" w:eastAsia="SimSun" w:hAnsi="Times New Roman"/>
          <w:sz w:val="20"/>
          <w:szCs w:val="20"/>
          <w:lang w:val="en-US"/>
        </w:rPr>
        <w:t>It is the node for the Topic from where the service should subscribe its messages</w:t>
      </w:r>
    </w:p>
    <w:p w14:paraId="36E27CE3" w14:textId="259A1E97" w:rsidR="003A421A" w:rsidRDefault="78D65573" w:rsidP="78D65573">
      <w:pPr>
        <w:jc w:val="both"/>
        <w:rPr>
          <w:rStyle w:val="Hyperlink"/>
        </w:rPr>
      </w:pPr>
      <w:r>
        <w:t xml:space="preserve">The detailed information about the command and its parameters can be found </w:t>
      </w:r>
      <w:hyperlink r:id="rId20">
        <w:r w:rsidRPr="78D65573">
          <w:rPr>
            <w:rStyle w:val="Hyperlink"/>
          </w:rPr>
          <w:t>he</w:t>
        </w:r>
      </w:hyperlink>
      <w:r w:rsidRPr="78D65573">
        <w:rPr>
          <w:rStyle w:val="Hyperlink"/>
        </w:rPr>
        <w:t>re</w:t>
      </w:r>
    </w:p>
    <w:p w14:paraId="2744973E" w14:textId="77777777" w:rsidR="00F803C4" w:rsidRDefault="00F803C4" w:rsidP="00F803C4">
      <w:pPr>
        <w:jc w:val="both"/>
      </w:pPr>
    </w:p>
    <w:p w14:paraId="0D6AF553" w14:textId="77777777" w:rsidR="00F803C4" w:rsidRDefault="00F803C4" w:rsidP="00E459D7">
      <w:r>
        <w:rPr>
          <w:noProof/>
        </w:rPr>
        <w:drawing>
          <wp:inline distT="0" distB="0" distL="0" distR="0" wp14:anchorId="06ADE735" wp14:editId="195F3AD1">
            <wp:extent cx="2492033" cy="1452802"/>
            <wp:effectExtent l="12700" t="12700" r="1016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3966" cy="1459759"/>
                    </a:xfrm>
                    <a:prstGeom prst="rect">
                      <a:avLst/>
                    </a:prstGeom>
                    <a:ln>
                      <a:solidFill>
                        <a:schemeClr val="tx1"/>
                      </a:solidFill>
                    </a:ln>
                  </pic:spPr>
                </pic:pic>
              </a:graphicData>
            </a:graphic>
          </wp:inline>
        </w:drawing>
      </w:r>
    </w:p>
    <w:p w14:paraId="5B5235C9" w14:textId="46B9FF0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2F7048">
        <w:rPr>
          <w:sz w:val="14"/>
        </w:rPr>
        <w:t>3</w:t>
      </w:r>
      <w:r w:rsidRPr="0088793A">
        <w:rPr>
          <w:sz w:val="14"/>
        </w:rPr>
        <w:t xml:space="preserve">. </w:t>
      </w:r>
      <w:r w:rsidR="003A421A">
        <w:rPr>
          <w:sz w:val="14"/>
        </w:rPr>
        <w:t>Command to start the service</w:t>
      </w:r>
    </w:p>
    <w:p w14:paraId="7BE6488B" w14:textId="77777777" w:rsidR="00F803C4" w:rsidRDefault="00F803C4" w:rsidP="00F803C4">
      <w:pPr>
        <w:spacing w:line="237" w:lineRule="auto"/>
        <w:ind w:right="20"/>
        <w:jc w:val="both"/>
      </w:pPr>
    </w:p>
    <w:p w14:paraId="4C79E53F" w14:textId="77523541" w:rsidR="00F803C4" w:rsidRDefault="78D65573" w:rsidP="003A421A">
      <w:pPr>
        <w:jc w:val="both"/>
      </w:pPr>
      <w:r>
        <w:t xml:space="preserve">After entering the command hit enter and it will start the service. That’s its service is up and running. </w:t>
      </w:r>
    </w:p>
    <w:p w14:paraId="7B5C7953" w14:textId="77777777" w:rsidR="00F803C4" w:rsidRPr="00DA5DB8" w:rsidRDefault="00F803C4" w:rsidP="78D65573">
      <w:pPr>
        <w:spacing w:line="237" w:lineRule="auto"/>
        <w:ind w:right="20"/>
        <w:jc w:val="both"/>
        <w:rPr>
          <w:i/>
          <w:iCs/>
        </w:rPr>
      </w:pPr>
    </w:p>
    <w:p w14:paraId="25A76462" w14:textId="77777777" w:rsidR="00F803C4" w:rsidRPr="00DA5DB8" w:rsidRDefault="00F803C4" w:rsidP="00F803C4">
      <w:pPr>
        <w:pStyle w:val="ListParagraph"/>
        <w:numPr>
          <w:ilvl w:val="0"/>
          <w:numId w:val="28"/>
        </w:numPr>
        <w:jc w:val="both"/>
        <w:rPr>
          <w:i/>
          <w:iCs/>
        </w:rPr>
      </w:pPr>
      <w:r w:rsidRPr="00DA5DB8">
        <w:rPr>
          <w:i/>
          <w:iCs/>
        </w:rPr>
        <w:t>Dotnet Actor Client:</w:t>
      </w:r>
    </w:p>
    <w:p w14:paraId="3DEC6911" w14:textId="7D691B1B" w:rsidR="00F803C4" w:rsidRDefault="78D65573" w:rsidP="00F803C4">
      <w:pPr>
        <w:jc w:val="both"/>
      </w:pPr>
      <w:r>
        <w:t xml:space="preserve">Step 1. Create an </w:t>
      </w:r>
      <w:proofErr w:type="spellStart"/>
      <w:r>
        <w:t>ActorSystem</w:t>
      </w:r>
      <w:proofErr w:type="spellEnd"/>
      <w:r>
        <w:t xml:space="preserve"> instance and pass the configurations shown in Fig. 4. It is important to note that </w:t>
      </w:r>
      <w:r>
        <w:t>the configurations should have the same topic name,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474E57CA"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2F7048">
        <w:rPr>
          <w:sz w:val="14"/>
        </w:rPr>
        <w:t>4</w:t>
      </w:r>
      <w:r w:rsidRPr="0088793A">
        <w:rPr>
          <w:sz w:val="14"/>
        </w:rPr>
        <w:t xml:space="preserve">. </w:t>
      </w:r>
      <w:r>
        <w:rPr>
          <w:sz w:val="14"/>
        </w:rPr>
        <w:t>Code snippet showing actor configurations for client</w:t>
      </w:r>
    </w:p>
    <w:p w14:paraId="0BF886D2" w14:textId="77777777" w:rsidR="00F803C4" w:rsidRPr="00473524" w:rsidRDefault="00F803C4" w:rsidP="78D65573">
      <w:pPr>
        <w:widowControl w:val="0"/>
        <w:tabs>
          <w:tab w:val="left" w:pos="763"/>
        </w:tabs>
        <w:autoSpaceDE w:val="0"/>
        <w:autoSpaceDN w:val="0"/>
        <w:ind w:right="38"/>
        <w:jc w:val="both"/>
        <w:rPr>
          <w:sz w:val="14"/>
          <w:szCs w:val="14"/>
        </w:rPr>
      </w:pPr>
    </w:p>
    <w:p w14:paraId="31027F2D" w14:textId="2AE0F1D8" w:rsidR="00F803C4" w:rsidRDefault="78D65573" w:rsidP="00F803C4">
      <w:pPr>
        <w:jc w:val="both"/>
      </w:pPr>
      <w:r>
        <w:t xml:space="preserve">Step 2. Implement a class that extends the </w:t>
      </w:r>
      <w:proofErr w:type="spellStart"/>
      <w:r>
        <w:t>ActorBase</w:t>
      </w:r>
      <w:proofErr w:type="spellEnd"/>
      <w:r>
        <w:t xml:space="preserve"> and override the </w:t>
      </w:r>
      <w:r w:rsidRPr="78D65573">
        <w:rPr>
          <w:i/>
          <w:iCs/>
        </w:rPr>
        <w:t xml:space="preserve">Receive </w:t>
      </w:r>
      <w:r>
        <w:t>method as per the need as illustrated in Fig. 5</w:t>
      </w:r>
    </w:p>
    <w:p w14:paraId="47D5B93D" w14:textId="77777777" w:rsidR="00F803C4" w:rsidRDefault="00F803C4" w:rsidP="00F803C4">
      <w:pPr>
        <w:jc w:val="both"/>
      </w:pPr>
    </w:p>
    <w:p w14:paraId="6D303578" w14:textId="77777777" w:rsidR="00F803C4" w:rsidRDefault="00F803C4" w:rsidP="00E459D7">
      <w:r>
        <w:rPr>
          <w:noProof/>
        </w:rPr>
        <w:drawing>
          <wp:inline distT="0" distB="0" distL="0" distR="0" wp14:anchorId="73690470" wp14:editId="2CAC046C">
            <wp:extent cx="2513128" cy="1315916"/>
            <wp:effectExtent l="12700" t="12700" r="14605" b="177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0961" cy="1335726"/>
                    </a:xfrm>
                    <a:prstGeom prst="rect">
                      <a:avLst/>
                    </a:prstGeom>
                    <a:ln>
                      <a:solidFill>
                        <a:schemeClr val="tx1"/>
                      </a:solidFill>
                    </a:ln>
                  </pic:spPr>
                </pic:pic>
              </a:graphicData>
            </a:graphic>
          </wp:inline>
        </w:drawing>
      </w:r>
    </w:p>
    <w:p w14:paraId="6D803467" w14:textId="1A36E3FB"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2F7048">
        <w:rPr>
          <w:sz w:val="14"/>
        </w:rPr>
        <w:t>5</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5CCC5927" w:rsidR="00F803C4" w:rsidRDefault="78D65573" w:rsidP="00F803C4">
      <w:pPr>
        <w:jc w:val="both"/>
      </w:pPr>
      <w:r>
        <w:t xml:space="preserve">Step 3. Using the </w:t>
      </w:r>
      <w:proofErr w:type="spellStart"/>
      <w:r>
        <w:t>ActorSystem</w:t>
      </w:r>
      <w:proofErr w:type="spellEnd"/>
      <w:r>
        <w:t xml:space="preserve"> object, create an actor as depicted in Fig. 6. Finally, call the object’s </w:t>
      </w:r>
      <w:r w:rsidRPr="78D65573">
        <w:rPr>
          <w:i/>
          <w:iCs/>
        </w:rPr>
        <w:t xml:space="preserve">Ask </w:t>
      </w:r>
      <w:r>
        <w:t xml:space="preserve">method to receive the result from the service. </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35AD8753" w14:textId="75FBB7AF" w:rsidR="001D4018" w:rsidRPr="00C17402" w:rsidRDefault="00F803C4" w:rsidP="002F5358">
      <w:pPr>
        <w:widowControl w:val="0"/>
        <w:tabs>
          <w:tab w:val="left" w:pos="763"/>
        </w:tabs>
        <w:autoSpaceDE w:val="0"/>
        <w:autoSpaceDN w:val="0"/>
        <w:ind w:right="38"/>
        <w:rPr>
          <w:sz w:val="14"/>
        </w:rPr>
      </w:pPr>
      <w:r w:rsidRPr="0088793A">
        <w:rPr>
          <w:sz w:val="14"/>
        </w:rPr>
        <w:t>Fig</w:t>
      </w:r>
      <w:r w:rsidR="002E6C27">
        <w:rPr>
          <w:sz w:val="14"/>
        </w:rPr>
        <w:t xml:space="preserve"> </w:t>
      </w:r>
      <w:r w:rsidR="002F7048">
        <w:rPr>
          <w:sz w:val="14"/>
        </w:rPr>
        <w:t>6</w:t>
      </w:r>
      <w:r w:rsidRPr="0088793A">
        <w:rPr>
          <w:sz w:val="14"/>
        </w:rPr>
        <w:t xml:space="preserve">. </w:t>
      </w:r>
      <w:r>
        <w:rPr>
          <w:sz w:val="14"/>
        </w:rPr>
        <w:t xml:space="preserve">Code snippet showing </w:t>
      </w:r>
      <w:r w:rsidR="006670F0">
        <w:rPr>
          <w:sz w:val="14"/>
        </w:rPr>
        <w:t xml:space="preserve">invocation of the </w:t>
      </w:r>
      <w:r>
        <w:rPr>
          <w:sz w:val="14"/>
        </w:rPr>
        <w:t xml:space="preserve">actor </w:t>
      </w:r>
      <w:r w:rsidR="006670F0">
        <w:rPr>
          <w:sz w:val="14"/>
        </w:rPr>
        <w:t>operation initiated by the client and executed in the Actor Host Service process implemented in the actor.</w:t>
      </w:r>
    </w:p>
    <w:p w14:paraId="6D3A3F78" w14:textId="539AC0A3" w:rsidR="00570A45" w:rsidRPr="002F5358" w:rsidRDefault="00F803C4" w:rsidP="002F5358">
      <w:pPr>
        <w:pStyle w:val="Heading1"/>
        <w:rPr>
          <w:b/>
          <w:bCs/>
        </w:rPr>
      </w:pPr>
      <w:r>
        <w:rPr>
          <w:b/>
          <w:bCs/>
        </w:rPr>
        <w:t>Under the hub</w:t>
      </w:r>
    </w:p>
    <w:p w14:paraId="0C4D7904" w14:textId="70439C11" w:rsidR="006C5CF3" w:rsidRDefault="78D65573" w:rsidP="006C5CF3">
      <w:pPr>
        <w:jc w:val="both"/>
      </w:pPr>
      <w:r>
        <w:t>In this section, a detailed explanation of the code used to implement the service architecture has been covered.  Once the application (</w:t>
      </w:r>
      <w:proofErr w:type="spellStart"/>
      <w:r w:rsidRPr="78D65573">
        <w:rPr>
          <w:i/>
          <w:iCs/>
        </w:rPr>
        <w:t>ActorServiceHost</w:t>
      </w:r>
      <w:proofErr w:type="spellEnd"/>
      <w:r>
        <w:t xml:space="preserve">) is started the actor local system is instantiated. To start the compute logic a generalized, </w:t>
      </w:r>
      <w:r w:rsidRPr="78D65573">
        <w:rPr>
          <w:i/>
          <w:iCs/>
        </w:rPr>
        <w:t>Ask</w:t>
      </w:r>
      <w:r>
        <w:t xml:space="preserve"> or </w:t>
      </w:r>
      <w:r w:rsidRPr="78D65573">
        <w:rPr>
          <w:i/>
          <w:iCs/>
        </w:rPr>
        <w:t>Tell</w:t>
      </w:r>
      <w:r>
        <w:t xml:space="preserve"> method can be called. “This method routes the request to the actor running on some node in the cluster, requests the calculation and awaits a result” [3]. The service </w:t>
      </w:r>
      <w:proofErr w:type="spellStart"/>
      <w:r w:rsidRPr="78D65573">
        <w:rPr>
          <w:i/>
          <w:iCs/>
        </w:rPr>
        <w:t>DotnetServiceHost</w:t>
      </w:r>
      <w:proofErr w:type="spellEnd"/>
      <w:r>
        <w:t xml:space="preserve">, which hosts the actors, is built in a generalized manner and can be used for any kind of distributed calculation. The logic inside the service is used to receive messages, find actors with the requested identifier, execute the compute logic and send back the result of the computation. The same code with the same configuration executes on every physical node in the cluster [3]. Service executes actors on nodes in the cluster and results are collected in queue [3]. The whole implementation that starts the service is in </w:t>
      </w:r>
      <w:proofErr w:type="spellStart"/>
      <w:r>
        <w:t>Program.cs</w:t>
      </w:r>
      <w:proofErr w:type="spellEnd"/>
      <w:r>
        <w:t xml:space="preserve"> class which is situated in the </w:t>
      </w:r>
      <w:proofErr w:type="spellStart"/>
      <w:r w:rsidRPr="78D65573">
        <w:rPr>
          <w:i/>
          <w:iCs/>
        </w:rPr>
        <w:t>DotNetActorsHost</w:t>
      </w:r>
      <w:proofErr w:type="spellEnd"/>
      <w:r>
        <w:t xml:space="preserve"> solution in the project folder as shown in Fig. 7.</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lastRenderedPageBreak/>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3CC12E05"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2F7048">
        <w:rPr>
          <w:sz w:val="14"/>
        </w:rPr>
        <w:t>7</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2EE4AA0A" w:rsidR="00A61630" w:rsidRDefault="78D65573" w:rsidP="005A0B71">
      <w:pPr>
        <w:jc w:val="both"/>
      </w:pPr>
      <w:proofErr w:type="spellStart"/>
      <w:r>
        <w:t>Program.cs</w:t>
      </w:r>
      <w:proofErr w:type="spellEnd"/>
      <w:r>
        <w:t xml:space="preserve"> file contains the main method (Fig. 8), which starts the Actor Service Host, which will listen for messages and route them to actors. </w:t>
      </w:r>
    </w:p>
    <w:p w14:paraId="15809356" w14:textId="77777777" w:rsidR="00A61630" w:rsidRDefault="00A61630" w:rsidP="005A0B71">
      <w:pPr>
        <w:jc w:val="both"/>
      </w:pPr>
    </w:p>
    <w:p w14:paraId="3AFBAFF9" w14:textId="509B6CC8" w:rsidR="00A61630" w:rsidRDefault="00A61630" w:rsidP="00E459D7">
      <w:r>
        <w:rPr>
          <w:noProof/>
        </w:rPr>
        <w:drawing>
          <wp:inline distT="0" distB="0" distL="0" distR="0" wp14:anchorId="225E221F" wp14:editId="442B16D0">
            <wp:extent cx="2722685" cy="1538607"/>
            <wp:effectExtent l="12700" t="12700" r="8255" b="10795"/>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7331" cy="1541232"/>
                    </a:xfrm>
                    <a:prstGeom prst="rect">
                      <a:avLst/>
                    </a:prstGeom>
                    <a:ln>
                      <a:solidFill>
                        <a:schemeClr val="tx1"/>
                      </a:solidFill>
                    </a:ln>
                  </pic:spPr>
                </pic:pic>
              </a:graphicData>
            </a:graphic>
          </wp:inline>
        </w:drawing>
      </w:r>
    </w:p>
    <w:p w14:paraId="75A92220" w14:textId="3BCA8AE5"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2F7048">
        <w:rPr>
          <w:sz w:val="14"/>
        </w:rPr>
        <w:t>8</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0353BE8B" w14:textId="73F221FD" w:rsidR="00AF2AAB" w:rsidRDefault="78D65573" w:rsidP="005C58C3">
      <w:pPr>
        <w:jc w:val="both"/>
      </w:pPr>
      <w:r>
        <w:t xml:space="preserve">Once the service has been started it calls the </w:t>
      </w:r>
      <w:r w:rsidRPr="78D65573">
        <w:rPr>
          <w:i/>
          <w:iCs/>
        </w:rPr>
        <w:t xml:space="preserve">Start </w:t>
      </w:r>
      <w:r>
        <w:t xml:space="preserve">method which the required variables as shown in Fig.9.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252742BE"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sidR="002F7048">
        <w:rPr>
          <w:sz w:val="14"/>
        </w:rPr>
        <w:t>9</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46B3B2E0" w14:textId="091169DA" w:rsidR="005C3059" w:rsidRDefault="78D65573" w:rsidP="00C0472B">
      <w:pPr>
        <w:spacing w:line="237" w:lineRule="auto"/>
        <w:ind w:right="20"/>
        <w:jc w:val="both"/>
      </w:pPr>
      <w:r>
        <w:t xml:space="preserve">The initialized variables are </w:t>
      </w:r>
      <w:proofErr w:type="spellStart"/>
      <w:r w:rsidRPr="78D65573">
        <w:rPr>
          <w:i/>
          <w:iCs/>
        </w:rPr>
        <w:t>ServiceBusConnectionString</w:t>
      </w:r>
      <w:proofErr w:type="spellEnd"/>
      <w:r>
        <w:t xml:space="preserve">, </w:t>
      </w:r>
      <w:proofErr w:type="spellStart"/>
      <w:r w:rsidRPr="78D65573">
        <w:rPr>
          <w:i/>
          <w:iCs/>
        </w:rPr>
        <w:t>RequestMsgTopic</w:t>
      </w:r>
      <w:proofErr w:type="spellEnd"/>
      <w:r>
        <w:t xml:space="preserve"> (Topic name from where the client messages must be subscribed), </w:t>
      </w:r>
      <w:proofErr w:type="spellStart"/>
      <w:r w:rsidRPr="78D65573">
        <w:rPr>
          <w:i/>
          <w:iCs/>
        </w:rPr>
        <w:t>RequestMessageSubscription</w:t>
      </w:r>
      <w:proofErr w:type="spellEnd"/>
      <w:r>
        <w:t xml:space="preserve"> (Topic Node), </w:t>
      </w:r>
      <w:proofErr w:type="spellStart"/>
      <w:r w:rsidRPr="78D65573">
        <w:rPr>
          <w:i/>
          <w:iCs/>
        </w:rPr>
        <w:t>rcvQueue</w:t>
      </w:r>
      <w:proofErr w:type="spellEnd"/>
      <w:r>
        <w:t xml:space="preserve"> (Queue where reply need to be pushed), and </w:t>
      </w:r>
      <w:proofErr w:type="spellStart"/>
      <w:r w:rsidRPr="78D65573">
        <w:rPr>
          <w:i/>
          <w:iCs/>
        </w:rPr>
        <w:t>TblStoragePersistenceConnStr</w:t>
      </w:r>
      <w:proofErr w:type="spellEnd"/>
      <w:r w:rsidRPr="78D65573">
        <w:rPr>
          <w:i/>
          <w:iCs/>
        </w:rPr>
        <w:t xml:space="preserve"> </w:t>
      </w:r>
      <w:r>
        <w:t xml:space="preserve">(To access the Table where the actors are required to be stored). Once the service is configured successfully, the </w:t>
      </w:r>
      <w:proofErr w:type="spellStart"/>
      <w:r>
        <w:t>ActorSystem</w:t>
      </w:r>
      <w:proofErr w:type="spellEnd"/>
      <w:r>
        <w:t xml:space="preserve"> object is created which further calls the </w:t>
      </w:r>
      <w:r w:rsidRPr="78D65573">
        <w:rPr>
          <w:i/>
          <w:iCs/>
        </w:rPr>
        <w:t xml:space="preserve">start </w:t>
      </w:r>
      <w:r>
        <w:t>method as shown in Fig. 10</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2C68EF49" w:rsidR="00845CAA" w:rsidRPr="00EB73A3" w:rsidRDefault="78D65573" w:rsidP="78D65573">
      <w:pPr>
        <w:widowControl w:val="0"/>
        <w:tabs>
          <w:tab w:val="left" w:pos="763"/>
        </w:tabs>
        <w:autoSpaceDE w:val="0"/>
        <w:autoSpaceDN w:val="0"/>
        <w:ind w:right="38"/>
        <w:rPr>
          <w:sz w:val="14"/>
          <w:szCs w:val="14"/>
        </w:rPr>
      </w:pPr>
      <w:r w:rsidRPr="78D65573">
        <w:rPr>
          <w:sz w:val="14"/>
          <w:szCs w:val="14"/>
        </w:rPr>
        <w:t xml:space="preserve">Fig 10. Code snippet showing start method call by </w:t>
      </w:r>
      <w:proofErr w:type="spellStart"/>
      <w:r w:rsidRPr="78D65573">
        <w:rPr>
          <w:sz w:val="14"/>
          <w:szCs w:val="14"/>
        </w:rPr>
        <w:t>ActorSystem</w:t>
      </w:r>
      <w:proofErr w:type="spellEnd"/>
      <w:r w:rsidRPr="78D65573">
        <w:rPr>
          <w:sz w:val="14"/>
          <w:szCs w:val="14"/>
        </w:rPr>
        <w:t>.</w:t>
      </w:r>
    </w:p>
    <w:p w14:paraId="3BA1BF66" w14:textId="69C76E49" w:rsidR="004F4963" w:rsidRDefault="004F4963" w:rsidP="005C3059">
      <w:pPr>
        <w:spacing w:line="237" w:lineRule="auto"/>
        <w:ind w:right="20"/>
        <w:jc w:val="both"/>
      </w:pPr>
    </w:p>
    <w:p w14:paraId="3C5C928A" w14:textId="24945874" w:rsidR="007B0965" w:rsidRDefault="78D65573" w:rsidP="007B0965">
      <w:pPr>
        <w:spacing w:line="237" w:lineRule="auto"/>
        <w:ind w:right="20"/>
        <w:jc w:val="both"/>
      </w:pPr>
      <w:r>
        <w:t xml:space="preserve">The </w:t>
      </w:r>
      <w:r w:rsidRPr="78D65573">
        <w:rPr>
          <w:i/>
          <w:iCs/>
        </w:rPr>
        <w:t>start</w:t>
      </w:r>
      <w:r>
        <w:t xml:space="preserve"> method starts an infinite while loop which keeps on subscribing the messages from the service bus topics. Once the message gets subscribed it calls </w:t>
      </w:r>
      <w:proofErr w:type="spellStart"/>
      <w:r w:rsidRPr="78D65573">
        <w:rPr>
          <w:i/>
          <w:iCs/>
        </w:rPr>
        <w:t>RunDispatcherForSession</w:t>
      </w:r>
      <w:proofErr w:type="spellEnd"/>
      <w:r w:rsidRPr="78D65573">
        <w:rPr>
          <w:i/>
          <w:iCs/>
        </w:rPr>
        <w:t xml:space="preserve"> </w:t>
      </w:r>
      <w:r>
        <w:t xml:space="preserve">method is to further process it as shown in Fig. 11.  The implemented code can be found at this </w:t>
      </w:r>
      <w:hyperlink r:id="rId29">
        <w:r w:rsidRPr="78D65573">
          <w:rPr>
            <w:rStyle w:val="Hyperlink"/>
          </w:rPr>
          <w:t>git repository</w:t>
        </w:r>
      </w:hyperlink>
      <w:r>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27F18FCA">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099" cy="1164230"/>
                    </a:xfrm>
                    <a:prstGeom prst="rect">
                      <a:avLst/>
                    </a:prstGeom>
                    <a:ln>
                      <a:solidFill>
                        <a:schemeClr val="tx1"/>
                      </a:solidFill>
                    </a:ln>
                  </pic:spPr>
                </pic:pic>
              </a:graphicData>
            </a:graphic>
          </wp:inline>
        </w:drawing>
      </w:r>
    </w:p>
    <w:p w14:paraId="59C779F4" w14:textId="1ACC4408" w:rsidR="008C429F" w:rsidRPr="00EB73A3" w:rsidRDefault="78D65573" w:rsidP="78D65573">
      <w:pPr>
        <w:widowControl w:val="0"/>
        <w:tabs>
          <w:tab w:val="left" w:pos="763"/>
        </w:tabs>
        <w:autoSpaceDE w:val="0"/>
        <w:autoSpaceDN w:val="0"/>
        <w:ind w:right="38"/>
        <w:rPr>
          <w:sz w:val="14"/>
          <w:szCs w:val="14"/>
        </w:rPr>
      </w:pPr>
      <w:r w:rsidRPr="78D65573">
        <w:rPr>
          <w:sz w:val="14"/>
          <w:szCs w:val="14"/>
        </w:rPr>
        <w:t xml:space="preserve">Fig 11. Code snippet showing </w:t>
      </w:r>
      <w:proofErr w:type="spellStart"/>
      <w:r w:rsidRPr="78D65573">
        <w:rPr>
          <w:sz w:val="14"/>
          <w:szCs w:val="14"/>
        </w:rPr>
        <w:t>RunDispatcherForSession</w:t>
      </w:r>
      <w:proofErr w:type="spellEnd"/>
      <w:r w:rsidRPr="78D65573">
        <w:rPr>
          <w:sz w:val="14"/>
          <w:szCs w:val="14"/>
        </w:rPr>
        <w:t xml:space="preserve"> method.</w:t>
      </w:r>
    </w:p>
    <w:p w14:paraId="0FE2880D" w14:textId="7EF05CA2" w:rsidR="004F4963" w:rsidRDefault="004F4963" w:rsidP="004F4963">
      <w:pPr>
        <w:spacing w:line="237" w:lineRule="auto"/>
        <w:ind w:right="20"/>
        <w:jc w:val="both"/>
        <w:rPr>
          <w:b/>
          <w:bCs/>
        </w:rPr>
      </w:pPr>
    </w:p>
    <w:p w14:paraId="2CF3EB7E" w14:textId="6A1E5429" w:rsidR="00A001B6" w:rsidRDefault="78D65573" w:rsidP="00C0472B">
      <w:pPr>
        <w:spacing w:line="237" w:lineRule="auto"/>
        <w:ind w:right="20"/>
        <w:jc w:val="both"/>
      </w:pPr>
      <w:r>
        <w:t xml:space="preserve">In the </w:t>
      </w:r>
      <w:proofErr w:type="spellStart"/>
      <w:r w:rsidRPr="78D65573">
        <w:rPr>
          <w:i/>
          <w:iCs/>
        </w:rPr>
        <w:t>RunDispatcherForSession</w:t>
      </w:r>
      <w:proofErr w:type="spellEnd"/>
      <w:r w:rsidRPr="78D65573">
        <w:rPr>
          <w:i/>
          <w:iCs/>
        </w:rPr>
        <w:t xml:space="preserve"> </w:t>
      </w:r>
      <w:r>
        <w:t xml:space="preserve">method, several steps are executed. </w:t>
      </w:r>
    </w:p>
    <w:p w14:paraId="0EA1E2BD" w14:textId="77777777" w:rsidR="001243E5" w:rsidRDefault="001243E5" w:rsidP="00C0472B">
      <w:pPr>
        <w:spacing w:line="237" w:lineRule="auto"/>
        <w:ind w:right="20"/>
        <w:jc w:val="both"/>
      </w:pPr>
    </w:p>
    <w:p w14:paraId="59265BFB" w14:textId="447C22A8" w:rsidR="00222E7D" w:rsidRDefault="78D65573" w:rsidP="00A001B6">
      <w:pPr>
        <w:spacing w:line="237" w:lineRule="auto"/>
        <w:ind w:right="20"/>
        <w:jc w:val="both"/>
      </w:pPr>
      <w:r>
        <w:t>Step 1. At first, the message type is checked if it is null, then an exception is thrown, and execution is terminated which returns the control to the while loop where the message subscription from the topic is happening.</w:t>
      </w:r>
    </w:p>
    <w:p w14:paraId="02F04535" w14:textId="77777777" w:rsidR="00A001B6" w:rsidRPr="00A001B6" w:rsidRDefault="00A001B6" w:rsidP="00A001B6">
      <w:pPr>
        <w:spacing w:line="237" w:lineRule="auto"/>
        <w:ind w:right="20"/>
        <w:jc w:val="both"/>
      </w:pPr>
    </w:p>
    <w:p w14:paraId="07BFD373" w14:textId="6C1735F8" w:rsidR="00A001B6" w:rsidRDefault="78D65573" w:rsidP="00A001B6">
      <w:pPr>
        <w:spacing w:line="237" w:lineRule="auto"/>
        <w:ind w:right="20"/>
        <w:jc w:val="both"/>
      </w:pPr>
      <w:r>
        <w:t xml:space="preserve">Step 2. In the next step, it is checked if an actor is existing in a cache. If yes, then it is directly loaded from there else it is newly created. This newly created actor is cached using its </w:t>
      </w:r>
      <w:proofErr w:type="spellStart"/>
      <w:r>
        <w:t>SessionsID</w:t>
      </w:r>
      <w:proofErr w:type="spellEnd"/>
      <w:r>
        <w:t>. It is noteworthy to point that the service here uses the session receive as a key to ensuring that messages are sent to the same session id as actor id that is received in order as they have been sent. It is one of the important design decisions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0214713E" w:rsidR="00A001B6" w:rsidRDefault="78D65573" w:rsidP="00A001B6">
      <w:pPr>
        <w:spacing w:line="237" w:lineRule="auto"/>
        <w:ind w:right="20"/>
        <w:jc w:val="both"/>
      </w:pPr>
      <w:r>
        <w:t>Step 3. In this step, the received message is deserialized and required operations are performed as per its data type as shown in Fig. 12.</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drawing>
          <wp:inline distT="0" distB="0" distL="0" distR="0" wp14:anchorId="133DE0C5" wp14:editId="035E1354">
            <wp:extent cx="2083519" cy="1326656"/>
            <wp:effectExtent l="19050" t="19050" r="12065" b="26035"/>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8385" cy="1399796"/>
                    </a:xfrm>
                    <a:prstGeom prst="rect">
                      <a:avLst/>
                    </a:prstGeom>
                    <a:noFill/>
                    <a:ln>
                      <a:solidFill>
                        <a:schemeClr val="tx1"/>
                      </a:solidFill>
                    </a:ln>
                  </pic:spPr>
                </pic:pic>
              </a:graphicData>
            </a:graphic>
          </wp:inline>
        </w:drawing>
      </w:r>
    </w:p>
    <w:p w14:paraId="759883CD" w14:textId="13771810"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2F7048">
        <w:rPr>
          <w:sz w:val="14"/>
        </w:rPr>
        <w:t>2</w:t>
      </w:r>
      <w:r w:rsidRPr="0088793A">
        <w:rPr>
          <w:sz w:val="14"/>
        </w:rPr>
        <w:t xml:space="preserve">. </w:t>
      </w:r>
      <w:r>
        <w:rPr>
          <w:sz w:val="14"/>
        </w:rPr>
        <w:t xml:space="preserve">Code snippet showing </w:t>
      </w:r>
    </w:p>
    <w:p w14:paraId="5DCF6F46" w14:textId="3E9502C8" w:rsidR="00366CFA" w:rsidRPr="00EB73A3" w:rsidRDefault="78D65573" w:rsidP="78D65573">
      <w:pPr>
        <w:widowControl w:val="0"/>
        <w:tabs>
          <w:tab w:val="left" w:pos="763"/>
        </w:tabs>
        <w:autoSpaceDE w:val="0"/>
        <w:autoSpaceDN w:val="0"/>
        <w:ind w:right="38"/>
        <w:rPr>
          <w:sz w:val="14"/>
          <w:szCs w:val="14"/>
        </w:rPr>
      </w:pPr>
      <w:proofErr w:type="spellStart"/>
      <w:r w:rsidRPr="78D65573">
        <w:rPr>
          <w:sz w:val="14"/>
          <w:szCs w:val="14"/>
        </w:rPr>
        <w:t>InvokeOperationOnActorAsync</w:t>
      </w:r>
      <w:proofErr w:type="spellEnd"/>
      <w:r w:rsidRPr="78D65573">
        <w:rPr>
          <w:sz w:val="14"/>
          <w:szCs w:val="14"/>
        </w:rPr>
        <w:t xml:space="preserve"> method.</w:t>
      </w:r>
    </w:p>
    <w:p w14:paraId="4C36EFCC" w14:textId="68143416" w:rsidR="00A001B6" w:rsidRDefault="00A001B6" w:rsidP="00A001B6">
      <w:pPr>
        <w:spacing w:line="237" w:lineRule="auto"/>
        <w:ind w:right="20"/>
        <w:jc w:val="left"/>
      </w:pPr>
    </w:p>
    <w:p w14:paraId="6A1F2FBE" w14:textId="515F64EF" w:rsidR="00A001B6" w:rsidRDefault="78D65573" w:rsidP="00A001B6">
      <w:pPr>
        <w:spacing w:line="237" w:lineRule="auto"/>
        <w:ind w:right="20"/>
        <w:jc w:val="left"/>
      </w:pPr>
      <w:r>
        <w:t xml:space="preserve">In the </w:t>
      </w:r>
      <w:proofErr w:type="spellStart"/>
      <w:proofErr w:type="gramStart"/>
      <w:r w:rsidRPr="78D65573">
        <w:rPr>
          <w:i/>
          <w:iCs/>
        </w:rPr>
        <w:t>actor.Invoke</w:t>
      </w:r>
      <w:proofErr w:type="spellEnd"/>
      <w:proofErr w:type="gramEnd"/>
      <w:r w:rsidRPr="78D65573">
        <w:rPr>
          <w:i/>
          <w:iCs/>
        </w:rPr>
        <w:t xml:space="preserve"> </w:t>
      </w:r>
      <w:r>
        <w:t>method the operation defined by the client takes place. If the operation is completed a response message is created for the clients.</w:t>
      </w:r>
    </w:p>
    <w:p w14:paraId="230DD3C0" w14:textId="64814114" w:rsidR="004D0E34" w:rsidRDefault="004D0E34" w:rsidP="00A001B6">
      <w:pPr>
        <w:spacing w:line="237" w:lineRule="auto"/>
        <w:ind w:right="20"/>
        <w:jc w:val="left"/>
      </w:pPr>
    </w:p>
    <w:p w14:paraId="4DAA9A08" w14:textId="79917301" w:rsidR="004D0E34" w:rsidRDefault="78D65573" w:rsidP="78D65573">
      <w:pPr>
        <w:spacing w:line="237" w:lineRule="auto"/>
        <w:ind w:right="20"/>
        <w:jc w:val="left"/>
        <w:rPr>
          <w:i/>
          <w:iCs/>
        </w:rPr>
      </w:pPr>
      <w:r>
        <w:t xml:space="preserve">Step 4. It is checked if the persistence is enabled that is if the actor needs to be stored or not. If yes, then it is persisted using the method </w:t>
      </w:r>
      <w:proofErr w:type="spellStart"/>
      <w:r w:rsidRPr="78D65573">
        <w:rPr>
          <w:i/>
          <w:iCs/>
        </w:rPr>
        <w:t>persistAndCleanupIfRequired</w:t>
      </w:r>
      <w:proofErr w:type="spellEnd"/>
      <w:r w:rsidRPr="78D65573">
        <w:rPr>
          <w:i/>
          <w:iCs/>
        </w:rPr>
        <w:t xml:space="preserve"> </w:t>
      </w:r>
      <w:r>
        <w:t>method</w:t>
      </w:r>
      <w:r w:rsidRPr="78D65573">
        <w:rPr>
          <w:i/>
          <w:iCs/>
        </w:rPr>
        <w:t xml:space="preserve"> </w:t>
      </w:r>
      <w:r>
        <w:t>as shown in Fig. 13</w:t>
      </w:r>
    </w:p>
    <w:p w14:paraId="730BCC96" w14:textId="26B49A11" w:rsidR="004D0E34" w:rsidRDefault="004D0E34" w:rsidP="78D65573">
      <w:pPr>
        <w:spacing w:line="237" w:lineRule="auto"/>
        <w:ind w:right="20"/>
        <w:jc w:val="left"/>
        <w:rPr>
          <w:i/>
          <w:iCs/>
        </w:rPr>
      </w:pPr>
    </w:p>
    <w:p w14:paraId="79875683" w14:textId="22E108B7" w:rsidR="004D0E34" w:rsidRDefault="004D0E34" w:rsidP="00E459D7">
      <w:pPr>
        <w:spacing w:line="237" w:lineRule="auto"/>
        <w:ind w:right="20"/>
      </w:pPr>
      <w:r>
        <w:rPr>
          <w:b/>
          <w:bCs/>
          <w:noProof/>
        </w:rPr>
        <w:lastRenderedPageBreak/>
        <w:drawing>
          <wp:inline distT="0" distB="0" distL="0" distR="0" wp14:anchorId="4E8F565A" wp14:editId="2595BB5B">
            <wp:extent cx="2816470" cy="1294977"/>
            <wp:effectExtent l="12700" t="12700" r="15875" b="1333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2835" cy="1297903"/>
                    </a:xfrm>
                    <a:prstGeom prst="rect">
                      <a:avLst/>
                    </a:prstGeom>
                    <a:noFill/>
                    <a:ln>
                      <a:solidFill>
                        <a:schemeClr val="tx1"/>
                      </a:solidFill>
                    </a:ln>
                  </pic:spPr>
                </pic:pic>
              </a:graphicData>
            </a:graphic>
          </wp:inline>
        </w:drawing>
      </w:r>
    </w:p>
    <w:p w14:paraId="2E180689" w14:textId="09712E32" w:rsidR="00AE0645" w:rsidRPr="00AE0645" w:rsidRDefault="78D65573" w:rsidP="78D65573">
      <w:pPr>
        <w:widowControl w:val="0"/>
        <w:tabs>
          <w:tab w:val="left" w:pos="763"/>
        </w:tabs>
        <w:autoSpaceDE w:val="0"/>
        <w:autoSpaceDN w:val="0"/>
        <w:ind w:right="38"/>
        <w:rPr>
          <w:sz w:val="14"/>
          <w:szCs w:val="14"/>
        </w:rPr>
      </w:pPr>
      <w:r w:rsidRPr="78D65573">
        <w:rPr>
          <w:sz w:val="14"/>
          <w:szCs w:val="14"/>
        </w:rPr>
        <w:t xml:space="preserve">Fig 13. Code snippet showing </w:t>
      </w:r>
      <w:proofErr w:type="spellStart"/>
      <w:r w:rsidRPr="78D65573">
        <w:rPr>
          <w:sz w:val="14"/>
          <w:szCs w:val="14"/>
        </w:rPr>
        <w:t>PersistActor</w:t>
      </w:r>
      <w:proofErr w:type="spellEnd"/>
      <w:r w:rsidRPr="78D65573">
        <w:rPr>
          <w:sz w:val="14"/>
          <w:szCs w:val="14"/>
        </w:rPr>
        <w:t xml:space="preserve"> method</w:t>
      </w:r>
    </w:p>
    <w:p w14:paraId="70F7C9C3" w14:textId="67FD9119" w:rsidR="00A001B6" w:rsidRDefault="00A001B6" w:rsidP="00A001B6">
      <w:pPr>
        <w:spacing w:line="237" w:lineRule="auto"/>
        <w:ind w:right="20"/>
        <w:jc w:val="both"/>
      </w:pPr>
    </w:p>
    <w:p w14:paraId="127E8152" w14:textId="40746567" w:rsidR="005A79D4" w:rsidRDefault="78D65573" w:rsidP="00E205C0">
      <w:pPr>
        <w:spacing w:line="237" w:lineRule="auto"/>
        <w:ind w:right="20"/>
        <w:jc w:val="both"/>
      </w:pPr>
      <w:r>
        <w:t xml:space="preserve">Step 5. After this, a reply is sent to the queue using the method </w:t>
      </w:r>
      <w:proofErr w:type="spellStart"/>
      <w:r w:rsidRPr="78D65573">
        <w:rPr>
          <w:i/>
          <w:iCs/>
        </w:rPr>
        <w:t>sendReplyQueueClients</w:t>
      </w:r>
      <w:proofErr w:type="spellEnd"/>
      <w:r w:rsidRPr="78D65573">
        <w:rPr>
          <w:i/>
          <w:iCs/>
        </w:rPr>
        <w:t xml:space="preserve">. </w:t>
      </w:r>
      <w:r>
        <w:t>In this method, the response message that has been created in Step3 is pushed to the queue from where it is available to the client.</w:t>
      </w:r>
    </w:p>
    <w:p w14:paraId="28A469D1" w14:textId="5380D58A" w:rsidR="007D5BC9" w:rsidRDefault="00050075" w:rsidP="007D5BC9">
      <w:pPr>
        <w:pStyle w:val="Heading1"/>
        <w:numPr>
          <w:ilvl w:val="0"/>
          <w:numId w:val="0"/>
        </w:numPr>
        <w:ind w:left="216"/>
        <w:rPr>
          <w:b/>
          <w:bCs/>
        </w:rPr>
      </w:pPr>
      <w:r>
        <w:rPr>
          <w:b/>
          <w:bCs/>
        </w:rPr>
        <w:t>V</w:t>
      </w:r>
      <w:r w:rsidR="007D5BC9">
        <w:rPr>
          <w:b/>
          <w:bCs/>
        </w:rPr>
        <w:t xml:space="preserve">.      </w:t>
      </w:r>
      <w:r w:rsidR="006B74B0">
        <w:rPr>
          <w:b/>
          <w:bCs/>
        </w:rPr>
        <w:t>Recap</w:t>
      </w:r>
    </w:p>
    <w:p w14:paraId="60864E34" w14:textId="1B73151B" w:rsidR="007D5BC9" w:rsidRDefault="007D5BC9" w:rsidP="007D5BC9"/>
    <w:p w14:paraId="5B967931" w14:textId="0DA218C1" w:rsidR="00355E7C" w:rsidRDefault="78D65573" w:rsidP="007D5BC9">
      <w:pPr>
        <w:jc w:val="both"/>
      </w:pPr>
      <w:r>
        <w:t>The extensive stream of methods discussed in this paper takes much less time on accounts of implementing the distribute computation logic. The running sample can be illustrated by the following images. In the sample, a client has been implemented that starts the computation of 500 actors. Around 500 integers, numbered from 1 to 500 have been passed by the client which is then computed by the service. The outputs have been shown below. At first, single service node has been started. The service logs are shown in Fig. 14</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018048C8" w:rsidR="00355E7C" w:rsidRDefault="78D65573" w:rsidP="78D65573">
      <w:pPr>
        <w:spacing w:line="237" w:lineRule="auto"/>
        <w:ind w:right="20"/>
        <w:rPr>
          <w:sz w:val="14"/>
          <w:szCs w:val="14"/>
        </w:rPr>
      </w:pPr>
      <w:r w:rsidRPr="78D65573">
        <w:rPr>
          <w:sz w:val="14"/>
          <w:szCs w:val="14"/>
        </w:rPr>
        <w:t>Fig 14. Actor Host Service running</w:t>
      </w:r>
    </w:p>
    <w:p w14:paraId="2B753704" w14:textId="4ACC6347" w:rsidR="00355E7C" w:rsidRDefault="00355E7C" w:rsidP="007D5BC9">
      <w:pPr>
        <w:jc w:val="both"/>
      </w:pPr>
    </w:p>
    <w:p w14:paraId="34A012C4" w14:textId="3FF4868E" w:rsidR="00D4229F" w:rsidRDefault="78D65573" w:rsidP="007D5BC9">
      <w:pPr>
        <w:jc w:val="both"/>
      </w:pPr>
      <w:r>
        <w:t xml:space="preserve">Now a client </w:t>
      </w:r>
      <w:r w:rsidR="00176A68">
        <w:t xml:space="preserve">has invocated the actor operation by calling </w:t>
      </w:r>
      <w:r>
        <w:t xml:space="preserve">the actor’s </w:t>
      </w:r>
      <w:r w:rsidRPr="78D65573">
        <w:rPr>
          <w:i/>
          <w:iCs/>
        </w:rPr>
        <w:t>ASK</w:t>
      </w:r>
      <w:r>
        <w:t xml:space="preserve"> method as shown in Fig.15. This method has been called in a loop of 500. For a detailed implementation refer to section III, dotnet actor client.</w:t>
      </w:r>
    </w:p>
    <w:p w14:paraId="2A451BAB" w14:textId="38433029" w:rsidR="00D4229F" w:rsidRDefault="00D4229F" w:rsidP="007D5BC9">
      <w:pPr>
        <w:jc w:val="both"/>
      </w:pPr>
    </w:p>
    <w:p w14:paraId="2AB96FD5" w14:textId="6C67BA08" w:rsidR="00D4229F" w:rsidRDefault="00D4229F" w:rsidP="0047382A">
      <w:r>
        <w:rPr>
          <w:noProof/>
        </w:rPr>
        <w:drawing>
          <wp:inline distT="0" distB="0" distL="0" distR="0" wp14:anchorId="67942549" wp14:editId="4B29A4B4">
            <wp:extent cx="2388441" cy="385200"/>
            <wp:effectExtent l="12700" t="12700" r="12065" b="889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8441" cy="385200"/>
                    </a:xfrm>
                    <a:prstGeom prst="rect">
                      <a:avLst/>
                    </a:prstGeom>
                    <a:ln>
                      <a:solidFill>
                        <a:schemeClr val="tx1"/>
                      </a:solidFill>
                    </a:ln>
                  </pic:spPr>
                </pic:pic>
              </a:graphicData>
            </a:graphic>
          </wp:inline>
        </w:drawing>
      </w:r>
    </w:p>
    <w:p w14:paraId="02C26986" w14:textId="70430977" w:rsidR="0047382A" w:rsidRDefault="78D65573" w:rsidP="78D65573">
      <w:pPr>
        <w:spacing w:line="237" w:lineRule="auto"/>
        <w:ind w:right="20"/>
        <w:rPr>
          <w:sz w:val="14"/>
          <w:szCs w:val="14"/>
        </w:rPr>
      </w:pPr>
      <w:r w:rsidRPr="78D65573">
        <w:rPr>
          <w:sz w:val="14"/>
          <w:szCs w:val="14"/>
        </w:rPr>
        <w:t>Fig 15. Code snippet showing invocation of the actor operation initiated by the client and executed in the Actor Host Service process implemented in the actor.</w:t>
      </w:r>
    </w:p>
    <w:p w14:paraId="6258C675" w14:textId="77777777" w:rsidR="0047382A" w:rsidRDefault="0047382A" w:rsidP="0047382A"/>
    <w:p w14:paraId="1E0977EE" w14:textId="2A5E8E0C" w:rsidR="00355E7C" w:rsidRDefault="78D65573" w:rsidP="007D5BC9">
      <w:pPr>
        <w:jc w:val="both"/>
      </w:pPr>
      <w:r>
        <w:t xml:space="preserve">The client-side logs after computing the </w:t>
      </w:r>
      <w:r w:rsidRPr="78D65573">
        <w:rPr>
          <w:i/>
          <w:iCs/>
        </w:rPr>
        <w:t>ASK</w:t>
      </w:r>
      <w:r>
        <w:t xml:space="preserve"> method </w:t>
      </w:r>
      <w:proofErr w:type="gramStart"/>
      <w:r>
        <w:t>have</w:t>
      </w:r>
      <w:proofErr w:type="gramEnd"/>
      <w:r>
        <w:t xml:space="preserve"> been shown in Fig.16. </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3CD872D2" w:rsidR="008F414E" w:rsidRDefault="78D65573" w:rsidP="78D65573">
      <w:pPr>
        <w:spacing w:line="237" w:lineRule="auto"/>
        <w:ind w:right="20"/>
        <w:rPr>
          <w:sz w:val="14"/>
          <w:szCs w:val="14"/>
        </w:rPr>
      </w:pPr>
      <w:r w:rsidRPr="78D65573">
        <w:rPr>
          <w:sz w:val="14"/>
          <w:szCs w:val="14"/>
        </w:rPr>
        <w:t>Fig 16. Sample client solution running</w:t>
      </w:r>
    </w:p>
    <w:p w14:paraId="486CD6DF" w14:textId="127C0A59" w:rsidR="00355E7C" w:rsidRDefault="00355E7C" w:rsidP="007D5BC9">
      <w:pPr>
        <w:jc w:val="both"/>
      </w:pPr>
    </w:p>
    <w:p w14:paraId="3BA5A9EF" w14:textId="144030BD" w:rsidR="00355E7C" w:rsidRDefault="78D65573" w:rsidP="007D5BC9">
      <w:pPr>
        <w:jc w:val="both"/>
      </w:pPr>
      <w:r>
        <w:t>Fig. 17 represents the service logs when it computes the subscribed messages.</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F8CC2FD" w:rsidR="00355E7C" w:rsidRDefault="78D65573" w:rsidP="78D65573">
      <w:pPr>
        <w:spacing w:line="237" w:lineRule="auto"/>
        <w:ind w:right="20"/>
        <w:rPr>
          <w:sz w:val="14"/>
          <w:szCs w:val="14"/>
        </w:rPr>
      </w:pPr>
      <w:r w:rsidRPr="78D65573">
        <w:rPr>
          <w:sz w:val="14"/>
          <w:szCs w:val="14"/>
        </w:rPr>
        <w:t>Fig 17. Dotnet Actor Host Service Logs</w:t>
      </w:r>
    </w:p>
    <w:p w14:paraId="6487CDD6" w14:textId="01ADC7D1" w:rsidR="00355E7C" w:rsidRDefault="00355E7C" w:rsidP="007D5BC9">
      <w:pPr>
        <w:jc w:val="both"/>
      </w:pPr>
    </w:p>
    <w:p w14:paraId="4E6B5EF5" w14:textId="0CC81461" w:rsidR="00355E7C" w:rsidRDefault="78D65573" w:rsidP="007D5BC9">
      <w:pPr>
        <w:jc w:val="both"/>
      </w:pPr>
      <w:r>
        <w:t xml:space="preserve">After the successful computation, the actors are persisted in the </w:t>
      </w:r>
      <w:proofErr w:type="spellStart"/>
      <w:r>
        <w:t>cosmosDB</w:t>
      </w:r>
      <w:proofErr w:type="spellEnd"/>
      <w:r>
        <w:t xml:space="preserve"> as shown in Fig. 18.</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0131641F" w:rsidR="004B0FBF" w:rsidRDefault="78D65573" w:rsidP="78D65573">
      <w:pPr>
        <w:spacing w:line="237" w:lineRule="auto"/>
        <w:ind w:right="20"/>
        <w:rPr>
          <w:sz w:val="14"/>
          <w:szCs w:val="14"/>
        </w:rPr>
      </w:pPr>
      <w:r w:rsidRPr="78D65573">
        <w:rPr>
          <w:sz w:val="14"/>
          <w:szCs w:val="14"/>
        </w:rPr>
        <w:t>Fig 18. Cosmos DB showing persisted Actors</w:t>
      </w:r>
    </w:p>
    <w:p w14:paraId="5744B1D0" w14:textId="01665E3F" w:rsidR="00877698" w:rsidRDefault="00877698" w:rsidP="00877698">
      <w:pPr>
        <w:spacing w:line="237" w:lineRule="auto"/>
        <w:ind w:right="20"/>
        <w:jc w:val="both"/>
      </w:pPr>
    </w:p>
    <w:p w14:paraId="0E44C713" w14:textId="4751EB73" w:rsidR="003A40EA" w:rsidRDefault="78D65573" w:rsidP="00877698">
      <w:pPr>
        <w:spacing w:line="237" w:lineRule="auto"/>
        <w:ind w:right="20"/>
        <w:jc w:val="both"/>
      </w:pPr>
      <w:r>
        <w:t>While the client is still running, five more service nodes have been started and their computation can be seen in Fig.19.</w:t>
      </w:r>
    </w:p>
    <w:p w14:paraId="4F3A36A8" w14:textId="040AF864" w:rsidR="00877698" w:rsidRDefault="00877698" w:rsidP="00877698">
      <w:pPr>
        <w:spacing w:line="237" w:lineRule="auto"/>
        <w:ind w:right="20"/>
        <w:jc w:val="both"/>
      </w:pPr>
      <w:r>
        <w:t xml:space="preserve"> </w:t>
      </w:r>
      <w:r w:rsidR="003A40EA">
        <w:rPr>
          <w:noProof/>
        </w:rPr>
        <w:drawing>
          <wp:inline distT="0" distB="0" distL="0" distR="0" wp14:anchorId="21DD50BC" wp14:editId="35DE42AC">
            <wp:extent cx="2984500" cy="1620520"/>
            <wp:effectExtent l="12700" t="12700" r="12700" b="1778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4500" cy="1620520"/>
                    </a:xfrm>
                    <a:prstGeom prst="rect">
                      <a:avLst/>
                    </a:prstGeom>
                    <a:ln>
                      <a:solidFill>
                        <a:schemeClr val="tx1"/>
                      </a:solidFill>
                    </a:ln>
                  </pic:spPr>
                </pic:pic>
              </a:graphicData>
            </a:graphic>
          </wp:inline>
        </w:drawing>
      </w:r>
    </w:p>
    <w:p w14:paraId="33E7D212" w14:textId="722E8685" w:rsidR="0047382A" w:rsidRDefault="78D65573" w:rsidP="78D65573">
      <w:pPr>
        <w:spacing w:line="237" w:lineRule="auto"/>
        <w:ind w:right="20"/>
        <w:rPr>
          <w:sz w:val="14"/>
          <w:szCs w:val="14"/>
        </w:rPr>
      </w:pPr>
      <w:r w:rsidRPr="78D65573">
        <w:rPr>
          <w:sz w:val="14"/>
          <w:szCs w:val="14"/>
        </w:rPr>
        <w:t>Fig 19. The cluster of actor host service</w:t>
      </w:r>
    </w:p>
    <w:p w14:paraId="387EDFC9" w14:textId="1A1E4F7F" w:rsidR="004E43FF" w:rsidRDefault="78D65573" w:rsidP="004E43FF">
      <w:pPr>
        <w:pStyle w:val="Heading5"/>
      </w:pPr>
      <w:r>
        <w:t>References</w:t>
      </w:r>
    </w:p>
    <w:p w14:paraId="765BFF87" w14:textId="77777777" w:rsidR="004E43FF" w:rsidRPr="00F04605" w:rsidRDefault="004E43FF" w:rsidP="004E43FF">
      <w:pPr>
        <w:rPr>
          <w:sz w:val="16"/>
          <w:szCs w:val="16"/>
        </w:rPr>
      </w:pPr>
    </w:p>
    <w:p w14:paraId="6EA4EAC2" w14:textId="1337A1F9" w:rsidR="009B28D8" w:rsidRDefault="78D65573" w:rsidP="009B28D8">
      <w:pPr>
        <w:numPr>
          <w:ilvl w:val="0"/>
          <w:numId w:val="7"/>
        </w:numPr>
        <w:tabs>
          <w:tab w:val="left" w:pos="368"/>
        </w:tabs>
        <w:spacing w:line="232" w:lineRule="auto"/>
        <w:ind w:left="363" w:hanging="360"/>
        <w:jc w:val="left"/>
        <w:rPr>
          <w:rFonts w:eastAsia="Times New Roman"/>
          <w:sz w:val="16"/>
          <w:szCs w:val="16"/>
        </w:rPr>
      </w:pPr>
      <w:r w:rsidRPr="78D65573">
        <w:rPr>
          <w:rFonts w:eastAsia="Times New Roman"/>
          <w:sz w:val="16"/>
          <w:szCs w:val="16"/>
        </w:rPr>
        <w:t xml:space="preserve">K. Aning and K. L. </w:t>
      </w:r>
      <w:proofErr w:type="spellStart"/>
      <w:r w:rsidRPr="78D65573">
        <w:rPr>
          <w:rFonts w:eastAsia="Times New Roman"/>
          <w:sz w:val="16"/>
          <w:szCs w:val="16"/>
        </w:rPr>
        <w:t>Mannock</w:t>
      </w:r>
      <w:proofErr w:type="spellEnd"/>
      <w:r w:rsidRPr="78D65573">
        <w:rPr>
          <w:rFonts w:eastAsia="Times New Roman"/>
          <w:sz w:val="16"/>
          <w:szCs w:val="16"/>
        </w:rPr>
        <w:t xml:space="preserve">, "An architecture and implementation of the actor model of concurrency," 2017 8th International Conference on Information, Intelligence, Systems &amp; Applications (IISA), 2017, pp. 1-6, </w:t>
      </w:r>
      <w:proofErr w:type="spellStart"/>
      <w:r w:rsidRPr="78D65573">
        <w:rPr>
          <w:rFonts w:eastAsia="Times New Roman"/>
          <w:sz w:val="16"/>
          <w:szCs w:val="16"/>
        </w:rPr>
        <w:t>doi</w:t>
      </w:r>
      <w:proofErr w:type="spellEnd"/>
      <w:r w:rsidRPr="78D65573">
        <w:rPr>
          <w:rFonts w:eastAsia="Times New Roman"/>
          <w:sz w:val="16"/>
          <w:szCs w:val="16"/>
        </w:rPr>
        <w:t>: 10.1109/IISA.2017.8316391.</w:t>
      </w:r>
    </w:p>
    <w:p w14:paraId="584D7744" w14:textId="77777777" w:rsidR="009B28D8" w:rsidRDefault="009B28D8" w:rsidP="009B28D8">
      <w:pPr>
        <w:tabs>
          <w:tab w:val="left" w:pos="368"/>
        </w:tabs>
        <w:spacing w:line="232" w:lineRule="auto"/>
        <w:ind w:left="363"/>
        <w:jc w:val="left"/>
        <w:rPr>
          <w:rFonts w:eastAsia="Times New Roman"/>
          <w:sz w:val="16"/>
          <w:szCs w:val="16"/>
        </w:rPr>
      </w:pPr>
    </w:p>
    <w:p w14:paraId="47CF0E03" w14:textId="2EE5532E" w:rsidR="009B28D8" w:rsidRDefault="78D65573" w:rsidP="009B28D8">
      <w:pPr>
        <w:numPr>
          <w:ilvl w:val="0"/>
          <w:numId w:val="7"/>
        </w:numPr>
        <w:tabs>
          <w:tab w:val="left" w:pos="368"/>
        </w:tabs>
        <w:spacing w:line="232" w:lineRule="auto"/>
        <w:ind w:left="363" w:hanging="360"/>
        <w:jc w:val="left"/>
        <w:rPr>
          <w:rFonts w:eastAsia="Times New Roman"/>
          <w:sz w:val="16"/>
          <w:szCs w:val="16"/>
        </w:rPr>
      </w:pPr>
      <w:r w:rsidRPr="78D65573">
        <w:rPr>
          <w:rFonts w:eastAsia="Times New Roman"/>
          <w:sz w:val="16"/>
          <w:szCs w:val="16"/>
        </w:rPr>
        <w:t xml:space="preserve">G. Agha, "Actors Programming for the Mobile Cloud," 2014 IEEE 13th International Symposium on Parallel and Distributed Computing, 2014, pp. 3-9, </w:t>
      </w:r>
      <w:proofErr w:type="spellStart"/>
      <w:r w:rsidRPr="78D65573">
        <w:rPr>
          <w:rFonts w:eastAsia="Times New Roman"/>
          <w:sz w:val="16"/>
          <w:szCs w:val="16"/>
        </w:rPr>
        <w:t>doi</w:t>
      </w:r>
      <w:proofErr w:type="spellEnd"/>
      <w:r w:rsidRPr="78D65573">
        <w:rPr>
          <w:rFonts w:eastAsia="Times New Roman"/>
          <w:sz w:val="16"/>
          <w:szCs w:val="16"/>
        </w:rPr>
        <w:t>: 10.1109/ISPDC.2014.31.</w:t>
      </w:r>
    </w:p>
    <w:p w14:paraId="2EB4DFA2" w14:textId="77777777" w:rsidR="009B28D8" w:rsidRDefault="009B28D8" w:rsidP="009B28D8">
      <w:pPr>
        <w:tabs>
          <w:tab w:val="left" w:pos="368"/>
        </w:tabs>
        <w:spacing w:line="232" w:lineRule="auto"/>
        <w:jc w:val="left"/>
        <w:rPr>
          <w:rFonts w:eastAsia="Times New Roman"/>
          <w:sz w:val="16"/>
          <w:szCs w:val="16"/>
        </w:rPr>
      </w:pPr>
    </w:p>
    <w:p w14:paraId="6D59548A" w14:textId="6A122C8F" w:rsidR="009B28D8" w:rsidRPr="009B28D8" w:rsidRDefault="78D65573" w:rsidP="009B28D8">
      <w:pPr>
        <w:numPr>
          <w:ilvl w:val="0"/>
          <w:numId w:val="7"/>
        </w:numPr>
        <w:tabs>
          <w:tab w:val="left" w:pos="368"/>
        </w:tabs>
        <w:spacing w:line="232" w:lineRule="auto"/>
        <w:ind w:left="363" w:hanging="360"/>
        <w:jc w:val="left"/>
        <w:rPr>
          <w:rStyle w:val="Hyperlink"/>
          <w:rFonts w:eastAsia="Times New Roman"/>
          <w:color w:val="auto"/>
          <w:sz w:val="16"/>
          <w:szCs w:val="16"/>
          <w:u w:val="none"/>
        </w:rPr>
      </w:pPr>
      <w:proofErr w:type="spellStart"/>
      <w:r w:rsidRPr="78D65573">
        <w:rPr>
          <w:rFonts w:eastAsia="Times New Roman"/>
          <w:sz w:val="16"/>
          <w:szCs w:val="16"/>
        </w:rPr>
        <w:t>D.Dobric</w:t>
      </w:r>
      <w:proofErr w:type="spellEnd"/>
      <w:r w:rsidRPr="78D65573">
        <w:rPr>
          <w:rFonts w:eastAsia="Times New Roman"/>
          <w:sz w:val="16"/>
          <w:szCs w:val="16"/>
        </w:rPr>
        <w:t xml:space="preserve">, </w:t>
      </w:r>
      <w:proofErr w:type="spellStart"/>
      <w:proofErr w:type="gramStart"/>
      <w:r w:rsidRPr="78D65573">
        <w:rPr>
          <w:rFonts w:eastAsia="Times New Roman"/>
          <w:sz w:val="16"/>
          <w:szCs w:val="16"/>
        </w:rPr>
        <w:t>A.Pech</w:t>
      </w:r>
      <w:proofErr w:type="spellEnd"/>
      <w:proofErr w:type="gramEnd"/>
      <w:r w:rsidRPr="78D65573">
        <w:rPr>
          <w:rFonts w:eastAsia="Times New Roman"/>
          <w:sz w:val="16"/>
          <w:szCs w:val="16"/>
        </w:rPr>
        <w:t xml:space="preserve">, </w:t>
      </w:r>
      <w:proofErr w:type="spellStart"/>
      <w:r w:rsidRPr="78D65573">
        <w:rPr>
          <w:rFonts w:eastAsia="Times New Roman"/>
          <w:sz w:val="16"/>
          <w:szCs w:val="16"/>
        </w:rPr>
        <w:t>B.V.Ghita</w:t>
      </w:r>
      <w:proofErr w:type="spellEnd"/>
      <w:r w:rsidRPr="78D65573">
        <w:rPr>
          <w:rFonts w:eastAsia="Times New Roman"/>
          <w:sz w:val="16"/>
          <w:szCs w:val="16"/>
        </w:rPr>
        <w:t xml:space="preserve"> and </w:t>
      </w:r>
      <w:proofErr w:type="spellStart"/>
      <w:r w:rsidRPr="78D65573">
        <w:rPr>
          <w:rFonts w:eastAsia="Times New Roman"/>
          <w:sz w:val="16"/>
          <w:szCs w:val="16"/>
        </w:rPr>
        <w:t>T.Wennekers</w:t>
      </w:r>
      <w:proofErr w:type="spellEnd"/>
      <w:r w:rsidRPr="78D65573">
        <w:rPr>
          <w:rFonts w:eastAsia="Times New Roman"/>
          <w:sz w:val="16"/>
          <w:szCs w:val="16"/>
        </w:rPr>
        <w:t xml:space="preserve">, “The Parallel HTM Spatial Pooler with Actor Model” 06 June 2020. Available on: </w:t>
      </w:r>
      <w:hyperlink r:id="rId38">
        <w:r w:rsidRPr="78D65573">
          <w:rPr>
            <w:rStyle w:val="Hyperlink"/>
            <w:rFonts w:eastAsia="Times New Roman"/>
            <w:sz w:val="16"/>
            <w:szCs w:val="16"/>
          </w:rPr>
          <w:t>https://aircconline.com/csit/abstract/v10n6/csit100606.html</w:t>
        </w:r>
      </w:hyperlink>
    </w:p>
    <w:p w14:paraId="5DB61F7C" w14:textId="77777777" w:rsidR="009B28D8" w:rsidRPr="00CA14D8" w:rsidRDefault="009B28D8" w:rsidP="009B28D8">
      <w:pPr>
        <w:tabs>
          <w:tab w:val="left" w:pos="368"/>
        </w:tabs>
        <w:spacing w:line="232" w:lineRule="auto"/>
        <w:jc w:val="left"/>
        <w:rPr>
          <w:rStyle w:val="Hyperlink"/>
          <w:rFonts w:eastAsia="Times New Roman"/>
          <w:color w:val="auto"/>
          <w:sz w:val="16"/>
          <w:szCs w:val="16"/>
          <w:u w:val="none"/>
        </w:rPr>
      </w:pPr>
    </w:p>
    <w:p w14:paraId="40EA8E97" w14:textId="564462A8" w:rsidR="009B28D8" w:rsidRDefault="78D65573" w:rsidP="009B28D8">
      <w:pPr>
        <w:numPr>
          <w:ilvl w:val="0"/>
          <w:numId w:val="7"/>
        </w:numPr>
        <w:tabs>
          <w:tab w:val="left" w:pos="368"/>
        </w:tabs>
        <w:spacing w:line="232" w:lineRule="auto"/>
        <w:ind w:left="363" w:hanging="360"/>
        <w:jc w:val="left"/>
        <w:rPr>
          <w:rFonts w:eastAsia="Times New Roman"/>
          <w:sz w:val="16"/>
          <w:szCs w:val="16"/>
        </w:rPr>
      </w:pPr>
      <w:proofErr w:type="spellStart"/>
      <w:r w:rsidRPr="78D65573">
        <w:rPr>
          <w:rFonts w:eastAsia="Times New Roman"/>
          <w:sz w:val="16"/>
          <w:szCs w:val="16"/>
        </w:rPr>
        <w:t>D.Dobric</w:t>
      </w:r>
      <w:proofErr w:type="spellEnd"/>
      <w:r w:rsidRPr="78D65573">
        <w:rPr>
          <w:rFonts w:eastAsia="Times New Roman"/>
          <w:sz w:val="16"/>
          <w:szCs w:val="16"/>
        </w:rPr>
        <w:t xml:space="preserve">, </w:t>
      </w:r>
      <w:proofErr w:type="spellStart"/>
      <w:r w:rsidRPr="78D65573">
        <w:rPr>
          <w:rFonts w:eastAsia="Times New Roman"/>
          <w:sz w:val="16"/>
          <w:szCs w:val="16"/>
        </w:rPr>
        <w:t>A.Pech</w:t>
      </w:r>
      <w:proofErr w:type="spellEnd"/>
      <w:r w:rsidRPr="78D65573">
        <w:rPr>
          <w:rFonts w:eastAsia="Times New Roman"/>
          <w:sz w:val="16"/>
          <w:szCs w:val="16"/>
        </w:rPr>
        <w:t xml:space="preserve">, </w:t>
      </w:r>
      <w:proofErr w:type="spellStart"/>
      <w:r w:rsidRPr="78D65573">
        <w:rPr>
          <w:rFonts w:eastAsia="Times New Roman"/>
          <w:sz w:val="16"/>
          <w:szCs w:val="16"/>
        </w:rPr>
        <w:t>B.V.Ghita</w:t>
      </w:r>
      <w:proofErr w:type="spellEnd"/>
      <w:r w:rsidRPr="78D65573">
        <w:rPr>
          <w:rFonts w:eastAsia="Times New Roman"/>
          <w:sz w:val="16"/>
          <w:szCs w:val="16"/>
        </w:rPr>
        <w:t xml:space="preserve"> and </w:t>
      </w:r>
      <w:proofErr w:type="spellStart"/>
      <w:r w:rsidRPr="78D65573">
        <w:rPr>
          <w:rFonts w:eastAsia="Times New Roman"/>
          <w:sz w:val="16"/>
          <w:szCs w:val="16"/>
        </w:rPr>
        <w:t>T.Wennekers</w:t>
      </w:r>
      <w:proofErr w:type="spellEnd"/>
      <w:r w:rsidRPr="78D65573">
        <w:rPr>
          <w:rFonts w:eastAsia="Times New Roman"/>
          <w:sz w:val="16"/>
          <w:szCs w:val="16"/>
        </w:rPr>
        <w:t>, “Scaling the HTM Spatial Pooler”, July 2020 International Journal of Artificial Intelligence &amp; Applications 11(4):83-100, DOI: </w:t>
      </w:r>
      <w:hyperlink r:id="rId39">
        <w:r w:rsidRPr="78D65573">
          <w:rPr>
            <w:rFonts w:eastAsia="Times New Roman"/>
            <w:sz w:val="16"/>
            <w:szCs w:val="16"/>
          </w:rPr>
          <w:t>10.5121/ijaia.2020.11407</w:t>
        </w:r>
      </w:hyperlink>
    </w:p>
    <w:p w14:paraId="47A8144E" w14:textId="77777777" w:rsidR="00D417F3" w:rsidRPr="00931210" w:rsidRDefault="00D417F3" w:rsidP="00D417F3">
      <w:pPr>
        <w:pStyle w:val="ListParagraph"/>
        <w:rPr>
          <w:rFonts w:eastAsia="Times New Roman"/>
          <w:sz w:val="16"/>
          <w:szCs w:val="16"/>
          <w:lang w:val="en-US"/>
        </w:rPr>
      </w:pPr>
    </w:p>
    <w:p w14:paraId="04ABB27C" w14:textId="1889B8C6" w:rsidR="009B28D8" w:rsidRPr="00BF57C6" w:rsidRDefault="00D417F3" w:rsidP="00BF57C6">
      <w:pPr>
        <w:numPr>
          <w:ilvl w:val="0"/>
          <w:numId w:val="7"/>
        </w:numPr>
        <w:tabs>
          <w:tab w:val="left" w:pos="368"/>
        </w:tabs>
        <w:spacing w:line="232" w:lineRule="auto"/>
        <w:ind w:left="363" w:hanging="360"/>
        <w:jc w:val="left"/>
        <w:rPr>
          <w:rFonts w:eastAsia="Times New Roman"/>
          <w:sz w:val="16"/>
          <w:szCs w:val="16"/>
        </w:rPr>
      </w:pPr>
      <w:r w:rsidRPr="009B28D8">
        <w:rPr>
          <w:rFonts w:eastAsia="Times New Roman"/>
          <w:sz w:val="16"/>
          <w:szCs w:val="16"/>
        </w:rPr>
        <w:lastRenderedPageBreak/>
        <w:t>Microsoft Corporation, “Azure Cosmos DB”, Available on:</w:t>
      </w:r>
      <w:r w:rsidRPr="009B28D8">
        <w:rPr>
          <w:rFonts w:eastAsia="Times New Roman"/>
          <w:sz w:val="16"/>
          <w:szCs w:val="16"/>
        </w:rPr>
        <w:br/>
      </w:r>
      <w:hyperlink r:id="rId40" w:history="1">
        <w:r w:rsidR="00BF57C6" w:rsidRPr="00A95EC9">
          <w:rPr>
            <w:rStyle w:val="Hyperlink"/>
            <w:rFonts w:eastAsia="Times New Roman"/>
            <w:sz w:val="16"/>
            <w:szCs w:val="16"/>
          </w:rPr>
          <w:t>https://docs.microsoft.com/en-us/azure/service-bus-messaging/service-bus-messaging-overview</w:t>
        </w:r>
      </w:hyperlink>
    </w:p>
    <w:p w14:paraId="5DB1E44A" w14:textId="77777777" w:rsidR="00CA14D8" w:rsidRDefault="00CA14D8" w:rsidP="00CA14D8">
      <w:pPr>
        <w:tabs>
          <w:tab w:val="left" w:pos="368"/>
        </w:tabs>
        <w:spacing w:line="232" w:lineRule="auto"/>
        <w:ind w:left="363"/>
        <w:jc w:val="left"/>
        <w:rPr>
          <w:rFonts w:eastAsia="Times New Roman"/>
          <w:sz w:val="16"/>
          <w:szCs w:val="16"/>
        </w:rPr>
      </w:pPr>
    </w:p>
    <w:p w14:paraId="7F688FDD" w14:textId="77777777" w:rsidR="00070FF2" w:rsidRPr="00AB6535" w:rsidRDefault="00070FF2" w:rsidP="00070FF2">
      <w:pPr>
        <w:pStyle w:val="ListParagraph"/>
        <w:rPr>
          <w:rFonts w:eastAsia="Times New Roman"/>
          <w:sz w:val="16"/>
          <w:szCs w:val="16"/>
          <w:lang w:val="en-US"/>
        </w:rPr>
      </w:pPr>
    </w:p>
    <w:p w14:paraId="437C2DA7" w14:textId="77777777" w:rsidR="00070FF2" w:rsidRPr="00070FF2" w:rsidRDefault="00070FF2" w:rsidP="00070FF2">
      <w:pPr>
        <w:tabs>
          <w:tab w:val="left" w:pos="368"/>
        </w:tabs>
        <w:spacing w:line="232" w:lineRule="auto"/>
        <w:ind w:left="363"/>
        <w:jc w:val="left"/>
        <w:rPr>
          <w:rFonts w:eastAsia="Times New Roman"/>
          <w:sz w:val="16"/>
          <w:szCs w:val="16"/>
        </w:rPr>
      </w:pPr>
    </w:p>
    <w:p w14:paraId="3DF66CA9" w14:textId="77777777" w:rsidR="00A24448" w:rsidRPr="00A24448" w:rsidRDefault="00A24448" w:rsidP="00A24448">
      <w:pPr>
        <w:tabs>
          <w:tab w:val="left" w:pos="368"/>
        </w:tabs>
        <w:spacing w:line="232" w:lineRule="auto"/>
        <w:ind w:left="363"/>
        <w:jc w:val="left"/>
        <w:rPr>
          <w:rFonts w:eastAsia="Times New Roman"/>
          <w:sz w:val="16"/>
          <w:szCs w:val="16"/>
        </w:rPr>
      </w:pPr>
    </w:p>
    <w:sectPr w:rsidR="00A24448" w:rsidRPr="00A24448"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7F919" w14:textId="77777777" w:rsidR="002C3C41" w:rsidRDefault="002C3C41" w:rsidP="001A3B3D">
      <w:r>
        <w:separator/>
      </w:r>
    </w:p>
  </w:endnote>
  <w:endnote w:type="continuationSeparator" w:id="0">
    <w:p w14:paraId="6E9D5CB6" w14:textId="77777777" w:rsidR="002C3C41" w:rsidRDefault="002C3C4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1DB0" w14:textId="77777777" w:rsidR="00F16D71" w:rsidRDefault="00F16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D495" w14:textId="77777777" w:rsidR="00F16D71" w:rsidRDefault="00F16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47287A44" w:rsidR="00F16D71" w:rsidRPr="006F6D3D" w:rsidRDefault="00F16D71"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489E" w14:textId="77777777" w:rsidR="002C3C41" w:rsidRDefault="002C3C41" w:rsidP="001A3B3D">
      <w:r>
        <w:separator/>
      </w:r>
    </w:p>
  </w:footnote>
  <w:footnote w:type="continuationSeparator" w:id="0">
    <w:p w14:paraId="37E7AD1A" w14:textId="77777777" w:rsidR="002C3C41" w:rsidRDefault="002C3C4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40C56" w14:textId="77777777" w:rsidR="00F16D71" w:rsidRDefault="00F16D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B73D" w14:textId="77777777" w:rsidR="00F16D71" w:rsidRDefault="00F16D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4"/>
      <w:gridCol w:w="3373"/>
      <w:gridCol w:w="3393"/>
    </w:tblGrid>
    <w:tr w:rsidR="00F16D71" w14:paraId="1D249568" w14:textId="77777777" w:rsidTr="78D65573">
      <w:trPr>
        <w:jc w:val="center"/>
      </w:trPr>
      <w:tc>
        <w:tcPr>
          <w:tcW w:w="3420" w:type="dxa"/>
          <w:shd w:val="clear" w:color="auto" w:fill="auto"/>
        </w:tcPr>
        <w:p w14:paraId="4CBD42F3" w14:textId="77777777" w:rsidR="00F16D71" w:rsidRDefault="00F16D71" w:rsidP="005300ED">
          <w:pPr>
            <w:pStyle w:val="Header"/>
            <w:jc w:val="right"/>
          </w:pPr>
        </w:p>
      </w:tc>
      <w:tc>
        <w:tcPr>
          <w:tcW w:w="3420" w:type="dxa"/>
          <w:shd w:val="clear" w:color="auto" w:fill="auto"/>
        </w:tcPr>
        <w:p w14:paraId="13BE5280" w14:textId="77777777" w:rsidR="00F16D71" w:rsidRDefault="00F16D71" w:rsidP="00080C7D">
          <w:pPr>
            <w:pStyle w:val="Header"/>
          </w:pPr>
        </w:p>
        <w:p w14:paraId="076FB366" w14:textId="2D7E8CB8" w:rsidR="00F16D71" w:rsidRDefault="00F16D71" w:rsidP="00080C7D">
          <w:pPr>
            <w:pStyle w:val="Header"/>
          </w:pPr>
          <w:r>
            <w:t>Information Technology Course Module Individual Project</w:t>
          </w:r>
        </w:p>
        <w:p w14:paraId="6341FAB0" w14:textId="77777777" w:rsidR="00F16D71" w:rsidRDefault="00F16D71" w:rsidP="00080C7D">
          <w:pPr>
            <w:pStyle w:val="Header"/>
          </w:pPr>
          <w:r>
            <w:t>by Damir Dobric / Andreas Pech</w:t>
          </w:r>
        </w:p>
        <w:p w14:paraId="753B1956" w14:textId="77777777" w:rsidR="00F16D71" w:rsidRDefault="00F16D71" w:rsidP="00080C7D">
          <w:pPr>
            <w:pStyle w:val="Header"/>
          </w:pPr>
        </w:p>
      </w:tc>
      <w:tc>
        <w:tcPr>
          <w:tcW w:w="3420" w:type="dxa"/>
          <w:shd w:val="clear" w:color="auto" w:fill="auto"/>
        </w:tcPr>
        <w:p w14:paraId="7747EB8E" w14:textId="569A4E38" w:rsidR="00F16D71" w:rsidRDefault="00F16D71" w:rsidP="005300ED">
          <w:pPr>
            <w:pStyle w:val="Header"/>
            <w:jc w:val="right"/>
          </w:pPr>
          <w:r>
            <w:rPr>
              <w:noProof/>
            </w:rPr>
            <w:drawing>
              <wp:inline distT="0" distB="0" distL="0" distR="0" wp14:anchorId="2875910C" wp14:editId="4AE902BB">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
                          <a:extLst>
                            <a:ext uri="{28A0092B-C50C-407E-A947-70E740481C1C}">
                              <a14:useLocalDpi xmlns:a14="http://schemas.microsoft.com/office/drawing/2010/main" val="0"/>
                            </a:ext>
                          </a:extLst>
                        </a:blip>
                        <a:stretch>
                          <a:fillRect/>
                        </a:stretch>
                      </pic:blipFill>
                      <pic:spPr>
                        <a:xfrm>
                          <a:off x="0" y="0"/>
                          <a:ext cx="1214120" cy="622300"/>
                        </a:xfrm>
                        <a:prstGeom prst="rect">
                          <a:avLst/>
                        </a:prstGeom>
                      </pic:spPr>
                    </pic:pic>
                  </a:graphicData>
                </a:graphic>
              </wp:inline>
            </w:drawing>
          </w:r>
        </w:p>
      </w:tc>
    </w:tr>
  </w:tbl>
  <w:p w14:paraId="1F848323" w14:textId="77777777" w:rsidR="00F16D71" w:rsidRDefault="00F16D71"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31C7380"/>
    <w:multiLevelType w:val="hybridMultilevel"/>
    <w:tmpl w:val="95242C0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7"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1"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8"/>
  </w:num>
  <w:num w:numId="3">
    <w:abstractNumId w:val="16"/>
  </w:num>
  <w:num w:numId="4">
    <w:abstractNumId w:val="19"/>
  </w:num>
  <w:num w:numId="5">
    <w:abstractNumId w:val="22"/>
  </w:num>
  <w:num w:numId="6">
    <w:abstractNumId w:val="18"/>
  </w:num>
  <w:num w:numId="7">
    <w:abstractNumId w:val="0"/>
  </w:num>
  <w:num w:numId="8">
    <w:abstractNumId w:val="21"/>
  </w:num>
  <w:num w:numId="9">
    <w:abstractNumId w:val="3"/>
  </w:num>
  <w:num w:numId="10">
    <w:abstractNumId w:val="4"/>
  </w:num>
  <w:num w:numId="11">
    <w:abstractNumId w:val="17"/>
  </w:num>
  <w:num w:numId="12">
    <w:abstractNumId w:val="7"/>
  </w:num>
  <w:num w:numId="13">
    <w:abstractNumId w:val="20"/>
  </w:num>
  <w:num w:numId="14">
    <w:abstractNumId w:val="23"/>
  </w:num>
  <w:num w:numId="15">
    <w:abstractNumId w:val="11"/>
  </w:num>
  <w:num w:numId="16">
    <w:abstractNumId w:val="2"/>
  </w:num>
  <w:num w:numId="17">
    <w:abstractNumId w:val="16"/>
  </w:num>
  <w:num w:numId="18">
    <w:abstractNumId w:val="13"/>
  </w:num>
  <w:num w:numId="19">
    <w:abstractNumId w:val="1"/>
  </w:num>
  <w:num w:numId="20">
    <w:abstractNumId w:val="10"/>
  </w:num>
  <w:num w:numId="21">
    <w:abstractNumId w:val="25"/>
  </w:num>
  <w:num w:numId="22">
    <w:abstractNumId w:val="6"/>
  </w:num>
  <w:num w:numId="23">
    <w:abstractNumId w:val="5"/>
  </w:num>
  <w:num w:numId="24">
    <w:abstractNumId w:val="16"/>
  </w:num>
  <w:num w:numId="25">
    <w:abstractNumId w:val="16"/>
  </w:num>
  <w:num w:numId="26">
    <w:abstractNumId w:val="9"/>
  </w:num>
  <w:num w:numId="27">
    <w:abstractNumId w:val="15"/>
  </w:num>
  <w:num w:numId="28">
    <w:abstractNumId w:val="24"/>
  </w:num>
  <w:num w:numId="29">
    <w:abstractNumId w:val="16"/>
  </w:num>
  <w:num w:numId="30">
    <w:abstractNumId w:val="16"/>
  </w:num>
  <w:num w:numId="31">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QUAFFVtwCwAAAA="/>
  </w:docVars>
  <w:rsids>
    <w:rsidRoot w:val="009303D9"/>
    <w:rsid w:val="00005D8C"/>
    <w:rsid w:val="00006A47"/>
    <w:rsid w:val="00012319"/>
    <w:rsid w:val="00015730"/>
    <w:rsid w:val="000163A6"/>
    <w:rsid w:val="0001713A"/>
    <w:rsid w:val="000251E1"/>
    <w:rsid w:val="00030DAA"/>
    <w:rsid w:val="00032F08"/>
    <w:rsid w:val="0003402F"/>
    <w:rsid w:val="00034C41"/>
    <w:rsid w:val="00034FD8"/>
    <w:rsid w:val="00040A07"/>
    <w:rsid w:val="000411C7"/>
    <w:rsid w:val="00044600"/>
    <w:rsid w:val="00044DAE"/>
    <w:rsid w:val="0004781E"/>
    <w:rsid w:val="00050075"/>
    <w:rsid w:val="00050CD2"/>
    <w:rsid w:val="0005576B"/>
    <w:rsid w:val="00060D30"/>
    <w:rsid w:val="00061314"/>
    <w:rsid w:val="00063C1D"/>
    <w:rsid w:val="00066FBE"/>
    <w:rsid w:val="0007026A"/>
    <w:rsid w:val="00070FF2"/>
    <w:rsid w:val="0007229D"/>
    <w:rsid w:val="00072495"/>
    <w:rsid w:val="00077077"/>
    <w:rsid w:val="00077E10"/>
    <w:rsid w:val="00080C7D"/>
    <w:rsid w:val="000866F1"/>
    <w:rsid w:val="00086DF4"/>
    <w:rsid w:val="00087534"/>
    <w:rsid w:val="0008758A"/>
    <w:rsid w:val="00093055"/>
    <w:rsid w:val="00093A4E"/>
    <w:rsid w:val="00094070"/>
    <w:rsid w:val="00094873"/>
    <w:rsid w:val="00095AB3"/>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C5EE3"/>
    <w:rsid w:val="000D2DF6"/>
    <w:rsid w:val="000D3ECD"/>
    <w:rsid w:val="000E55E3"/>
    <w:rsid w:val="000E6B7A"/>
    <w:rsid w:val="000E7554"/>
    <w:rsid w:val="000F04F2"/>
    <w:rsid w:val="000F0A09"/>
    <w:rsid w:val="000F1083"/>
    <w:rsid w:val="000F378D"/>
    <w:rsid w:val="00100525"/>
    <w:rsid w:val="00106514"/>
    <w:rsid w:val="00114CBB"/>
    <w:rsid w:val="001150E7"/>
    <w:rsid w:val="0011551E"/>
    <w:rsid w:val="0011607F"/>
    <w:rsid w:val="001202D5"/>
    <w:rsid w:val="0012213B"/>
    <w:rsid w:val="00122423"/>
    <w:rsid w:val="00123C19"/>
    <w:rsid w:val="001243E5"/>
    <w:rsid w:val="00126239"/>
    <w:rsid w:val="001271A6"/>
    <w:rsid w:val="001336CF"/>
    <w:rsid w:val="00133ADB"/>
    <w:rsid w:val="00135B84"/>
    <w:rsid w:val="0014254D"/>
    <w:rsid w:val="0014433B"/>
    <w:rsid w:val="00151D38"/>
    <w:rsid w:val="00152C0A"/>
    <w:rsid w:val="00153F6C"/>
    <w:rsid w:val="00165ED3"/>
    <w:rsid w:val="001737AE"/>
    <w:rsid w:val="00173B13"/>
    <w:rsid w:val="001748D9"/>
    <w:rsid w:val="00176A68"/>
    <w:rsid w:val="00176B46"/>
    <w:rsid w:val="00183C32"/>
    <w:rsid w:val="00183E6D"/>
    <w:rsid w:val="001847FA"/>
    <w:rsid w:val="001911A7"/>
    <w:rsid w:val="001A148C"/>
    <w:rsid w:val="001A16A2"/>
    <w:rsid w:val="001A1B94"/>
    <w:rsid w:val="001A2EFD"/>
    <w:rsid w:val="001A36CB"/>
    <w:rsid w:val="001A3B3D"/>
    <w:rsid w:val="001A7B42"/>
    <w:rsid w:val="001B4481"/>
    <w:rsid w:val="001B67DC"/>
    <w:rsid w:val="001B7DA7"/>
    <w:rsid w:val="001C18B9"/>
    <w:rsid w:val="001C6744"/>
    <w:rsid w:val="001C741B"/>
    <w:rsid w:val="001D0130"/>
    <w:rsid w:val="001D0AF7"/>
    <w:rsid w:val="001D1BCC"/>
    <w:rsid w:val="001D31AA"/>
    <w:rsid w:val="001D3D94"/>
    <w:rsid w:val="001D4018"/>
    <w:rsid w:val="001D5CFA"/>
    <w:rsid w:val="001D7693"/>
    <w:rsid w:val="001E6A39"/>
    <w:rsid w:val="001F13CA"/>
    <w:rsid w:val="001F247B"/>
    <w:rsid w:val="001F41D3"/>
    <w:rsid w:val="001F46B8"/>
    <w:rsid w:val="001F5FD8"/>
    <w:rsid w:val="001F6EB2"/>
    <w:rsid w:val="001F784F"/>
    <w:rsid w:val="00200134"/>
    <w:rsid w:val="00207F52"/>
    <w:rsid w:val="00213225"/>
    <w:rsid w:val="00216492"/>
    <w:rsid w:val="002167BB"/>
    <w:rsid w:val="00216DFF"/>
    <w:rsid w:val="00222878"/>
    <w:rsid w:val="00222B92"/>
    <w:rsid w:val="00222E7D"/>
    <w:rsid w:val="00223710"/>
    <w:rsid w:val="00223CB2"/>
    <w:rsid w:val="00223F6E"/>
    <w:rsid w:val="002254A9"/>
    <w:rsid w:val="00231498"/>
    <w:rsid w:val="002321BF"/>
    <w:rsid w:val="00232B79"/>
    <w:rsid w:val="00232BA3"/>
    <w:rsid w:val="00233D97"/>
    <w:rsid w:val="0023410F"/>
    <w:rsid w:val="002347A2"/>
    <w:rsid w:val="002425D1"/>
    <w:rsid w:val="002429F5"/>
    <w:rsid w:val="00250635"/>
    <w:rsid w:val="00254692"/>
    <w:rsid w:val="00254BAE"/>
    <w:rsid w:val="00254F27"/>
    <w:rsid w:val="00255CA9"/>
    <w:rsid w:val="00257070"/>
    <w:rsid w:val="00262790"/>
    <w:rsid w:val="00265AD6"/>
    <w:rsid w:val="002660AA"/>
    <w:rsid w:val="00272372"/>
    <w:rsid w:val="00272525"/>
    <w:rsid w:val="00275969"/>
    <w:rsid w:val="00275E50"/>
    <w:rsid w:val="00276E5A"/>
    <w:rsid w:val="002776AB"/>
    <w:rsid w:val="00282557"/>
    <w:rsid w:val="00283EC3"/>
    <w:rsid w:val="00284803"/>
    <w:rsid w:val="002850E3"/>
    <w:rsid w:val="002962D6"/>
    <w:rsid w:val="00296628"/>
    <w:rsid w:val="002A28F4"/>
    <w:rsid w:val="002A6446"/>
    <w:rsid w:val="002B148F"/>
    <w:rsid w:val="002B1AE4"/>
    <w:rsid w:val="002B56DE"/>
    <w:rsid w:val="002C016A"/>
    <w:rsid w:val="002C2F08"/>
    <w:rsid w:val="002C3C41"/>
    <w:rsid w:val="002C3FA2"/>
    <w:rsid w:val="002C4FFF"/>
    <w:rsid w:val="002C7122"/>
    <w:rsid w:val="002C79FE"/>
    <w:rsid w:val="002D4B6C"/>
    <w:rsid w:val="002D6B76"/>
    <w:rsid w:val="002D6C5E"/>
    <w:rsid w:val="002E0FE4"/>
    <w:rsid w:val="002E277F"/>
    <w:rsid w:val="002E4784"/>
    <w:rsid w:val="002E6C27"/>
    <w:rsid w:val="002F3731"/>
    <w:rsid w:val="002F37B8"/>
    <w:rsid w:val="002F458C"/>
    <w:rsid w:val="002F491B"/>
    <w:rsid w:val="002F5358"/>
    <w:rsid w:val="002F7048"/>
    <w:rsid w:val="00300BD5"/>
    <w:rsid w:val="00300FC3"/>
    <w:rsid w:val="00305594"/>
    <w:rsid w:val="00306282"/>
    <w:rsid w:val="00310A1A"/>
    <w:rsid w:val="00313968"/>
    <w:rsid w:val="00314BD9"/>
    <w:rsid w:val="00321B10"/>
    <w:rsid w:val="0032343E"/>
    <w:rsid w:val="00323BE1"/>
    <w:rsid w:val="003304FE"/>
    <w:rsid w:val="00330623"/>
    <w:rsid w:val="00336AB9"/>
    <w:rsid w:val="00336D92"/>
    <w:rsid w:val="00343F45"/>
    <w:rsid w:val="00347206"/>
    <w:rsid w:val="0034765A"/>
    <w:rsid w:val="003505E6"/>
    <w:rsid w:val="00353D27"/>
    <w:rsid w:val="00354FCF"/>
    <w:rsid w:val="00355E7C"/>
    <w:rsid w:val="003605CC"/>
    <w:rsid w:val="00361887"/>
    <w:rsid w:val="00366CFA"/>
    <w:rsid w:val="00366EC6"/>
    <w:rsid w:val="0037344C"/>
    <w:rsid w:val="003749E9"/>
    <w:rsid w:val="0037525A"/>
    <w:rsid w:val="00375F73"/>
    <w:rsid w:val="00380037"/>
    <w:rsid w:val="00380E15"/>
    <w:rsid w:val="003819EC"/>
    <w:rsid w:val="0038319A"/>
    <w:rsid w:val="0039198C"/>
    <w:rsid w:val="003A075A"/>
    <w:rsid w:val="003A19E2"/>
    <w:rsid w:val="003A2A89"/>
    <w:rsid w:val="003A2DED"/>
    <w:rsid w:val="003A40EA"/>
    <w:rsid w:val="003A421A"/>
    <w:rsid w:val="003B31F3"/>
    <w:rsid w:val="003B35C4"/>
    <w:rsid w:val="003B3D87"/>
    <w:rsid w:val="003B4E04"/>
    <w:rsid w:val="003B75DC"/>
    <w:rsid w:val="003C008F"/>
    <w:rsid w:val="003C034D"/>
    <w:rsid w:val="003C097D"/>
    <w:rsid w:val="003C1D0F"/>
    <w:rsid w:val="003C3059"/>
    <w:rsid w:val="003C361D"/>
    <w:rsid w:val="003C4579"/>
    <w:rsid w:val="003C4B6D"/>
    <w:rsid w:val="003D2FFC"/>
    <w:rsid w:val="003D550E"/>
    <w:rsid w:val="003D553A"/>
    <w:rsid w:val="003D7516"/>
    <w:rsid w:val="003E342D"/>
    <w:rsid w:val="003E48FD"/>
    <w:rsid w:val="003E57FC"/>
    <w:rsid w:val="003F314C"/>
    <w:rsid w:val="003F52CD"/>
    <w:rsid w:val="003F5A08"/>
    <w:rsid w:val="003F63BB"/>
    <w:rsid w:val="00400145"/>
    <w:rsid w:val="00401B31"/>
    <w:rsid w:val="004056AD"/>
    <w:rsid w:val="00410897"/>
    <w:rsid w:val="004123E3"/>
    <w:rsid w:val="004136BC"/>
    <w:rsid w:val="004163DC"/>
    <w:rsid w:val="00417D90"/>
    <w:rsid w:val="00420716"/>
    <w:rsid w:val="00425ECB"/>
    <w:rsid w:val="004325FB"/>
    <w:rsid w:val="00437D7C"/>
    <w:rsid w:val="00441B9F"/>
    <w:rsid w:val="004432BA"/>
    <w:rsid w:val="0044407E"/>
    <w:rsid w:val="00447BB9"/>
    <w:rsid w:val="0045140F"/>
    <w:rsid w:val="004557A6"/>
    <w:rsid w:val="00457374"/>
    <w:rsid w:val="00460090"/>
    <w:rsid w:val="0046031D"/>
    <w:rsid w:val="00460AAE"/>
    <w:rsid w:val="00461806"/>
    <w:rsid w:val="004627F7"/>
    <w:rsid w:val="004647D0"/>
    <w:rsid w:val="004670AE"/>
    <w:rsid w:val="00471FD6"/>
    <w:rsid w:val="00473524"/>
    <w:rsid w:val="0047382A"/>
    <w:rsid w:val="00474F7A"/>
    <w:rsid w:val="00477103"/>
    <w:rsid w:val="004774E8"/>
    <w:rsid w:val="0048104F"/>
    <w:rsid w:val="0048364A"/>
    <w:rsid w:val="0049075B"/>
    <w:rsid w:val="00490CC7"/>
    <w:rsid w:val="004930CC"/>
    <w:rsid w:val="004A3BA5"/>
    <w:rsid w:val="004A61EF"/>
    <w:rsid w:val="004B0728"/>
    <w:rsid w:val="004B0FBF"/>
    <w:rsid w:val="004B4A7C"/>
    <w:rsid w:val="004B639B"/>
    <w:rsid w:val="004C39F4"/>
    <w:rsid w:val="004C63BE"/>
    <w:rsid w:val="004C6F08"/>
    <w:rsid w:val="004D0E34"/>
    <w:rsid w:val="004D2E46"/>
    <w:rsid w:val="004D350C"/>
    <w:rsid w:val="004D4B2D"/>
    <w:rsid w:val="004D72B5"/>
    <w:rsid w:val="004E43FF"/>
    <w:rsid w:val="004E5924"/>
    <w:rsid w:val="004F15B7"/>
    <w:rsid w:val="004F2190"/>
    <w:rsid w:val="004F4963"/>
    <w:rsid w:val="004F765A"/>
    <w:rsid w:val="004F7674"/>
    <w:rsid w:val="005004BE"/>
    <w:rsid w:val="0050232A"/>
    <w:rsid w:val="00504D28"/>
    <w:rsid w:val="00517294"/>
    <w:rsid w:val="00517F43"/>
    <w:rsid w:val="00521209"/>
    <w:rsid w:val="00523EDE"/>
    <w:rsid w:val="005300ED"/>
    <w:rsid w:val="005321C2"/>
    <w:rsid w:val="00540D2E"/>
    <w:rsid w:val="00542AC6"/>
    <w:rsid w:val="00543DE4"/>
    <w:rsid w:val="00543DF7"/>
    <w:rsid w:val="00546E4F"/>
    <w:rsid w:val="00551B7F"/>
    <w:rsid w:val="00553004"/>
    <w:rsid w:val="00553C76"/>
    <w:rsid w:val="00555CE0"/>
    <w:rsid w:val="00560275"/>
    <w:rsid w:val="005618FC"/>
    <w:rsid w:val="00565DCE"/>
    <w:rsid w:val="0056610F"/>
    <w:rsid w:val="00570A45"/>
    <w:rsid w:val="0057117D"/>
    <w:rsid w:val="00575BCA"/>
    <w:rsid w:val="005807DF"/>
    <w:rsid w:val="00583349"/>
    <w:rsid w:val="0059014D"/>
    <w:rsid w:val="00596736"/>
    <w:rsid w:val="005A0573"/>
    <w:rsid w:val="005A078D"/>
    <w:rsid w:val="005A09F2"/>
    <w:rsid w:val="005A0B71"/>
    <w:rsid w:val="005A16E0"/>
    <w:rsid w:val="005A1B54"/>
    <w:rsid w:val="005A79D4"/>
    <w:rsid w:val="005A7CC3"/>
    <w:rsid w:val="005B0344"/>
    <w:rsid w:val="005B1FD9"/>
    <w:rsid w:val="005B3EF8"/>
    <w:rsid w:val="005B520E"/>
    <w:rsid w:val="005C3059"/>
    <w:rsid w:val="005C38F0"/>
    <w:rsid w:val="005C3F76"/>
    <w:rsid w:val="005C58C3"/>
    <w:rsid w:val="005C6DB3"/>
    <w:rsid w:val="005D17B8"/>
    <w:rsid w:val="005D24D6"/>
    <w:rsid w:val="005D2648"/>
    <w:rsid w:val="005D499A"/>
    <w:rsid w:val="005D5143"/>
    <w:rsid w:val="005D5F13"/>
    <w:rsid w:val="005D63A3"/>
    <w:rsid w:val="005D6486"/>
    <w:rsid w:val="005E2800"/>
    <w:rsid w:val="005F22A5"/>
    <w:rsid w:val="005F3955"/>
    <w:rsid w:val="005F4F09"/>
    <w:rsid w:val="0060115D"/>
    <w:rsid w:val="006013AF"/>
    <w:rsid w:val="00602A07"/>
    <w:rsid w:val="00604D58"/>
    <w:rsid w:val="00605200"/>
    <w:rsid w:val="00605825"/>
    <w:rsid w:val="0060582A"/>
    <w:rsid w:val="00613DE4"/>
    <w:rsid w:val="006164F9"/>
    <w:rsid w:val="00616EDE"/>
    <w:rsid w:val="00616F49"/>
    <w:rsid w:val="00616F8E"/>
    <w:rsid w:val="0062571D"/>
    <w:rsid w:val="00627080"/>
    <w:rsid w:val="0063191B"/>
    <w:rsid w:val="0063198E"/>
    <w:rsid w:val="00633BDB"/>
    <w:rsid w:val="00642F6C"/>
    <w:rsid w:val="00645D22"/>
    <w:rsid w:val="00651A08"/>
    <w:rsid w:val="00651CE1"/>
    <w:rsid w:val="00654204"/>
    <w:rsid w:val="006608D9"/>
    <w:rsid w:val="00661807"/>
    <w:rsid w:val="00663658"/>
    <w:rsid w:val="00664ADD"/>
    <w:rsid w:val="0066501C"/>
    <w:rsid w:val="006668A5"/>
    <w:rsid w:val="006670F0"/>
    <w:rsid w:val="00670434"/>
    <w:rsid w:val="006725E3"/>
    <w:rsid w:val="00672FC4"/>
    <w:rsid w:val="00675394"/>
    <w:rsid w:val="0067613C"/>
    <w:rsid w:val="006809D9"/>
    <w:rsid w:val="00684154"/>
    <w:rsid w:val="006853A0"/>
    <w:rsid w:val="00686205"/>
    <w:rsid w:val="00687CD2"/>
    <w:rsid w:val="00690760"/>
    <w:rsid w:val="00692C37"/>
    <w:rsid w:val="00692EDC"/>
    <w:rsid w:val="00694A8A"/>
    <w:rsid w:val="006968F1"/>
    <w:rsid w:val="00696F3E"/>
    <w:rsid w:val="006A0A78"/>
    <w:rsid w:val="006A2044"/>
    <w:rsid w:val="006A461C"/>
    <w:rsid w:val="006A51EE"/>
    <w:rsid w:val="006A6208"/>
    <w:rsid w:val="006B0DA8"/>
    <w:rsid w:val="006B2CB2"/>
    <w:rsid w:val="006B5411"/>
    <w:rsid w:val="006B62AC"/>
    <w:rsid w:val="006B6B66"/>
    <w:rsid w:val="006B74B0"/>
    <w:rsid w:val="006C073C"/>
    <w:rsid w:val="006C2EC6"/>
    <w:rsid w:val="006C452C"/>
    <w:rsid w:val="006C5CF3"/>
    <w:rsid w:val="006D63D5"/>
    <w:rsid w:val="006D6D5A"/>
    <w:rsid w:val="006D7761"/>
    <w:rsid w:val="006E1206"/>
    <w:rsid w:val="006E29C3"/>
    <w:rsid w:val="006E2EEA"/>
    <w:rsid w:val="006E3810"/>
    <w:rsid w:val="006E3E02"/>
    <w:rsid w:val="006E678F"/>
    <w:rsid w:val="006E7A4D"/>
    <w:rsid w:val="006E7AA8"/>
    <w:rsid w:val="006E7AC6"/>
    <w:rsid w:val="006F0BE3"/>
    <w:rsid w:val="006F6D3D"/>
    <w:rsid w:val="00700DD3"/>
    <w:rsid w:val="007055F4"/>
    <w:rsid w:val="007141A8"/>
    <w:rsid w:val="00715BEA"/>
    <w:rsid w:val="00716F7E"/>
    <w:rsid w:val="00721616"/>
    <w:rsid w:val="00724F09"/>
    <w:rsid w:val="00725B92"/>
    <w:rsid w:val="00726871"/>
    <w:rsid w:val="00727435"/>
    <w:rsid w:val="00733C4A"/>
    <w:rsid w:val="0073617E"/>
    <w:rsid w:val="00737892"/>
    <w:rsid w:val="00740EEA"/>
    <w:rsid w:val="0074464D"/>
    <w:rsid w:val="007465D4"/>
    <w:rsid w:val="00747E29"/>
    <w:rsid w:val="0075188E"/>
    <w:rsid w:val="00756567"/>
    <w:rsid w:val="00762EA2"/>
    <w:rsid w:val="0076467C"/>
    <w:rsid w:val="007649CC"/>
    <w:rsid w:val="00767C24"/>
    <w:rsid w:val="00770A90"/>
    <w:rsid w:val="00770AEF"/>
    <w:rsid w:val="0077394B"/>
    <w:rsid w:val="00773AE6"/>
    <w:rsid w:val="007745B4"/>
    <w:rsid w:val="00777514"/>
    <w:rsid w:val="00780FEA"/>
    <w:rsid w:val="00782253"/>
    <w:rsid w:val="00785536"/>
    <w:rsid w:val="0078739B"/>
    <w:rsid w:val="00794804"/>
    <w:rsid w:val="00796413"/>
    <w:rsid w:val="007A1B19"/>
    <w:rsid w:val="007A241D"/>
    <w:rsid w:val="007A3C66"/>
    <w:rsid w:val="007B0965"/>
    <w:rsid w:val="007B1773"/>
    <w:rsid w:val="007B24AE"/>
    <w:rsid w:val="007B33F1"/>
    <w:rsid w:val="007B6C33"/>
    <w:rsid w:val="007B6DDA"/>
    <w:rsid w:val="007B7EFF"/>
    <w:rsid w:val="007C0308"/>
    <w:rsid w:val="007C2FF2"/>
    <w:rsid w:val="007C5011"/>
    <w:rsid w:val="007D0247"/>
    <w:rsid w:val="007D5BC9"/>
    <w:rsid w:val="007D6232"/>
    <w:rsid w:val="007D6A8B"/>
    <w:rsid w:val="007E68AC"/>
    <w:rsid w:val="007E7A2E"/>
    <w:rsid w:val="007F1E44"/>
    <w:rsid w:val="007F1F99"/>
    <w:rsid w:val="007F49D0"/>
    <w:rsid w:val="007F61C4"/>
    <w:rsid w:val="007F768F"/>
    <w:rsid w:val="007F7DA9"/>
    <w:rsid w:val="0080111A"/>
    <w:rsid w:val="00801305"/>
    <w:rsid w:val="00805B8B"/>
    <w:rsid w:val="0080791D"/>
    <w:rsid w:val="00810AE7"/>
    <w:rsid w:val="008134CA"/>
    <w:rsid w:val="00813A97"/>
    <w:rsid w:val="0081572C"/>
    <w:rsid w:val="00815AB8"/>
    <w:rsid w:val="00817374"/>
    <w:rsid w:val="00823CD0"/>
    <w:rsid w:val="00824FB8"/>
    <w:rsid w:val="008261D3"/>
    <w:rsid w:val="00826373"/>
    <w:rsid w:val="00830F7C"/>
    <w:rsid w:val="008331E8"/>
    <w:rsid w:val="00836367"/>
    <w:rsid w:val="008367BE"/>
    <w:rsid w:val="00840D96"/>
    <w:rsid w:val="00843D71"/>
    <w:rsid w:val="008452F8"/>
    <w:rsid w:val="00845CAA"/>
    <w:rsid w:val="0084698A"/>
    <w:rsid w:val="008470BF"/>
    <w:rsid w:val="008502D5"/>
    <w:rsid w:val="00851ECA"/>
    <w:rsid w:val="00857526"/>
    <w:rsid w:val="00860C15"/>
    <w:rsid w:val="008654FA"/>
    <w:rsid w:val="00873603"/>
    <w:rsid w:val="008762B9"/>
    <w:rsid w:val="00877698"/>
    <w:rsid w:val="0088032B"/>
    <w:rsid w:val="0088357C"/>
    <w:rsid w:val="00886A7A"/>
    <w:rsid w:val="008872F4"/>
    <w:rsid w:val="0088793A"/>
    <w:rsid w:val="00892514"/>
    <w:rsid w:val="00892ABC"/>
    <w:rsid w:val="008951C4"/>
    <w:rsid w:val="008A2C1B"/>
    <w:rsid w:val="008A2C7D"/>
    <w:rsid w:val="008A51C5"/>
    <w:rsid w:val="008A6C36"/>
    <w:rsid w:val="008B22F7"/>
    <w:rsid w:val="008B2A46"/>
    <w:rsid w:val="008B5D9F"/>
    <w:rsid w:val="008C09F8"/>
    <w:rsid w:val="008C3E14"/>
    <w:rsid w:val="008C429F"/>
    <w:rsid w:val="008C4688"/>
    <w:rsid w:val="008C4B23"/>
    <w:rsid w:val="008C6672"/>
    <w:rsid w:val="008D1A02"/>
    <w:rsid w:val="008F2B6F"/>
    <w:rsid w:val="008F30D3"/>
    <w:rsid w:val="008F414E"/>
    <w:rsid w:val="008F43F4"/>
    <w:rsid w:val="008F6E2C"/>
    <w:rsid w:val="00903BDF"/>
    <w:rsid w:val="00907017"/>
    <w:rsid w:val="00911D9D"/>
    <w:rsid w:val="00913C6C"/>
    <w:rsid w:val="00917FAB"/>
    <w:rsid w:val="00920DF3"/>
    <w:rsid w:val="009217DC"/>
    <w:rsid w:val="00922A07"/>
    <w:rsid w:val="00922B5D"/>
    <w:rsid w:val="009303D9"/>
    <w:rsid w:val="00931210"/>
    <w:rsid w:val="00931AA1"/>
    <w:rsid w:val="00933637"/>
    <w:rsid w:val="00933C64"/>
    <w:rsid w:val="00933C77"/>
    <w:rsid w:val="0093414E"/>
    <w:rsid w:val="009345B5"/>
    <w:rsid w:val="00936898"/>
    <w:rsid w:val="00937A7E"/>
    <w:rsid w:val="00941387"/>
    <w:rsid w:val="00942768"/>
    <w:rsid w:val="009437D5"/>
    <w:rsid w:val="00947011"/>
    <w:rsid w:val="0095107D"/>
    <w:rsid w:val="00955946"/>
    <w:rsid w:val="00956F78"/>
    <w:rsid w:val="00970787"/>
    <w:rsid w:val="00971395"/>
    <w:rsid w:val="0097199F"/>
    <w:rsid w:val="00972203"/>
    <w:rsid w:val="00976BDC"/>
    <w:rsid w:val="0097784A"/>
    <w:rsid w:val="00981FC9"/>
    <w:rsid w:val="0098369F"/>
    <w:rsid w:val="009925FC"/>
    <w:rsid w:val="00992CCD"/>
    <w:rsid w:val="00994A4D"/>
    <w:rsid w:val="009A0858"/>
    <w:rsid w:val="009A4113"/>
    <w:rsid w:val="009A63F5"/>
    <w:rsid w:val="009A78C2"/>
    <w:rsid w:val="009B00B2"/>
    <w:rsid w:val="009B28D8"/>
    <w:rsid w:val="009B3657"/>
    <w:rsid w:val="009B3873"/>
    <w:rsid w:val="009B4C48"/>
    <w:rsid w:val="009B6604"/>
    <w:rsid w:val="009C35C5"/>
    <w:rsid w:val="009C3DDA"/>
    <w:rsid w:val="009C6EFD"/>
    <w:rsid w:val="009D0FC6"/>
    <w:rsid w:val="009D15F3"/>
    <w:rsid w:val="009D5B40"/>
    <w:rsid w:val="009D7D7B"/>
    <w:rsid w:val="009E2282"/>
    <w:rsid w:val="009E22E5"/>
    <w:rsid w:val="009F046A"/>
    <w:rsid w:val="009F1D69"/>
    <w:rsid w:val="009F1D79"/>
    <w:rsid w:val="009F470A"/>
    <w:rsid w:val="009F495A"/>
    <w:rsid w:val="009F6123"/>
    <w:rsid w:val="00A00174"/>
    <w:rsid w:val="00A001B6"/>
    <w:rsid w:val="00A01D6A"/>
    <w:rsid w:val="00A01EFE"/>
    <w:rsid w:val="00A02A04"/>
    <w:rsid w:val="00A059B3"/>
    <w:rsid w:val="00A100A8"/>
    <w:rsid w:val="00A12980"/>
    <w:rsid w:val="00A1575D"/>
    <w:rsid w:val="00A1647C"/>
    <w:rsid w:val="00A16CDA"/>
    <w:rsid w:val="00A21155"/>
    <w:rsid w:val="00A226A1"/>
    <w:rsid w:val="00A24420"/>
    <w:rsid w:val="00A24448"/>
    <w:rsid w:val="00A27676"/>
    <w:rsid w:val="00A30A43"/>
    <w:rsid w:val="00A33870"/>
    <w:rsid w:val="00A343AB"/>
    <w:rsid w:val="00A347C5"/>
    <w:rsid w:val="00A37335"/>
    <w:rsid w:val="00A4751B"/>
    <w:rsid w:val="00A53FE0"/>
    <w:rsid w:val="00A55619"/>
    <w:rsid w:val="00A61630"/>
    <w:rsid w:val="00A61C3F"/>
    <w:rsid w:val="00A629A2"/>
    <w:rsid w:val="00A81D5C"/>
    <w:rsid w:val="00A81E96"/>
    <w:rsid w:val="00A82008"/>
    <w:rsid w:val="00A8409D"/>
    <w:rsid w:val="00A845E7"/>
    <w:rsid w:val="00A859ED"/>
    <w:rsid w:val="00A90E2C"/>
    <w:rsid w:val="00A95266"/>
    <w:rsid w:val="00A96519"/>
    <w:rsid w:val="00AA12E9"/>
    <w:rsid w:val="00AA3140"/>
    <w:rsid w:val="00AA3629"/>
    <w:rsid w:val="00AA5B9B"/>
    <w:rsid w:val="00AB1CB6"/>
    <w:rsid w:val="00AB4F59"/>
    <w:rsid w:val="00AB6483"/>
    <w:rsid w:val="00AB6535"/>
    <w:rsid w:val="00AB65AB"/>
    <w:rsid w:val="00AB70C5"/>
    <w:rsid w:val="00AB71B2"/>
    <w:rsid w:val="00AC04E5"/>
    <w:rsid w:val="00AC47BF"/>
    <w:rsid w:val="00AC5CC5"/>
    <w:rsid w:val="00AC7212"/>
    <w:rsid w:val="00AD0D95"/>
    <w:rsid w:val="00AE0645"/>
    <w:rsid w:val="00AE0B20"/>
    <w:rsid w:val="00AE3409"/>
    <w:rsid w:val="00AE50FF"/>
    <w:rsid w:val="00AE7169"/>
    <w:rsid w:val="00AE724B"/>
    <w:rsid w:val="00AF2AAB"/>
    <w:rsid w:val="00AF301C"/>
    <w:rsid w:val="00AF3A7D"/>
    <w:rsid w:val="00AF3B9F"/>
    <w:rsid w:val="00B00F24"/>
    <w:rsid w:val="00B030AF"/>
    <w:rsid w:val="00B0434C"/>
    <w:rsid w:val="00B04E60"/>
    <w:rsid w:val="00B0784B"/>
    <w:rsid w:val="00B10284"/>
    <w:rsid w:val="00B11A60"/>
    <w:rsid w:val="00B1381B"/>
    <w:rsid w:val="00B1510D"/>
    <w:rsid w:val="00B16365"/>
    <w:rsid w:val="00B22613"/>
    <w:rsid w:val="00B22B82"/>
    <w:rsid w:val="00B40398"/>
    <w:rsid w:val="00B41089"/>
    <w:rsid w:val="00B41B8B"/>
    <w:rsid w:val="00B45F0B"/>
    <w:rsid w:val="00B55F1E"/>
    <w:rsid w:val="00B570A9"/>
    <w:rsid w:val="00B62204"/>
    <w:rsid w:val="00B65E13"/>
    <w:rsid w:val="00B667ED"/>
    <w:rsid w:val="00B6759D"/>
    <w:rsid w:val="00B71B16"/>
    <w:rsid w:val="00B71C09"/>
    <w:rsid w:val="00B72322"/>
    <w:rsid w:val="00B73BB5"/>
    <w:rsid w:val="00B76708"/>
    <w:rsid w:val="00B768D1"/>
    <w:rsid w:val="00B80D14"/>
    <w:rsid w:val="00B84269"/>
    <w:rsid w:val="00B924AA"/>
    <w:rsid w:val="00B9387D"/>
    <w:rsid w:val="00B97B04"/>
    <w:rsid w:val="00BA1025"/>
    <w:rsid w:val="00BA2D10"/>
    <w:rsid w:val="00BB0318"/>
    <w:rsid w:val="00BB47B3"/>
    <w:rsid w:val="00BC2252"/>
    <w:rsid w:val="00BC3420"/>
    <w:rsid w:val="00BC5EAE"/>
    <w:rsid w:val="00BC6AF3"/>
    <w:rsid w:val="00BD3DEB"/>
    <w:rsid w:val="00BD5E0E"/>
    <w:rsid w:val="00BD670B"/>
    <w:rsid w:val="00BD7A52"/>
    <w:rsid w:val="00BE3E5E"/>
    <w:rsid w:val="00BE7D3C"/>
    <w:rsid w:val="00BF11CA"/>
    <w:rsid w:val="00BF1B91"/>
    <w:rsid w:val="00BF57C6"/>
    <w:rsid w:val="00BF5FD4"/>
    <w:rsid w:val="00BF5FF6"/>
    <w:rsid w:val="00BF7F47"/>
    <w:rsid w:val="00C0061F"/>
    <w:rsid w:val="00C0207F"/>
    <w:rsid w:val="00C03151"/>
    <w:rsid w:val="00C0472B"/>
    <w:rsid w:val="00C0603F"/>
    <w:rsid w:val="00C06FA3"/>
    <w:rsid w:val="00C07E4A"/>
    <w:rsid w:val="00C135C3"/>
    <w:rsid w:val="00C13AC9"/>
    <w:rsid w:val="00C15B24"/>
    <w:rsid w:val="00C16117"/>
    <w:rsid w:val="00C17402"/>
    <w:rsid w:val="00C27924"/>
    <w:rsid w:val="00C3075A"/>
    <w:rsid w:val="00C319BF"/>
    <w:rsid w:val="00C34ED8"/>
    <w:rsid w:val="00C34FAB"/>
    <w:rsid w:val="00C41D39"/>
    <w:rsid w:val="00C42823"/>
    <w:rsid w:val="00C4381E"/>
    <w:rsid w:val="00C43887"/>
    <w:rsid w:val="00C4555C"/>
    <w:rsid w:val="00C519BB"/>
    <w:rsid w:val="00C541E4"/>
    <w:rsid w:val="00C545C0"/>
    <w:rsid w:val="00C55556"/>
    <w:rsid w:val="00C61CBA"/>
    <w:rsid w:val="00C65D47"/>
    <w:rsid w:val="00C6670A"/>
    <w:rsid w:val="00C70167"/>
    <w:rsid w:val="00C7307B"/>
    <w:rsid w:val="00C7313E"/>
    <w:rsid w:val="00C7338F"/>
    <w:rsid w:val="00C857B3"/>
    <w:rsid w:val="00C857E2"/>
    <w:rsid w:val="00C86AC3"/>
    <w:rsid w:val="00C873FA"/>
    <w:rsid w:val="00C876F1"/>
    <w:rsid w:val="00C919A4"/>
    <w:rsid w:val="00C92EA5"/>
    <w:rsid w:val="00CA000C"/>
    <w:rsid w:val="00CA0B3B"/>
    <w:rsid w:val="00CA14D8"/>
    <w:rsid w:val="00CA1BD4"/>
    <w:rsid w:val="00CA4392"/>
    <w:rsid w:val="00CA6962"/>
    <w:rsid w:val="00CA6B07"/>
    <w:rsid w:val="00CB1AED"/>
    <w:rsid w:val="00CB299D"/>
    <w:rsid w:val="00CB4C62"/>
    <w:rsid w:val="00CB54C7"/>
    <w:rsid w:val="00CB56B0"/>
    <w:rsid w:val="00CC0643"/>
    <w:rsid w:val="00CC3212"/>
    <w:rsid w:val="00CC393F"/>
    <w:rsid w:val="00CC58BF"/>
    <w:rsid w:val="00CC5D1D"/>
    <w:rsid w:val="00CC664A"/>
    <w:rsid w:val="00CC7D3C"/>
    <w:rsid w:val="00CD267A"/>
    <w:rsid w:val="00CE0272"/>
    <w:rsid w:val="00CE0637"/>
    <w:rsid w:val="00CE4699"/>
    <w:rsid w:val="00CE7A77"/>
    <w:rsid w:val="00CF7880"/>
    <w:rsid w:val="00D006ED"/>
    <w:rsid w:val="00D03B64"/>
    <w:rsid w:val="00D046A2"/>
    <w:rsid w:val="00D0525F"/>
    <w:rsid w:val="00D05C1E"/>
    <w:rsid w:val="00D10880"/>
    <w:rsid w:val="00D174D7"/>
    <w:rsid w:val="00D2176E"/>
    <w:rsid w:val="00D22818"/>
    <w:rsid w:val="00D24ADB"/>
    <w:rsid w:val="00D26A32"/>
    <w:rsid w:val="00D26D29"/>
    <w:rsid w:val="00D3088A"/>
    <w:rsid w:val="00D31F47"/>
    <w:rsid w:val="00D34F03"/>
    <w:rsid w:val="00D37BC3"/>
    <w:rsid w:val="00D417F3"/>
    <w:rsid w:val="00D41E87"/>
    <w:rsid w:val="00D4229F"/>
    <w:rsid w:val="00D42ABD"/>
    <w:rsid w:val="00D43A81"/>
    <w:rsid w:val="00D468F9"/>
    <w:rsid w:val="00D564E4"/>
    <w:rsid w:val="00D57FAC"/>
    <w:rsid w:val="00D60E48"/>
    <w:rsid w:val="00D632BE"/>
    <w:rsid w:val="00D66244"/>
    <w:rsid w:val="00D676A0"/>
    <w:rsid w:val="00D67FB9"/>
    <w:rsid w:val="00D70D7F"/>
    <w:rsid w:val="00D72D06"/>
    <w:rsid w:val="00D7386F"/>
    <w:rsid w:val="00D7522C"/>
    <w:rsid w:val="00D7536F"/>
    <w:rsid w:val="00D76279"/>
    <w:rsid w:val="00D76557"/>
    <w:rsid w:val="00D76668"/>
    <w:rsid w:val="00D8211B"/>
    <w:rsid w:val="00D83D80"/>
    <w:rsid w:val="00D83E60"/>
    <w:rsid w:val="00D9174C"/>
    <w:rsid w:val="00D9364F"/>
    <w:rsid w:val="00D938EF"/>
    <w:rsid w:val="00D95A31"/>
    <w:rsid w:val="00DA12D5"/>
    <w:rsid w:val="00DA471A"/>
    <w:rsid w:val="00DA5DB8"/>
    <w:rsid w:val="00DA66F7"/>
    <w:rsid w:val="00DA7F1D"/>
    <w:rsid w:val="00DB074E"/>
    <w:rsid w:val="00DB3533"/>
    <w:rsid w:val="00DB5483"/>
    <w:rsid w:val="00DC1BC2"/>
    <w:rsid w:val="00DC2C4D"/>
    <w:rsid w:val="00DC7FC0"/>
    <w:rsid w:val="00DD7497"/>
    <w:rsid w:val="00DE0D87"/>
    <w:rsid w:val="00DE1872"/>
    <w:rsid w:val="00DE3E07"/>
    <w:rsid w:val="00DE4EAE"/>
    <w:rsid w:val="00DE69D2"/>
    <w:rsid w:val="00DF4A18"/>
    <w:rsid w:val="00E00E9B"/>
    <w:rsid w:val="00E043FE"/>
    <w:rsid w:val="00E07383"/>
    <w:rsid w:val="00E10FB3"/>
    <w:rsid w:val="00E14F95"/>
    <w:rsid w:val="00E1546B"/>
    <w:rsid w:val="00E16439"/>
    <w:rsid w:val="00E165BC"/>
    <w:rsid w:val="00E168D5"/>
    <w:rsid w:val="00E170A5"/>
    <w:rsid w:val="00E17763"/>
    <w:rsid w:val="00E205C0"/>
    <w:rsid w:val="00E211A9"/>
    <w:rsid w:val="00E232A9"/>
    <w:rsid w:val="00E30DA0"/>
    <w:rsid w:val="00E332D2"/>
    <w:rsid w:val="00E3338A"/>
    <w:rsid w:val="00E361A2"/>
    <w:rsid w:val="00E406CC"/>
    <w:rsid w:val="00E424A5"/>
    <w:rsid w:val="00E439D6"/>
    <w:rsid w:val="00E459D7"/>
    <w:rsid w:val="00E463AE"/>
    <w:rsid w:val="00E561F8"/>
    <w:rsid w:val="00E56933"/>
    <w:rsid w:val="00E56FE4"/>
    <w:rsid w:val="00E57090"/>
    <w:rsid w:val="00E57441"/>
    <w:rsid w:val="00E61E12"/>
    <w:rsid w:val="00E64937"/>
    <w:rsid w:val="00E6734A"/>
    <w:rsid w:val="00E67532"/>
    <w:rsid w:val="00E7596C"/>
    <w:rsid w:val="00E829FC"/>
    <w:rsid w:val="00E84ABD"/>
    <w:rsid w:val="00E87829"/>
    <w:rsid w:val="00E878F2"/>
    <w:rsid w:val="00E90125"/>
    <w:rsid w:val="00E91662"/>
    <w:rsid w:val="00E92C1D"/>
    <w:rsid w:val="00E95FD3"/>
    <w:rsid w:val="00EA48A5"/>
    <w:rsid w:val="00EB1CD0"/>
    <w:rsid w:val="00EB1EED"/>
    <w:rsid w:val="00EB35B7"/>
    <w:rsid w:val="00EB4456"/>
    <w:rsid w:val="00EB73A3"/>
    <w:rsid w:val="00EB74C3"/>
    <w:rsid w:val="00EC5215"/>
    <w:rsid w:val="00EC61BB"/>
    <w:rsid w:val="00EC7A4F"/>
    <w:rsid w:val="00ED0149"/>
    <w:rsid w:val="00ED5267"/>
    <w:rsid w:val="00ED5D64"/>
    <w:rsid w:val="00ED5EDA"/>
    <w:rsid w:val="00ED6611"/>
    <w:rsid w:val="00ED752B"/>
    <w:rsid w:val="00ED77B5"/>
    <w:rsid w:val="00EE1ACB"/>
    <w:rsid w:val="00EE45D0"/>
    <w:rsid w:val="00EE4A68"/>
    <w:rsid w:val="00EE4CD7"/>
    <w:rsid w:val="00EF2211"/>
    <w:rsid w:val="00EF34E7"/>
    <w:rsid w:val="00EF7DE3"/>
    <w:rsid w:val="00F03000"/>
    <w:rsid w:val="00F03103"/>
    <w:rsid w:val="00F04605"/>
    <w:rsid w:val="00F047EA"/>
    <w:rsid w:val="00F053DB"/>
    <w:rsid w:val="00F0621E"/>
    <w:rsid w:val="00F06F86"/>
    <w:rsid w:val="00F10FDC"/>
    <w:rsid w:val="00F12517"/>
    <w:rsid w:val="00F12B19"/>
    <w:rsid w:val="00F149C9"/>
    <w:rsid w:val="00F16D71"/>
    <w:rsid w:val="00F2207C"/>
    <w:rsid w:val="00F22678"/>
    <w:rsid w:val="00F23FCE"/>
    <w:rsid w:val="00F271DE"/>
    <w:rsid w:val="00F364EA"/>
    <w:rsid w:val="00F369E8"/>
    <w:rsid w:val="00F4032F"/>
    <w:rsid w:val="00F42998"/>
    <w:rsid w:val="00F43628"/>
    <w:rsid w:val="00F46289"/>
    <w:rsid w:val="00F5302A"/>
    <w:rsid w:val="00F538CC"/>
    <w:rsid w:val="00F5431B"/>
    <w:rsid w:val="00F5538E"/>
    <w:rsid w:val="00F55BF2"/>
    <w:rsid w:val="00F56BE5"/>
    <w:rsid w:val="00F6095A"/>
    <w:rsid w:val="00F627DA"/>
    <w:rsid w:val="00F70358"/>
    <w:rsid w:val="00F7288F"/>
    <w:rsid w:val="00F74A5A"/>
    <w:rsid w:val="00F76044"/>
    <w:rsid w:val="00F769C7"/>
    <w:rsid w:val="00F803C4"/>
    <w:rsid w:val="00F832E2"/>
    <w:rsid w:val="00F843B1"/>
    <w:rsid w:val="00F847A6"/>
    <w:rsid w:val="00F87D84"/>
    <w:rsid w:val="00F92992"/>
    <w:rsid w:val="00F9441B"/>
    <w:rsid w:val="00FA057F"/>
    <w:rsid w:val="00FA418F"/>
    <w:rsid w:val="00FA4C32"/>
    <w:rsid w:val="00FA7B59"/>
    <w:rsid w:val="00FB0736"/>
    <w:rsid w:val="00FB14E9"/>
    <w:rsid w:val="00FC2D33"/>
    <w:rsid w:val="00FC393A"/>
    <w:rsid w:val="00FC6D0D"/>
    <w:rsid w:val="00FC7520"/>
    <w:rsid w:val="00FD07E4"/>
    <w:rsid w:val="00FD12FA"/>
    <w:rsid w:val="00FD347A"/>
    <w:rsid w:val="00FD3D6A"/>
    <w:rsid w:val="00FD46C0"/>
    <w:rsid w:val="00FE647B"/>
    <w:rsid w:val="00FE7114"/>
    <w:rsid w:val="00FF218A"/>
    <w:rsid w:val="00FF4212"/>
    <w:rsid w:val="78D65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 w:type="paragraph" w:styleId="NormalWeb">
    <w:name w:val="Normal (Web)"/>
    <w:basedOn w:val="Normal"/>
    <w:uiPriority w:val="99"/>
    <w:unhideWhenUsed/>
    <w:rsid w:val="001F6EB2"/>
    <w:pPr>
      <w:spacing w:before="100" w:beforeAutospacing="1" w:after="100" w:afterAutospacing="1"/>
      <w:jc w:val="left"/>
    </w:pPr>
    <w:rPr>
      <w:rFonts w:eastAsia="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89625">
      <w:bodyDiv w:val="1"/>
      <w:marLeft w:val="0"/>
      <w:marRight w:val="0"/>
      <w:marTop w:val="0"/>
      <w:marBottom w:val="0"/>
      <w:divBdr>
        <w:top w:val="none" w:sz="0" w:space="0" w:color="auto"/>
        <w:left w:val="none" w:sz="0" w:space="0" w:color="auto"/>
        <w:bottom w:val="none" w:sz="0" w:space="0" w:color="auto"/>
        <w:right w:val="none" w:sz="0" w:space="0" w:color="auto"/>
      </w:divBdr>
      <w:divsChild>
        <w:div w:id="414671365">
          <w:marLeft w:val="0"/>
          <w:marRight w:val="0"/>
          <w:marTop w:val="0"/>
          <w:marBottom w:val="0"/>
          <w:divBdr>
            <w:top w:val="none" w:sz="0" w:space="0" w:color="auto"/>
            <w:left w:val="none" w:sz="0" w:space="0" w:color="auto"/>
            <w:bottom w:val="none" w:sz="0" w:space="0" w:color="auto"/>
            <w:right w:val="none" w:sz="0" w:space="0" w:color="auto"/>
          </w:divBdr>
          <w:divsChild>
            <w:div w:id="1897816525">
              <w:marLeft w:val="0"/>
              <w:marRight w:val="0"/>
              <w:marTop w:val="0"/>
              <w:marBottom w:val="0"/>
              <w:divBdr>
                <w:top w:val="none" w:sz="0" w:space="0" w:color="auto"/>
                <w:left w:val="none" w:sz="0" w:space="0" w:color="auto"/>
                <w:bottom w:val="none" w:sz="0" w:space="0" w:color="auto"/>
                <w:right w:val="none" w:sz="0" w:space="0" w:color="auto"/>
              </w:divBdr>
              <w:divsChild>
                <w:div w:id="16688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8373">
      <w:bodyDiv w:val="1"/>
      <w:marLeft w:val="0"/>
      <w:marRight w:val="0"/>
      <w:marTop w:val="0"/>
      <w:marBottom w:val="0"/>
      <w:divBdr>
        <w:top w:val="none" w:sz="0" w:space="0" w:color="auto"/>
        <w:left w:val="none" w:sz="0" w:space="0" w:color="auto"/>
        <w:bottom w:val="none" w:sz="0" w:space="0" w:color="auto"/>
        <w:right w:val="none" w:sz="0" w:space="0" w:color="auto"/>
      </w:divBdr>
      <w:divsChild>
        <w:div w:id="1264992037">
          <w:marLeft w:val="0"/>
          <w:marRight w:val="0"/>
          <w:marTop w:val="0"/>
          <w:marBottom w:val="0"/>
          <w:divBdr>
            <w:top w:val="none" w:sz="0" w:space="0" w:color="auto"/>
            <w:left w:val="none" w:sz="0" w:space="0" w:color="auto"/>
            <w:bottom w:val="none" w:sz="0" w:space="0" w:color="auto"/>
            <w:right w:val="none" w:sz="0" w:space="0" w:color="auto"/>
          </w:divBdr>
          <w:divsChild>
            <w:div w:id="1946305506">
              <w:marLeft w:val="0"/>
              <w:marRight w:val="0"/>
              <w:marTop w:val="0"/>
              <w:marBottom w:val="0"/>
              <w:divBdr>
                <w:top w:val="none" w:sz="0" w:space="0" w:color="auto"/>
                <w:left w:val="none" w:sz="0" w:space="0" w:color="auto"/>
                <w:bottom w:val="none" w:sz="0" w:space="0" w:color="auto"/>
                <w:right w:val="none" w:sz="0" w:space="0" w:color="auto"/>
              </w:divBdr>
              <w:divsChild>
                <w:div w:id="62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603417865">
      <w:bodyDiv w:val="1"/>
      <w:marLeft w:val="0"/>
      <w:marRight w:val="0"/>
      <w:marTop w:val="0"/>
      <w:marBottom w:val="0"/>
      <w:divBdr>
        <w:top w:val="none" w:sz="0" w:space="0" w:color="auto"/>
        <w:left w:val="none" w:sz="0" w:space="0" w:color="auto"/>
        <w:bottom w:val="none" w:sz="0" w:space="0" w:color="auto"/>
        <w:right w:val="none" w:sz="0" w:space="0" w:color="auto"/>
      </w:divBdr>
      <w:divsChild>
        <w:div w:id="135145706">
          <w:marLeft w:val="0"/>
          <w:marRight w:val="0"/>
          <w:marTop w:val="0"/>
          <w:marBottom w:val="0"/>
          <w:divBdr>
            <w:top w:val="none" w:sz="0" w:space="0" w:color="auto"/>
            <w:left w:val="none" w:sz="0" w:space="0" w:color="auto"/>
            <w:bottom w:val="none" w:sz="0" w:space="0" w:color="auto"/>
            <w:right w:val="none" w:sz="0" w:space="0" w:color="auto"/>
          </w:divBdr>
          <w:divsChild>
            <w:div w:id="1090349931">
              <w:marLeft w:val="0"/>
              <w:marRight w:val="0"/>
              <w:marTop w:val="0"/>
              <w:marBottom w:val="0"/>
              <w:divBdr>
                <w:top w:val="none" w:sz="0" w:space="0" w:color="auto"/>
                <w:left w:val="none" w:sz="0" w:space="0" w:color="auto"/>
                <w:bottom w:val="none" w:sz="0" w:space="0" w:color="auto"/>
                <w:right w:val="none" w:sz="0" w:space="0" w:color="auto"/>
              </w:divBdr>
              <w:divsChild>
                <w:div w:id="8296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685409">
      <w:bodyDiv w:val="1"/>
      <w:marLeft w:val="0"/>
      <w:marRight w:val="0"/>
      <w:marTop w:val="0"/>
      <w:marBottom w:val="0"/>
      <w:divBdr>
        <w:top w:val="none" w:sz="0" w:space="0" w:color="auto"/>
        <w:left w:val="none" w:sz="0" w:space="0" w:color="auto"/>
        <w:bottom w:val="none" w:sz="0" w:space="0" w:color="auto"/>
        <w:right w:val="none" w:sz="0" w:space="0" w:color="auto"/>
      </w:divBdr>
      <w:divsChild>
        <w:div w:id="525798757">
          <w:marLeft w:val="0"/>
          <w:marRight w:val="0"/>
          <w:marTop w:val="0"/>
          <w:marBottom w:val="150"/>
          <w:divBdr>
            <w:top w:val="none" w:sz="0" w:space="0" w:color="auto"/>
            <w:left w:val="none" w:sz="0" w:space="0" w:color="auto"/>
            <w:bottom w:val="none" w:sz="0" w:space="0" w:color="auto"/>
            <w:right w:val="none" w:sz="0" w:space="0" w:color="auto"/>
          </w:divBdr>
        </w:div>
        <w:div w:id="1682391653">
          <w:marLeft w:val="0"/>
          <w:marRight w:val="0"/>
          <w:marTop w:val="0"/>
          <w:marBottom w:val="225"/>
          <w:divBdr>
            <w:top w:val="none" w:sz="0" w:space="0" w:color="auto"/>
            <w:left w:val="none" w:sz="0" w:space="0" w:color="auto"/>
            <w:bottom w:val="none" w:sz="0" w:space="0" w:color="auto"/>
            <w:right w:val="none" w:sz="0" w:space="0" w:color="auto"/>
          </w:divBdr>
          <w:divsChild>
            <w:div w:id="74594430">
              <w:marLeft w:val="0"/>
              <w:marRight w:val="0"/>
              <w:marTop w:val="0"/>
              <w:marBottom w:val="0"/>
              <w:divBdr>
                <w:top w:val="none" w:sz="0" w:space="0" w:color="auto"/>
                <w:left w:val="none" w:sz="0" w:space="0" w:color="auto"/>
                <w:bottom w:val="none" w:sz="0" w:space="0" w:color="auto"/>
                <w:right w:val="none" w:sz="0" w:space="0" w:color="auto"/>
              </w:divBdr>
              <w:divsChild>
                <w:div w:id="143938617">
                  <w:marLeft w:val="0"/>
                  <w:marRight w:val="0"/>
                  <w:marTop w:val="0"/>
                  <w:marBottom w:val="75"/>
                  <w:divBdr>
                    <w:top w:val="none" w:sz="0" w:space="0" w:color="auto"/>
                    <w:left w:val="none" w:sz="0" w:space="0" w:color="auto"/>
                    <w:bottom w:val="none" w:sz="0" w:space="0" w:color="auto"/>
                    <w:right w:val="none" w:sz="0" w:space="0" w:color="auto"/>
                  </w:divBdr>
                </w:div>
                <w:div w:id="43505448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36362626">
      <w:bodyDiv w:val="1"/>
      <w:marLeft w:val="0"/>
      <w:marRight w:val="0"/>
      <w:marTop w:val="0"/>
      <w:marBottom w:val="0"/>
      <w:divBdr>
        <w:top w:val="none" w:sz="0" w:space="0" w:color="auto"/>
        <w:left w:val="none" w:sz="0" w:space="0" w:color="auto"/>
        <w:bottom w:val="none" w:sz="0" w:space="0" w:color="auto"/>
        <w:right w:val="none" w:sz="0" w:space="0" w:color="auto"/>
      </w:divBdr>
      <w:divsChild>
        <w:div w:id="456221274">
          <w:marLeft w:val="0"/>
          <w:marRight w:val="0"/>
          <w:marTop w:val="0"/>
          <w:marBottom w:val="0"/>
          <w:divBdr>
            <w:top w:val="none" w:sz="0" w:space="0" w:color="auto"/>
            <w:left w:val="none" w:sz="0" w:space="0" w:color="auto"/>
            <w:bottom w:val="none" w:sz="0" w:space="0" w:color="auto"/>
            <w:right w:val="none" w:sz="0" w:space="0" w:color="auto"/>
          </w:divBdr>
          <w:divsChild>
            <w:div w:id="1943293157">
              <w:marLeft w:val="0"/>
              <w:marRight w:val="0"/>
              <w:marTop w:val="0"/>
              <w:marBottom w:val="0"/>
              <w:divBdr>
                <w:top w:val="none" w:sz="0" w:space="0" w:color="auto"/>
                <w:left w:val="none" w:sz="0" w:space="0" w:color="auto"/>
                <w:bottom w:val="none" w:sz="0" w:space="0" w:color="auto"/>
                <w:right w:val="none" w:sz="0" w:space="0" w:color="auto"/>
              </w:divBdr>
              <w:divsChild>
                <w:div w:id="21231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080374023">
      <w:bodyDiv w:val="1"/>
      <w:marLeft w:val="0"/>
      <w:marRight w:val="0"/>
      <w:marTop w:val="0"/>
      <w:marBottom w:val="0"/>
      <w:divBdr>
        <w:top w:val="none" w:sz="0" w:space="0" w:color="auto"/>
        <w:left w:val="none" w:sz="0" w:space="0" w:color="auto"/>
        <w:bottom w:val="none" w:sz="0" w:space="0" w:color="auto"/>
        <w:right w:val="none" w:sz="0" w:space="0" w:color="auto"/>
      </w:divBdr>
      <w:divsChild>
        <w:div w:id="579949949">
          <w:marLeft w:val="0"/>
          <w:marRight w:val="0"/>
          <w:marTop w:val="0"/>
          <w:marBottom w:val="0"/>
          <w:divBdr>
            <w:top w:val="none" w:sz="0" w:space="0" w:color="auto"/>
            <w:left w:val="none" w:sz="0" w:space="0" w:color="auto"/>
            <w:bottom w:val="none" w:sz="0" w:space="0" w:color="auto"/>
            <w:right w:val="none" w:sz="0" w:space="0" w:color="auto"/>
          </w:divBdr>
          <w:divsChild>
            <w:div w:id="848369039">
              <w:marLeft w:val="0"/>
              <w:marRight w:val="0"/>
              <w:marTop w:val="0"/>
              <w:marBottom w:val="0"/>
              <w:divBdr>
                <w:top w:val="none" w:sz="0" w:space="0" w:color="auto"/>
                <w:left w:val="none" w:sz="0" w:space="0" w:color="auto"/>
                <w:bottom w:val="none" w:sz="0" w:space="0" w:color="auto"/>
                <w:right w:val="none" w:sz="0" w:space="0" w:color="auto"/>
              </w:divBdr>
              <w:divsChild>
                <w:div w:id="1839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41975">
      <w:bodyDiv w:val="1"/>
      <w:marLeft w:val="0"/>
      <w:marRight w:val="0"/>
      <w:marTop w:val="0"/>
      <w:marBottom w:val="0"/>
      <w:divBdr>
        <w:top w:val="none" w:sz="0" w:space="0" w:color="auto"/>
        <w:left w:val="none" w:sz="0" w:space="0" w:color="auto"/>
        <w:bottom w:val="none" w:sz="0" w:space="0" w:color="auto"/>
        <w:right w:val="none" w:sz="0" w:space="0" w:color="auto"/>
      </w:divBdr>
      <w:divsChild>
        <w:div w:id="975454201">
          <w:marLeft w:val="0"/>
          <w:marRight w:val="0"/>
          <w:marTop w:val="0"/>
          <w:marBottom w:val="0"/>
          <w:divBdr>
            <w:top w:val="none" w:sz="0" w:space="0" w:color="auto"/>
            <w:left w:val="none" w:sz="0" w:space="0" w:color="auto"/>
            <w:bottom w:val="none" w:sz="0" w:space="0" w:color="auto"/>
            <w:right w:val="none" w:sz="0" w:space="0" w:color="auto"/>
          </w:divBdr>
          <w:divsChild>
            <w:div w:id="2069068476">
              <w:marLeft w:val="0"/>
              <w:marRight w:val="0"/>
              <w:marTop w:val="0"/>
              <w:marBottom w:val="0"/>
              <w:divBdr>
                <w:top w:val="none" w:sz="0" w:space="0" w:color="auto"/>
                <w:left w:val="none" w:sz="0" w:space="0" w:color="auto"/>
                <w:bottom w:val="none" w:sz="0" w:space="0" w:color="auto"/>
                <w:right w:val="none" w:sz="0" w:space="0" w:color="auto"/>
              </w:divBdr>
              <w:divsChild>
                <w:div w:id="9955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21491">
      <w:bodyDiv w:val="1"/>
      <w:marLeft w:val="0"/>
      <w:marRight w:val="0"/>
      <w:marTop w:val="0"/>
      <w:marBottom w:val="0"/>
      <w:divBdr>
        <w:top w:val="none" w:sz="0" w:space="0" w:color="auto"/>
        <w:left w:val="none" w:sz="0" w:space="0" w:color="auto"/>
        <w:bottom w:val="none" w:sz="0" w:space="0" w:color="auto"/>
        <w:right w:val="none" w:sz="0" w:space="0" w:color="auto"/>
      </w:divBdr>
      <w:divsChild>
        <w:div w:id="66347517">
          <w:marLeft w:val="0"/>
          <w:marRight w:val="0"/>
          <w:marTop w:val="0"/>
          <w:marBottom w:val="0"/>
          <w:divBdr>
            <w:top w:val="none" w:sz="0" w:space="0" w:color="auto"/>
            <w:left w:val="none" w:sz="0" w:space="0" w:color="auto"/>
            <w:bottom w:val="none" w:sz="0" w:space="0" w:color="auto"/>
            <w:right w:val="none" w:sz="0" w:space="0" w:color="auto"/>
          </w:divBdr>
          <w:divsChild>
            <w:div w:id="1999645659">
              <w:marLeft w:val="0"/>
              <w:marRight w:val="0"/>
              <w:marTop w:val="0"/>
              <w:marBottom w:val="0"/>
              <w:divBdr>
                <w:top w:val="none" w:sz="0" w:space="0" w:color="auto"/>
                <w:left w:val="none" w:sz="0" w:space="0" w:color="auto"/>
                <w:bottom w:val="none" w:sz="0" w:space="0" w:color="auto"/>
                <w:right w:val="none" w:sz="0" w:space="0" w:color="auto"/>
              </w:divBdr>
              <w:divsChild>
                <w:div w:id="139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99839">
      <w:bodyDiv w:val="1"/>
      <w:marLeft w:val="0"/>
      <w:marRight w:val="0"/>
      <w:marTop w:val="0"/>
      <w:marBottom w:val="0"/>
      <w:divBdr>
        <w:top w:val="none" w:sz="0" w:space="0" w:color="auto"/>
        <w:left w:val="none" w:sz="0" w:space="0" w:color="auto"/>
        <w:bottom w:val="none" w:sz="0" w:space="0" w:color="auto"/>
        <w:right w:val="none" w:sz="0" w:space="0" w:color="auto"/>
      </w:divBdr>
      <w:divsChild>
        <w:div w:id="1556314806">
          <w:marLeft w:val="0"/>
          <w:marRight w:val="0"/>
          <w:marTop w:val="0"/>
          <w:marBottom w:val="0"/>
          <w:divBdr>
            <w:top w:val="none" w:sz="0" w:space="0" w:color="auto"/>
            <w:left w:val="none" w:sz="0" w:space="0" w:color="auto"/>
            <w:bottom w:val="none" w:sz="0" w:space="0" w:color="auto"/>
            <w:right w:val="none" w:sz="0" w:space="0" w:color="auto"/>
          </w:divBdr>
          <w:divsChild>
            <w:div w:id="324864427">
              <w:marLeft w:val="0"/>
              <w:marRight w:val="0"/>
              <w:marTop w:val="0"/>
              <w:marBottom w:val="0"/>
              <w:divBdr>
                <w:top w:val="none" w:sz="0" w:space="0" w:color="auto"/>
                <w:left w:val="none" w:sz="0" w:space="0" w:color="auto"/>
                <w:bottom w:val="none" w:sz="0" w:space="0" w:color="auto"/>
                <w:right w:val="none" w:sz="0" w:space="0" w:color="auto"/>
              </w:divBdr>
              <w:divsChild>
                <w:div w:id="5229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7031">
      <w:bodyDiv w:val="1"/>
      <w:marLeft w:val="0"/>
      <w:marRight w:val="0"/>
      <w:marTop w:val="0"/>
      <w:marBottom w:val="0"/>
      <w:divBdr>
        <w:top w:val="none" w:sz="0" w:space="0" w:color="auto"/>
        <w:left w:val="none" w:sz="0" w:space="0" w:color="auto"/>
        <w:bottom w:val="none" w:sz="0" w:space="0" w:color="auto"/>
        <w:right w:val="none" w:sz="0" w:space="0" w:color="auto"/>
      </w:divBdr>
      <w:divsChild>
        <w:div w:id="392389030">
          <w:marLeft w:val="0"/>
          <w:marRight w:val="0"/>
          <w:marTop w:val="0"/>
          <w:marBottom w:val="0"/>
          <w:divBdr>
            <w:top w:val="none" w:sz="0" w:space="0" w:color="auto"/>
            <w:left w:val="none" w:sz="0" w:space="0" w:color="auto"/>
            <w:bottom w:val="none" w:sz="0" w:space="0" w:color="auto"/>
            <w:right w:val="none" w:sz="0" w:space="0" w:color="auto"/>
          </w:divBdr>
          <w:divsChild>
            <w:div w:id="995963341">
              <w:marLeft w:val="0"/>
              <w:marRight w:val="0"/>
              <w:marTop w:val="0"/>
              <w:marBottom w:val="0"/>
              <w:divBdr>
                <w:top w:val="none" w:sz="0" w:space="0" w:color="auto"/>
                <w:left w:val="none" w:sz="0" w:space="0" w:color="auto"/>
                <w:bottom w:val="none" w:sz="0" w:space="0" w:color="auto"/>
                <w:right w:val="none" w:sz="0" w:space="0" w:color="auto"/>
              </w:divBdr>
              <w:divsChild>
                <w:div w:id="11295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64537">
      <w:bodyDiv w:val="1"/>
      <w:marLeft w:val="0"/>
      <w:marRight w:val="0"/>
      <w:marTop w:val="0"/>
      <w:marBottom w:val="0"/>
      <w:divBdr>
        <w:top w:val="none" w:sz="0" w:space="0" w:color="auto"/>
        <w:left w:val="none" w:sz="0" w:space="0" w:color="auto"/>
        <w:bottom w:val="none" w:sz="0" w:space="0" w:color="auto"/>
        <w:right w:val="none" w:sz="0" w:space="0" w:color="auto"/>
      </w:divBdr>
      <w:divsChild>
        <w:div w:id="962268106">
          <w:marLeft w:val="0"/>
          <w:marRight w:val="0"/>
          <w:marTop w:val="0"/>
          <w:marBottom w:val="0"/>
          <w:divBdr>
            <w:top w:val="none" w:sz="0" w:space="0" w:color="auto"/>
            <w:left w:val="none" w:sz="0" w:space="0" w:color="auto"/>
            <w:bottom w:val="none" w:sz="0" w:space="0" w:color="auto"/>
            <w:right w:val="none" w:sz="0" w:space="0" w:color="auto"/>
          </w:divBdr>
          <w:divsChild>
            <w:div w:id="1026828839">
              <w:marLeft w:val="0"/>
              <w:marRight w:val="0"/>
              <w:marTop w:val="0"/>
              <w:marBottom w:val="0"/>
              <w:divBdr>
                <w:top w:val="none" w:sz="0" w:space="0" w:color="auto"/>
                <w:left w:val="none" w:sz="0" w:space="0" w:color="auto"/>
                <w:bottom w:val="none" w:sz="0" w:space="0" w:color="auto"/>
                <w:right w:val="none" w:sz="0" w:space="0" w:color="auto"/>
              </w:divBdr>
              <w:divsChild>
                <w:div w:id="16677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69975">
      <w:bodyDiv w:val="1"/>
      <w:marLeft w:val="0"/>
      <w:marRight w:val="0"/>
      <w:marTop w:val="0"/>
      <w:marBottom w:val="0"/>
      <w:divBdr>
        <w:top w:val="none" w:sz="0" w:space="0" w:color="auto"/>
        <w:left w:val="none" w:sz="0" w:space="0" w:color="auto"/>
        <w:bottom w:val="none" w:sz="0" w:space="0" w:color="auto"/>
        <w:right w:val="none" w:sz="0" w:space="0" w:color="auto"/>
      </w:divBdr>
    </w:div>
    <w:div w:id="1762683462">
      <w:bodyDiv w:val="1"/>
      <w:marLeft w:val="0"/>
      <w:marRight w:val="0"/>
      <w:marTop w:val="0"/>
      <w:marBottom w:val="0"/>
      <w:divBdr>
        <w:top w:val="none" w:sz="0" w:space="0" w:color="auto"/>
        <w:left w:val="none" w:sz="0" w:space="0" w:color="auto"/>
        <w:bottom w:val="none" w:sz="0" w:space="0" w:color="auto"/>
        <w:right w:val="none" w:sz="0" w:space="0" w:color="auto"/>
      </w:divBdr>
      <w:divsChild>
        <w:div w:id="476462167">
          <w:marLeft w:val="0"/>
          <w:marRight w:val="0"/>
          <w:marTop w:val="0"/>
          <w:marBottom w:val="0"/>
          <w:divBdr>
            <w:top w:val="none" w:sz="0" w:space="0" w:color="auto"/>
            <w:left w:val="none" w:sz="0" w:space="0" w:color="auto"/>
            <w:bottom w:val="none" w:sz="0" w:space="0" w:color="auto"/>
            <w:right w:val="none" w:sz="0" w:space="0" w:color="auto"/>
          </w:divBdr>
          <w:divsChild>
            <w:div w:id="280918932">
              <w:marLeft w:val="0"/>
              <w:marRight w:val="0"/>
              <w:marTop w:val="0"/>
              <w:marBottom w:val="0"/>
              <w:divBdr>
                <w:top w:val="none" w:sz="0" w:space="0" w:color="auto"/>
                <w:left w:val="none" w:sz="0" w:space="0" w:color="auto"/>
                <w:bottom w:val="none" w:sz="0" w:space="0" w:color="auto"/>
                <w:right w:val="none" w:sz="0" w:space="0" w:color="auto"/>
              </w:divBdr>
              <w:divsChild>
                <w:div w:id="1430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 w:id="2144536044">
      <w:bodyDiv w:val="1"/>
      <w:marLeft w:val="0"/>
      <w:marRight w:val="0"/>
      <w:marTop w:val="0"/>
      <w:marBottom w:val="0"/>
      <w:divBdr>
        <w:top w:val="none" w:sz="0" w:space="0" w:color="auto"/>
        <w:left w:val="none" w:sz="0" w:space="0" w:color="auto"/>
        <w:bottom w:val="none" w:sz="0" w:space="0" w:color="auto"/>
        <w:right w:val="none" w:sz="0" w:space="0" w:color="auto"/>
      </w:divBdr>
      <w:divsChild>
        <w:div w:id="781073215">
          <w:marLeft w:val="0"/>
          <w:marRight w:val="0"/>
          <w:marTop w:val="0"/>
          <w:marBottom w:val="0"/>
          <w:divBdr>
            <w:top w:val="none" w:sz="0" w:space="0" w:color="auto"/>
            <w:left w:val="none" w:sz="0" w:space="0" w:color="auto"/>
            <w:bottom w:val="none" w:sz="0" w:space="0" w:color="auto"/>
            <w:right w:val="none" w:sz="0" w:space="0" w:color="auto"/>
          </w:divBdr>
          <w:divsChild>
            <w:div w:id="1105032945">
              <w:marLeft w:val="0"/>
              <w:marRight w:val="0"/>
              <w:marTop w:val="0"/>
              <w:marBottom w:val="0"/>
              <w:divBdr>
                <w:top w:val="none" w:sz="0" w:space="0" w:color="auto"/>
                <w:left w:val="none" w:sz="0" w:space="0" w:color="auto"/>
                <w:bottom w:val="none" w:sz="0" w:space="0" w:color="auto"/>
                <w:right w:val="none" w:sz="0" w:space="0" w:color="auto"/>
              </w:divBdr>
              <w:divsChild>
                <w:div w:id="16621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ddobric/dotnetactors/blob/branch-1/SystemConfigurations.md" TargetMode="External"/><Relationship Id="rId26" Type="http://schemas.openxmlformats.org/officeDocument/2006/relationships/image" Target="media/image9.png"/><Relationship Id="rId39" Type="http://schemas.openxmlformats.org/officeDocument/2006/relationships/hyperlink" Target="http://dx.doi.org/10.5121/ijaia.2020.11407"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github.com/ddobric/dotnetactors/blob/branch-1/SystemConfigurations.md" TargetMode="External"/><Relationship Id="rId29" Type="http://schemas.openxmlformats.org/officeDocument/2006/relationships/hyperlink" Target="https://github.com/ddobric/dotnetactor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docs.microsoft.com/en-us/azure/service-bus-messaging/service-bus-messaging-overview"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aircconline.com/csit/abstract/v10n6/csit100606.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4.xml><?xml version="1.0" encoding="utf-8"?>
<ds:datastoreItem xmlns:ds="http://schemas.openxmlformats.org/officeDocument/2006/customXml" ds:itemID="{E4402B4F-B11F-714A-AC67-F01FBECF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2841</Words>
  <Characters>16194</Characters>
  <Application>Microsoft Office Word</Application>
  <DocSecurity>0</DocSecurity>
  <Lines>134</Lines>
  <Paragraphs>37</Paragraphs>
  <ScaleCrop>false</ScaleCrop>
  <Company>IEEE</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Damir Dobric</cp:lastModifiedBy>
  <cp:revision>10</cp:revision>
  <cp:lastPrinted>2021-06-12T17:36:00Z</cp:lastPrinted>
  <dcterms:created xsi:type="dcterms:W3CDTF">2021-06-12T13:43:00Z</dcterms:created>
  <dcterms:modified xsi:type="dcterms:W3CDTF">2021-06-12T17:36:00Z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y fmtid="{D5CDD505-2E9C-101B-9397-08002B2CF9AE}" pid="3" name="grammarly_documentId">
    <vt:lpwstr>documentId_4043</vt:lpwstr>
  </property>
  <property fmtid="{D5CDD505-2E9C-101B-9397-08002B2CF9AE}" pid="4" name="grammarly_documentContext">
    <vt:lpwstr>{"goals":[],"domain":"general","emotions":[],"dialect":"american"}</vt:lpwstr>
  </property>
</Properties>
</file>