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>
        <w:rPr>
          <w:sz w:val="24"/>
          <w:szCs w:val="24"/>
        </w:rPr>
        <w:br/>
        <w:t>№ 44-ФЗ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131310" w:rsidRPr="00131310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1E502D" w:rsidRDefault="000B5CE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2D"/>
    <w:rsid w:val="000B5CE6"/>
    <w:rsid w:val="00131310"/>
    <w:rsid w:val="001E502D"/>
    <w:rsid w:val="009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60</cp:revision>
  <dcterms:created xsi:type="dcterms:W3CDTF">2016-07-06T10:53:00Z</dcterms:created>
  <dcterms:modified xsi:type="dcterms:W3CDTF">2017-02-07T12:02:00Z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