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0"/>
            <w:gridSpan w:val="3"/>
          </w:tcPr>
          <w:p>
            <w:pPr>
              <w:jc w:val="center"/>
            </w:pPr>
            <w:r>
              <w:rPr>
                <w:sz w:val="20"/>
              </w:rPr>
              <w:t>Combination</w:t>
            </w:r>
          </w:p>
        </w:tc>
        <w:tc>
          <w:tcPr>
            <w:tcW w:type="dxa" w:w="4320"/>
            <w:gridSpan w:val="3"/>
          </w:tcPr>
          <w:p>
            <w:pPr>
              <w:jc w:val="center"/>
            </w:pPr>
            <w:r>
              <w:rPr>
                <w:sz w:val="20"/>
              </w:rPr>
              <w:t>GP pyro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center"/>
            </w:pPr>
            <w:r>
              <w:rPr>
                <w:sz w:val="20"/>
              </w:rPr>
              <w:t>Kernel</w:t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sz w:val="20"/>
              </w:rPr>
              <w:t>Mixing method</w:t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Count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FP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0.37 ± 0.01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0.75 ± 0.03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24413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0.37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0.74 ± 0.03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22715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0.27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0.87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25709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0.32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0.81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15749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0.37 ± 0.01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0.75 ± 0.03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21746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0.27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0.87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34803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0.32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0.81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19176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0.4 ± 0.03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0.7 ± 0.03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30239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0.4 ± 0.03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0.7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28598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0.27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0.86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30477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0.33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0.8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17920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0.4 ± 0.03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0.7 ± 0.03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25066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0.27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0.86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37776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0.33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0.8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33662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0.44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0.64 ± 0.03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26092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0.44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0.64 ± 0.03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16039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0.28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0.85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35234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0.34 ± 0.01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0.78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14753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0.44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0.64 ± 0.03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17805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0.28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0.85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36940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