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{#timelineBH1}</w:t>
      </w:r>
      <w:r>
        <w:rPr>
          <w:rFonts w:ascii="Corbel" w:hAnsi="Corbel"/>
          <w:b/>
          <w:bCs/>
          <w:color w:val="19AFA4"/>
          <w:sz w:val="40"/>
          <w:szCs w:val="40"/>
        </w:rPr>
        <w:t xml:space="preserve">One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0641E844"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29783087" w14:textId="77777777" w:rsidR="00AE1670" w:rsidRDefault="00AE1670">
      <w:pPr>
        <w:spacing w:after="0" w:line="240" w:lineRule="auto"/>
        <w:jc w:val="center"/>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77777777" w:rsidR="00AE1670" w:rsidRDefault="00B57749">
      <w:pPr>
        <w:pStyle w:val="ListParagraph"/>
        <w:numPr>
          <w:ilvl w:val="0"/>
          <w:numId w:val="6"/>
        </w:numPr>
        <w:rPr>
          <w:rFonts w:ascii="Corbel" w:hAnsi="Corbel"/>
          <w:sz w:val="26"/>
          <w:szCs w:val="26"/>
        </w:rPr>
      </w:pPr>
      <w:r>
        <w:rPr>
          <w:rFonts w:ascii="Corbel" w:hAnsi="Corbel"/>
          <w:sz w:val="26"/>
          <w:szCs w:val="26"/>
        </w:rPr>
        <w:t>The goal of this project is to assist Client in their move to and implementation of 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Pr>
          <w:rFonts w:ascii="Corbel" w:hAnsi="Corbel"/>
          <w:sz w:val="26"/>
          <w:szCs w:val="26"/>
        </w:rPr>
        <w:t>. Support and Implementation services will be provided for both the data and technical aspects, as well as operational and training support.</w:t>
      </w:r>
    </w:p>
    <w:p w14:paraId="0B832EA8" w14:textId="77777777"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0FCA7416" w14:textId="77777777" w:rsidR="00AE1670" w:rsidRDefault="00B57749">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64D43885" w14:textId="77777777" w:rsidR="00AE1670" w:rsidRDefault="00B57749">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Configuration of the following Bullhorn products:</w:t>
      </w:r>
      <w:r>
        <w:rPr>
          <w:rFonts w:ascii="Corbel" w:hAnsi="Corbel"/>
          <w:sz w:val="26"/>
          <w:szCs w:val="26"/>
          <w:highlight w:val="yellow"/>
        </w:rPr>
        <w:t>{#products}</w:t>
      </w:r>
    </w:p>
    <w:p w14:paraId="3C893FED" w14:textId="77777777" w:rsidR="00AE1670" w:rsidRDefault="00B57749">
      <w:pPr>
        <w:pStyle w:val="ListParagraph"/>
        <w:numPr>
          <w:ilvl w:val="2"/>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p>
    <w:p w14:paraId="7866395E" w14:textId="77777777" w:rsidR="00AE1670" w:rsidRDefault="00B57749">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w:t>
      </w:r>
      <w:proofErr w:type="spellStart"/>
      <w:r>
        <w:rPr>
          <w:rFonts w:ascii="Corbel" w:hAnsi="Corbel"/>
          <w:b/>
          <w:bCs/>
          <w:color w:val="19AFA4"/>
          <w:sz w:val="26"/>
          <w:szCs w:val="26"/>
        </w:rPr>
        <w:t>plCount</w:t>
      </w:r>
      <w:proofErr w:type="spellEnd"/>
      <w:r>
        <w:rPr>
          <w:rFonts w:ascii="Corbel" w:hAnsi="Corbel"/>
          <w:b/>
          <w:bCs/>
          <w:color w:val="19AFA4"/>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lastRenderedPageBreak/>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final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included services:</w:t>
      </w:r>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w:t>
      </w:r>
      <w:proofErr w:type="spellStart"/>
      <w:r>
        <w:rPr>
          <w:rFonts w:ascii="Corbel" w:hAnsi="Corbel"/>
          <w:sz w:val="26"/>
          <w:szCs w:val="26"/>
          <w:highlight w:val="yellow"/>
        </w:rPr>
        <w:t>newHireExport</w:t>
      </w:r>
      <w:proofErr w:type="spellEnd"/>
      <w:r>
        <w:rPr>
          <w:rFonts w:ascii="Corbel" w:hAnsi="Corbel"/>
          <w:sz w:val="26"/>
          <w:szCs w:val="26"/>
          <w:highlight w:val="yellow"/>
        </w:rPr>
        <w: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lastRenderedPageBreak/>
        <w:t>Invoice export</w:t>
      </w:r>
      <w:r>
        <w:rPr>
          <w:rFonts w:ascii="Corbel" w:hAnsi="Corbel"/>
          <w:sz w:val="26"/>
          <w:szCs w:val="26"/>
          <w:highlight w:val="yellow"/>
        </w:rPr>
        <w:t>{/</w:t>
      </w:r>
      <w:proofErr w:type="spellStart"/>
      <w:r>
        <w:rPr>
          <w:rFonts w:ascii="Corbel" w:hAnsi="Corbel"/>
          <w:sz w:val="26"/>
          <w:szCs w:val="26"/>
          <w:highlight w:val="yellow"/>
        </w:rPr>
        <w:t>InvoiceExport</w:t>
      </w:r>
      <w:proofErr w:type="spellEnd"/>
      <w:r>
        <w:rPr>
          <w:rFonts w:ascii="Corbel" w:hAnsi="Corbel"/>
          <w:sz w:val="26"/>
          <w:szCs w:val="26"/>
          <w:highlight w:val="yellow"/>
        </w:rPr>
        <w:t>}{#PayDataExport}</w:t>
      </w:r>
    </w:p>
    <w:p w14:paraId="59F93B4D"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Paydata</w:t>
      </w:r>
      <w:proofErr w:type="spellEnd"/>
      <w:r>
        <w:rPr>
          <w:rFonts w:ascii="Corbel" w:hAnsi="Corbel"/>
          <w:sz w:val="26"/>
          <w:szCs w:val="26"/>
        </w:rPr>
        <w:t xml:space="preserve"> export</w:t>
      </w:r>
      <w:r>
        <w:rPr>
          <w:rFonts w:ascii="Corbel" w:hAnsi="Corbel"/>
          <w:sz w:val="26"/>
          <w:szCs w:val="26"/>
          <w:highlight w:val="yellow"/>
        </w:rPr>
        <w:t>{/</w:t>
      </w:r>
      <w:proofErr w:type="spellStart"/>
      <w:r>
        <w:rPr>
          <w:rFonts w:ascii="Corbel" w:hAnsi="Corbel"/>
          <w:sz w:val="26"/>
          <w:szCs w:val="26"/>
          <w:highlight w:val="yellow"/>
        </w:rPr>
        <w:t>PayDataExport</w:t>
      </w:r>
      <w:proofErr w:type="spellEnd"/>
      <w:r>
        <w:rPr>
          <w:rFonts w:ascii="Corbel" w:hAnsi="Corbel"/>
          <w:sz w:val="26"/>
          <w:szCs w:val="26"/>
          <w:highlight w:val="yellow"/>
        </w:rPr>
        <w:t>}{#emailsAsNotes}</w:t>
      </w:r>
    </w:p>
    <w:p w14:paraId="4964F1AF" w14:textId="77777777" w:rsidR="00AE1670" w:rsidRDefault="00B57749">
      <w:pPr>
        <w:pStyle w:val="ListParagraph"/>
        <w:numPr>
          <w:ilvl w:val="1"/>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}{#histSubmissions}</w:t>
      </w:r>
    </w:p>
    <w:p w14:paraId="409891F4" w14:textId="77777777" w:rsidR="00AE1670" w:rsidRDefault="00B57749">
      <w:pPr>
        <w:pStyle w:val="ListParagraph"/>
        <w:numPr>
          <w:ilvl w:val="1"/>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w:t>
      </w:r>
      <w:proofErr w:type="spellStart"/>
      <w:r>
        <w:rPr>
          <w:rFonts w:ascii="Corbel" w:hAnsi="Corbel"/>
          <w:b/>
          <w:bCs/>
          <w:color w:val="19AFA4"/>
          <w:sz w:val="26"/>
          <w:szCs w:val="26"/>
        </w:rPr>
        <w:t>npeCount</w:t>
      </w:r>
      <w:proofErr w:type="spellEnd"/>
      <w:r>
        <w:rPr>
          <w:rFonts w:ascii="Corbel" w:hAnsi="Corbel"/>
          <w:b/>
          <w:bCs/>
          <w:color w:val="19AFA4"/>
          <w:sz w:val="26"/>
          <w:szCs w:val="26"/>
        </w:rPr>
        <w:t xml:space="preserve">} </w:t>
      </w:r>
      <w:r>
        <w:rPr>
          <w:rFonts w:ascii="Corbel" w:hAnsi="Corbel"/>
          <w:sz w:val="26"/>
          <w:szCs w:val="26"/>
        </w:rPr>
        <w:t>non-production environment(s).</w:t>
      </w:r>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}{#oscpCount}</w:t>
      </w:r>
    </w:p>
    <w:p w14:paraId="5A18ED33" w14:textId="420B2729"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w:t>
      </w:r>
      <w:r w:rsidR="00367F6A">
        <w:rPr>
          <w:rFonts w:ascii="Corbel" w:hAnsi="Corbel"/>
          <w:sz w:val="26"/>
          <w:szCs w:val="26"/>
        </w:rPr>
        <w:t>configuration</w:t>
      </w:r>
      <w:r>
        <w:rPr>
          <w:rFonts w:ascii="Corbel" w:hAnsi="Corbel"/>
          <w:sz w:val="26"/>
          <w:szCs w:val="26"/>
        </w:rPr>
        <w:t xml:space="preserve"> of </w:t>
      </w:r>
      <w:r>
        <w:rPr>
          <w:rFonts w:ascii="Corbel" w:hAnsi="Corbel"/>
          <w:b/>
          <w:bCs/>
          <w:color w:val="19AFA4"/>
          <w:sz w:val="26"/>
          <w:szCs w:val="26"/>
        </w:rPr>
        <w:t>{</w:t>
      </w:r>
      <w:proofErr w:type="spellStart"/>
      <w:r>
        <w:rPr>
          <w:rFonts w:ascii="Corbel" w:hAnsi="Corbel"/>
          <w:b/>
          <w:bCs/>
          <w:color w:val="19AFA4"/>
          <w:sz w:val="26"/>
          <w:szCs w:val="26"/>
        </w:rPr>
        <w:t>oscpCount</w:t>
      </w:r>
      <w:proofErr w:type="spellEnd"/>
      <w:r>
        <w:rPr>
          <w:rFonts w:ascii="Corbel" w:hAnsi="Corbel"/>
          <w:b/>
          <w:bCs/>
          <w:color w:val="19AFA4"/>
          <w:sz w:val="26"/>
          <w:szCs w:val="26"/>
        </w:rPr>
        <w:t xml:space="preserve">} </w:t>
      </w:r>
      <w:r>
        <w:rPr>
          <w:rFonts w:ascii="Corbel" w:hAnsi="Corbel"/>
          <w:sz w:val="26"/>
          <w:szCs w:val="26"/>
        </w:rPr>
        <w:t>Open Source Career Portal(s).</w:t>
      </w:r>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roofErr w:type="spellStart"/>
      <w:r>
        <w:rPr>
          <w:rFonts w:ascii="Corbel" w:hAnsi="Corbel"/>
          <w:sz w:val="26"/>
          <w:szCs w:val="26"/>
          <w:highlight w:val="yellow"/>
        </w:rPr>
        <w:t>paidAdditions</w:t>
      </w:r>
      <w:proofErr w:type="spellEnd"/>
      <w:r>
        <w:rPr>
          <w:rFonts w:ascii="Corbel" w:hAnsi="Corbel"/>
          <w:sz w:val="26"/>
          <w:szCs w:val="26"/>
          <w:highlight w:val="yellow"/>
        </w:rPr>
        <w:t>}</w:t>
      </w:r>
    </w:p>
    <w:p w14:paraId="0950B68A" w14:textId="77777777" w:rsidR="00AE1670" w:rsidRDefault="00B57749">
      <w:pPr>
        <w:spacing w:before="240" w:after="0"/>
        <w:rPr>
          <w:rFonts w:ascii="Corbel" w:hAnsi="Corbel"/>
          <w:b/>
          <w:sz w:val="26"/>
          <w:szCs w:val="26"/>
        </w:rPr>
      </w:pPr>
      <w:r>
        <w:rPr>
          <w:rFonts w:ascii="Corbel" w:hAnsi="Corbel"/>
          <w:b/>
          <w:sz w:val="26"/>
          <w:szCs w:val="26"/>
        </w:rPr>
        <w:t>SCHEDULE</w:t>
      </w:r>
    </w:p>
    <w:p w14:paraId="78778D05" w14:textId="77777777" w:rsidR="00AE1670" w:rsidRDefault="00B57749">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r>
        <w:rPr>
          <w:rFonts w:ascii="Corbel" w:hAnsi="Corbel"/>
          <w:sz w:val="26"/>
          <w:szCs w:val="26"/>
          <w:highlight w:val="yellow"/>
        </w:rPr>
        <w:t>timelineNoDM</w:t>
      </w:r>
      <w:proofErr w:type="spellEnd"/>
      <w:r>
        <w:rPr>
          <w:rFonts w:ascii="Corbel" w:hAnsi="Corbel"/>
          <w:sz w:val="26"/>
          <w:szCs w:val="26"/>
          <w:highlight w:val="yellow"/>
        </w:rPr>
        <w:t>}{#timelineSMB}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r>
        <w:rPr>
          <w:rFonts w:ascii="Corbel" w:hAnsi="Corbel"/>
          <w:sz w:val="26"/>
          <w:szCs w:val="26"/>
          <w:highlight w:val="yellow"/>
        </w:rPr>
        <w:t>timelineSMB</w:t>
      </w:r>
      <w:proofErr w:type="spellEnd"/>
      <w:r>
        <w:rPr>
          <w:rFonts w:ascii="Corbel" w:hAnsi="Corbel"/>
          <w:sz w:val="26"/>
          <w:szCs w:val="26"/>
          <w:highlight w:val="yellow"/>
        </w:rPr>
        <w:t>}{#timelineField}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r>
        <w:rPr>
          <w:rFonts w:ascii="Corbel" w:hAnsi="Corbel"/>
          <w:sz w:val="26"/>
          <w:szCs w:val="26"/>
          <w:highlight w:val="yellow"/>
        </w:rPr>
        <w:t>timelineField</w:t>
      </w:r>
      <w:proofErr w:type="spellEnd"/>
      <w:r>
        <w:rPr>
          <w:rFonts w:ascii="Corbel" w:hAnsi="Corbel"/>
          <w:sz w:val="26"/>
          <w:szCs w:val="26"/>
          <w:highlight w:val="yellow"/>
        </w:rPr>
        <w:t>}{#timelineBH1}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w:t>
      </w:r>
      <w:proofErr w:type="spellStart"/>
      <w:r>
        <w:rPr>
          <w:rFonts w:ascii="Corbel" w:hAnsi="Corbel"/>
          <w:b/>
          <w:bCs/>
          <w:color w:val="19AFA4"/>
          <w:sz w:val="26"/>
          <w:szCs w:val="26"/>
        </w:rPr>
        <w:t>userCount</w:t>
      </w:r>
      <w:proofErr w:type="spellEnd"/>
      <w:r>
        <w:rPr>
          <w:rFonts w:ascii="Corbel" w:hAnsi="Corbel"/>
          <w:b/>
          <w:bCs/>
          <w:color w:val="19AFA4"/>
          <w:sz w:val="26"/>
          <w:szCs w:val="26"/>
        </w:rPr>
        <w:t>}</w:t>
      </w:r>
      <w:r>
        <w:rPr>
          <w:rFonts w:ascii="Corbel" w:hAnsi="Corbel"/>
          <w:sz w:val="26"/>
          <w:szCs w:val="26"/>
        </w:rPr>
        <w:t xml:space="preserve"> users, Tonic HQ estimates </w:t>
      </w:r>
      <w:r>
        <w:rPr>
          <w:rFonts w:ascii="Corbel" w:hAnsi="Corbel"/>
          <w:b/>
          <w:bCs/>
          <w:color w:val="19AFA4"/>
          <w:sz w:val="26"/>
          <w:szCs w:val="26"/>
        </w:rPr>
        <w:t>{</w:t>
      </w:r>
      <w:proofErr w:type="spellStart"/>
      <w:r>
        <w:rPr>
          <w:rFonts w:ascii="Corbel" w:hAnsi="Corbel"/>
          <w:b/>
          <w:bCs/>
          <w:color w:val="19AFA4"/>
          <w:sz w:val="26"/>
          <w:szCs w:val="26"/>
        </w:rPr>
        <w:t>timelineWeeks</w:t>
      </w:r>
      <w:proofErr w:type="spellEnd"/>
      <w:r>
        <w:rPr>
          <w:rFonts w:ascii="Corbel" w:hAnsi="Corbel"/>
          <w:b/>
          <w:bCs/>
          <w:color w:val="19AFA4"/>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pPr>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pPr>
        <w:rPr>
          <w:rFonts w:ascii="Corbel" w:hAnsi="Corbel"/>
          <w:sz w:val="26"/>
          <w:szCs w:val="26"/>
        </w:rPr>
      </w:pPr>
      <w:r>
        <w:rPr>
          <w:rFonts w:ascii="Corbel" w:hAnsi="Corbel"/>
          <w:sz w:val="26"/>
          <w:szCs w:val="26"/>
        </w:rPr>
        <w:t>Tonic HQ, Inc. assumes the following:</w:t>
      </w:r>
    </w:p>
    <w:p w14:paraId="1FBDB3DB" w14:textId="77777777" w:rsidR="00AE1670" w:rsidRDefault="00B57749">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BA9983F" w14:textId="77777777" w:rsidR="00AE1670" w:rsidRDefault="00B57749">
      <w:pPr>
        <w:pStyle w:val="ListParagraph"/>
        <w:numPr>
          <w:ilvl w:val="0"/>
          <w:numId w:val="6"/>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}{#existingSystem}</w:t>
      </w:r>
    </w:p>
    <w:p w14:paraId="18499A55" w14:textId="77777777" w:rsidR="00782523" w:rsidRDefault="00B57749">
      <w:pPr>
        <w:pStyle w:val="ListParagraph"/>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rPr>
        <w:t xml:space="preserve"> with access to view all records.</w:t>
      </w:r>
      <w:r w:rsidR="00B57749">
        <w:rPr>
          <w:rFonts w:ascii="Corbel" w:hAnsi="Corbel"/>
          <w:sz w:val="26"/>
          <w:szCs w:val="26"/>
          <w:highlight w:val="yellow"/>
        </w:rPr>
        <w:t>{/</w:t>
      </w:r>
      <w:proofErr w:type="spellStart"/>
      <w:r w:rsidR="00B57749">
        <w:rPr>
          <w:rFonts w:ascii="Corbel" w:hAnsi="Corbel"/>
          <w:sz w:val="26"/>
          <w:szCs w:val="26"/>
          <w:highlight w:val="yellow"/>
        </w:rPr>
        <w:t>existingSystem</w:t>
      </w:r>
      <w:proofErr w:type="spellEnd"/>
      <w:r w:rsidR="00B57749">
        <w:rPr>
          <w:rFonts w:ascii="Corbel" w:hAnsi="Corbel"/>
          <w:sz w:val="26"/>
          <w:szCs w:val="26"/>
          <w:highlight w:val="yellow"/>
        </w:rPr>
        <w:t>}{#addtlDatasources}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Pr>
          <w:rFonts w:ascii="Corbel" w:hAnsi="Corbel"/>
          <w:b/>
          <w:bCs/>
          <w:color w:val="19AFA4"/>
          <w:sz w:val="26"/>
          <w:szCs w:val="26"/>
        </w:rPr>
        <w:t>{</w:t>
      </w:r>
      <w:proofErr w:type="spellStart"/>
      <w:r>
        <w:rPr>
          <w:rFonts w:ascii="Corbel" w:hAnsi="Corbel"/>
          <w:b/>
          <w:bCs/>
          <w:color w:val="19AFA4"/>
          <w:sz w:val="26"/>
          <w:szCs w:val="26"/>
        </w:rPr>
        <w:t>addtlDatasources</w:t>
      </w:r>
      <w:proofErr w:type="spellEnd"/>
      <w:r>
        <w:rPr>
          <w:rFonts w:ascii="Corbel" w:hAnsi="Corbel"/>
          <w:b/>
          <w:bCs/>
          <w:color w:val="19AFA4"/>
          <w:sz w:val="26"/>
          <w:szCs w:val="26"/>
        </w:rPr>
        <w:t>}</w:t>
      </w:r>
      <w:r>
        <w:rPr>
          <w:rFonts w:ascii="Corbel" w:hAnsi="Corbel"/>
          <w:sz w:val="26"/>
          <w:szCs w:val="26"/>
        </w:rPr>
        <w:t>.</w:t>
      </w:r>
      <w:r>
        <w:rPr>
          <w:rFonts w:ascii="Corbel" w:hAnsi="Corbel"/>
          <w:sz w:val="26"/>
          <w:szCs w:val="26"/>
          <w:highlight w:val="yellow"/>
        </w:rPr>
        <w:t>{/</w:t>
      </w:r>
      <w:proofErr w:type="spellStart"/>
      <w:r>
        <w:rPr>
          <w:rFonts w:ascii="Corbel" w:hAnsi="Corbel"/>
          <w:sz w:val="26"/>
          <w:szCs w:val="26"/>
          <w:highlight w:val="yellow"/>
        </w:rPr>
        <w:t>addtlDatasources</w:t>
      </w:r>
      <w:proofErr w:type="spellEnd"/>
      <w:r>
        <w:rPr>
          <w:rFonts w:ascii="Corbel" w:hAnsi="Corbel"/>
          <w:sz w:val="26"/>
          <w:szCs w:val="26"/>
          <w:highlight w:val="yellow"/>
        </w:rPr>
        <w:t>}</w:t>
      </w:r>
    </w:p>
    <w:p w14:paraId="36E610D4" w14:textId="7777777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33206231" w14:textId="77777777" w:rsidR="00AE1670" w:rsidRDefault="00B57749">
      <w:pPr>
        <w:keepNext/>
        <w:spacing w:before="240" w:after="0"/>
        <w:rPr>
          <w:rFonts w:ascii="Corbel" w:hAnsi="Corbel"/>
          <w:b/>
          <w:sz w:val="26"/>
          <w:szCs w:val="26"/>
        </w:rPr>
      </w:pPr>
      <w:r>
        <w:rPr>
          <w:rFonts w:ascii="Corbel" w:hAnsi="Corbel"/>
          <w:b/>
          <w:sz w:val="26"/>
          <w:szCs w:val="26"/>
        </w:rPr>
        <w:lastRenderedPageBreak/>
        <w:t>ACCEPTANCE</w:t>
      </w:r>
    </w:p>
    <w:p w14:paraId="7C63CF15" w14:textId="77777777" w:rsidR="00AE1670" w:rsidRDefault="00B57749">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1C0C5E4E" w14:textId="77777777" w:rsidR="00AE1670" w:rsidRDefault="00B57749">
      <w:pPr>
        <w:spacing w:before="240" w:after="0"/>
        <w:rPr>
          <w:rFonts w:ascii="Corbel" w:hAnsi="Corbel"/>
          <w:b/>
          <w:sz w:val="26"/>
          <w:szCs w:val="26"/>
        </w:rPr>
      </w:pPr>
      <w:r>
        <w:rPr>
          <w:rFonts w:ascii="Corbel" w:hAnsi="Corbel"/>
          <w:b/>
          <w:sz w:val="26"/>
          <w:szCs w:val="26"/>
        </w:rPr>
        <w:t>PRICING</w:t>
      </w:r>
    </w:p>
    <w:p w14:paraId="218A8B9D" w14:textId="77777777" w:rsidR="00AE1670" w:rsidRDefault="00B57749">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Pr>
          <w:rFonts w:ascii="Corbel" w:hAnsi="Corbel"/>
          <w:b/>
          <w:bCs/>
          <w:color w:val="19AFA4"/>
          <w:sz w:val="26"/>
          <w:szCs w:val="26"/>
        </w:rPr>
        <w:t>{</w:t>
      </w:r>
      <w:proofErr w:type="spellStart"/>
      <w:r>
        <w:rPr>
          <w:rFonts w:ascii="Corbel" w:hAnsi="Corbel"/>
          <w:b/>
          <w:bCs/>
          <w:color w:val="19AFA4"/>
          <w:sz w:val="26"/>
          <w:szCs w:val="26"/>
        </w:rPr>
        <w:t>totalAmt</w:t>
      </w:r>
      <w:proofErr w:type="spellEnd"/>
      <w:r>
        <w:rPr>
          <w:rFonts w:ascii="Corbel" w:hAnsi="Corbel"/>
          <w:b/>
          <w:bCs/>
          <w:color w:val="19AFA4"/>
          <w:sz w:val="26"/>
          <w:szCs w:val="26"/>
        </w:rPr>
        <w:t>} USD</w:t>
      </w:r>
      <w:r>
        <w:rPr>
          <w:rFonts w:ascii="Corbel" w:hAnsi="Corbel"/>
          <w:sz w:val="26"/>
          <w:szCs w:val="26"/>
        </w:rPr>
        <w:t xml:space="preserve"> made in payments:</w:t>
      </w:r>
      <w:r>
        <w:rPr>
          <w:rFonts w:ascii="Corbel" w:hAnsi="Corbel"/>
          <w:sz w:val="26"/>
          <w:szCs w:val="26"/>
          <w:highlight w:val="yellow"/>
        </w:rPr>
        <w:t>{#payments_two}</w:t>
      </w:r>
    </w:p>
    <w:p w14:paraId="5B1ABF21" w14:textId="77777777" w:rsidR="00AE1670" w:rsidRDefault="00B57749">
      <w:pPr>
        <w:pStyle w:val="ListParagraph"/>
        <w:numPr>
          <w:ilvl w:val="0"/>
          <w:numId w:val="24"/>
        </w:numPr>
        <w:tabs>
          <w:tab w:val="left" w:pos="2880"/>
          <w:tab w:val="left" w:pos="4590"/>
        </w:tabs>
        <w:rPr>
          <w:rFonts w:ascii="Corbel" w:hAnsi="Corbel"/>
          <w:sz w:val="26"/>
          <w:szCs w:val="26"/>
        </w:rPr>
      </w:pPr>
      <w:r>
        <w:rPr>
          <w:rFonts w:ascii="Corbel" w:hAnsi="Corbel"/>
          <w:sz w:val="26"/>
          <w:szCs w:val="26"/>
        </w:rPr>
        <w:t>50% upon contract signing</w:t>
      </w:r>
    </w:p>
    <w:p w14:paraId="2C233E90" w14:textId="77777777" w:rsidR="00AE1670" w:rsidRDefault="00B57749">
      <w:pPr>
        <w:pStyle w:val="ListParagraph"/>
        <w:numPr>
          <w:ilvl w:val="0"/>
          <w:numId w:val="24"/>
        </w:numPr>
        <w:tabs>
          <w:tab w:val="left" w:pos="2880"/>
          <w:tab w:val="left" w:pos="4590"/>
        </w:tabs>
        <w:rPr>
          <w:rFonts w:ascii="Corbel" w:hAnsi="Corbel"/>
          <w:sz w:val="26"/>
          <w:szCs w:val="26"/>
        </w:rPr>
      </w:pPr>
      <w:r>
        <w:rPr>
          <w:rFonts w:ascii="Corbel" w:hAnsi="Corbel"/>
          <w:sz w:val="26"/>
          <w:szCs w:val="26"/>
        </w:rPr>
        <w:t>50% at project completion and Client sign-offs and acceptance</w:t>
      </w:r>
      <w:r>
        <w:rPr>
          <w:rFonts w:ascii="Corbel" w:hAnsi="Corbel"/>
          <w:sz w:val="26"/>
          <w:szCs w:val="26"/>
          <w:highlight w:val="yellow"/>
        </w:rPr>
        <w:t>{/</w:t>
      </w:r>
      <w:proofErr w:type="spellStart"/>
      <w:r>
        <w:rPr>
          <w:rFonts w:ascii="Corbel" w:hAnsi="Corbel"/>
          <w:sz w:val="26"/>
          <w:szCs w:val="26"/>
          <w:highlight w:val="yellow"/>
        </w:rPr>
        <w:t>payments_two</w:t>
      </w:r>
      <w:proofErr w:type="spellEnd"/>
      <w:r>
        <w:rPr>
          <w:rFonts w:ascii="Corbel" w:hAnsi="Corbel"/>
          <w:sz w:val="26"/>
          <w:szCs w:val="26"/>
          <w:highlight w:val="yellow"/>
        </w:rPr>
        <w:t>}{#payments_three}</w:t>
      </w:r>
    </w:p>
    <w:p w14:paraId="5F23F187" w14:textId="77777777" w:rsidR="00AE1670" w:rsidRDefault="00B57749">
      <w:pPr>
        <w:pStyle w:val="ListParagraph"/>
        <w:numPr>
          <w:ilvl w:val="0"/>
          <w:numId w:val="24"/>
        </w:numPr>
        <w:rPr>
          <w:rFonts w:ascii="Corbel" w:hAnsi="Corbel"/>
          <w:sz w:val="26"/>
          <w:szCs w:val="26"/>
        </w:rPr>
      </w:pPr>
      <w:r>
        <w:rPr>
          <w:rFonts w:ascii="Corbel" w:hAnsi="Corbel"/>
          <w:sz w:val="26"/>
          <w:szCs w:val="26"/>
        </w:rPr>
        <w:t>35% upon contract signing</w:t>
      </w:r>
    </w:p>
    <w:p w14:paraId="00F5B25F" w14:textId="6B2B5668" w:rsidR="00AE1670" w:rsidRDefault="00B57749">
      <w:pPr>
        <w:pStyle w:val="ListParagraph"/>
        <w:numPr>
          <w:ilvl w:val="0"/>
          <w:numId w:val="24"/>
        </w:numPr>
        <w:rPr>
          <w:rFonts w:ascii="Corbel" w:hAnsi="Corbel"/>
          <w:sz w:val="26"/>
          <w:szCs w:val="26"/>
        </w:rPr>
      </w:pPr>
      <w:r>
        <w:rPr>
          <w:rFonts w:ascii="Corbel" w:hAnsi="Corbel"/>
          <w:sz w:val="26"/>
          <w:szCs w:val="26"/>
        </w:rPr>
        <w:t xml:space="preserve">35% upon </w:t>
      </w:r>
      <w:r w:rsidR="00D1745F">
        <w:rPr>
          <w:rFonts w:ascii="Corbel" w:hAnsi="Corbel"/>
          <w:sz w:val="26"/>
          <w:szCs w:val="26"/>
        </w:rPr>
        <w:t>completion of Discovery and Configuration</w:t>
      </w:r>
    </w:p>
    <w:p w14:paraId="304BCBB1" w14:textId="2464BCD4" w:rsidR="000232AE" w:rsidRDefault="00B57749" w:rsidP="000232AE">
      <w:pPr>
        <w:pStyle w:val="ListParagraph"/>
        <w:numPr>
          <w:ilvl w:val="0"/>
          <w:numId w:val="24"/>
        </w:numPr>
        <w:tabs>
          <w:tab w:val="left" w:pos="2880"/>
          <w:tab w:val="left" w:pos="4590"/>
        </w:tabs>
        <w:rPr>
          <w:rFonts w:ascii="Corbel" w:hAnsi="Corbel"/>
          <w:sz w:val="26"/>
          <w:szCs w:val="26"/>
        </w:rPr>
      </w:pPr>
      <w:r>
        <w:rPr>
          <w:rFonts w:ascii="Corbel" w:hAnsi="Corbel"/>
          <w:sz w:val="26"/>
          <w:szCs w:val="26"/>
        </w:rPr>
        <w:t>30% at project completion and Client sign-offs and acceptance</w:t>
      </w:r>
      <w:r>
        <w:rPr>
          <w:rFonts w:ascii="Corbel" w:hAnsi="Corbel"/>
          <w:sz w:val="26"/>
          <w:szCs w:val="26"/>
          <w:highlight w:val="yellow"/>
        </w:rPr>
        <w:t>{/</w:t>
      </w:r>
      <w:proofErr w:type="spellStart"/>
      <w:r>
        <w:rPr>
          <w:rFonts w:ascii="Corbel" w:hAnsi="Corbel"/>
          <w:sz w:val="26"/>
          <w:szCs w:val="26"/>
          <w:highlight w:val="yellow"/>
        </w:rPr>
        <w:t>payments_three</w:t>
      </w:r>
      <w:proofErr w:type="spellEnd"/>
      <w:r>
        <w:rPr>
          <w:rFonts w:ascii="Corbel" w:hAnsi="Corbel"/>
          <w:sz w:val="26"/>
          <w:szCs w:val="26"/>
          <w:highlight w:val="yellow"/>
        </w:rPr>
        <w:t>}</w:t>
      </w:r>
      <w:r w:rsidR="000232AE">
        <w:rPr>
          <w:rFonts w:ascii="Corbel" w:hAnsi="Corbel"/>
          <w:sz w:val="26"/>
          <w:szCs w:val="26"/>
          <w:highlight w:val="yellow"/>
        </w:rPr>
        <w:t>{#payments_four}</w:t>
      </w:r>
    </w:p>
    <w:p w14:paraId="66D20B6E" w14:textId="7092F97D" w:rsidR="000232AE" w:rsidRDefault="00EF6B6A" w:rsidP="000232AE">
      <w:pPr>
        <w:pStyle w:val="ListParagraph"/>
        <w:numPr>
          <w:ilvl w:val="0"/>
          <w:numId w:val="24"/>
        </w:numPr>
        <w:rPr>
          <w:rFonts w:ascii="Corbel" w:hAnsi="Corbel"/>
          <w:sz w:val="26"/>
          <w:szCs w:val="26"/>
        </w:rPr>
      </w:pPr>
      <w:r>
        <w:rPr>
          <w:rFonts w:ascii="Corbel" w:hAnsi="Corbel"/>
          <w:sz w:val="26"/>
          <w:szCs w:val="26"/>
        </w:rPr>
        <w:t>30</w:t>
      </w:r>
      <w:r w:rsidR="000232AE">
        <w:rPr>
          <w:rFonts w:ascii="Corbel" w:hAnsi="Corbel"/>
          <w:sz w:val="26"/>
          <w:szCs w:val="26"/>
        </w:rPr>
        <w:t xml:space="preserve">% </w:t>
      </w:r>
      <w:r>
        <w:rPr>
          <w:rFonts w:ascii="Corbel" w:hAnsi="Corbel"/>
          <w:sz w:val="26"/>
          <w:szCs w:val="26"/>
        </w:rPr>
        <w:t>- At c</w:t>
      </w:r>
      <w:r w:rsidR="000232AE">
        <w:rPr>
          <w:rFonts w:ascii="Corbel" w:hAnsi="Corbel"/>
          <w:sz w:val="26"/>
          <w:szCs w:val="26"/>
        </w:rPr>
        <w:t xml:space="preserve">ontract </w:t>
      </w:r>
      <w:r>
        <w:rPr>
          <w:rFonts w:ascii="Corbel" w:hAnsi="Corbel"/>
          <w:sz w:val="26"/>
          <w:szCs w:val="26"/>
        </w:rPr>
        <w:t>s</w:t>
      </w:r>
      <w:r w:rsidR="000232AE">
        <w:rPr>
          <w:rFonts w:ascii="Corbel" w:hAnsi="Corbel"/>
          <w:sz w:val="26"/>
          <w:szCs w:val="26"/>
        </w:rPr>
        <w:t>igning</w:t>
      </w:r>
    </w:p>
    <w:p w14:paraId="69045817" w14:textId="1B6257AC" w:rsidR="000232AE" w:rsidRDefault="00EF6B6A" w:rsidP="000232AE">
      <w:pPr>
        <w:pStyle w:val="ListParagraph"/>
        <w:numPr>
          <w:ilvl w:val="0"/>
          <w:numId w:val="24"/>
        </w:numPr>
        <w:rPr>
          <w:rFonts w:ascii="Corbel" w:hAnsi="Corbel"/>
          <w:sz w:val="26"/>
          <w:szCs w:val="26"/>
        </w:rPr>
      </w:pPr>
      <w:r>
        <w:rPr>
          <w:rFonts w:ascii="Corbel" w:hAnsi="Corbel"/>
          <w:sz w:val="26"/>
          <w:szCs w:val="26"/>
        </w:rPr>
        <w:t>30</w:t>
      </w:r>
      <w:r w:rsidR="000232AE">
        <w:rPr>
          <w:rFonts w:ascii="Corbel" w:hAnsi="Corbel"/>
          <w:sz w:val="26"/>
          <w:szCs w:val="26"/>
        </w:rPr>
        <w:t xml:space="preserve">% </w:t>
      </w:r>
      <w:r>
        <w:rPr>
          <w:rFonts w:ascii="Corbel" w:hAnsi="Corbel"/>
          <w:sz w:val="26"/>
          <w:szCs w:val="26"/>
        </w:rPr>
        <w:t xml:space="preserve">- 60 days after </w:t>
      </w:r>
      <w:r w:rsidR="000232AE">
        <w:rPr>
          <w:rFonts w:ascii="Corbel" w:hAnsi="Corbel"/>
          <w:sz w:val="26"/>
          <w:szCs w:val="26"/>
        </w:rPr>
        <w:t>contract signing</w:t>
      </w:r>
    </w:p>
    <w:p w14:paraId="230D7BC4" w14:textId="14F7F710" w:rsidR="000232AE" w:rsidRPr="000232AE" w:rsidRDefault="00EF6B6A" w:rsidP="000232AE">
      <w:pPr>
        <w:pStyle w:val="ListParagraph"/>
        <w:numPr>
          <w:ilvl w:val="0"/>
          <w:numId w:val="24"/>
        </w:numPr>
        <w:rPr>
          <w:rFonts w:ascii="Corbel" w:hAnsi="Corbel"/>
          <w:sz w:val="26"/>
          <w:szCs w:val="26"/>
        </w:rPr>
      </w:pPr>
      <w:r>
        <w:rPr>
          <w:rFonts w:ascii="Corbel" w:hAnsi="Corbel"/>
          <w:sz w:val="26"/>
          <w:szCs w:val="26"/>
        </w:rPr>
        <w:t>30</w:t>
      </w:r>
      <w:r w:rsidR="000232AE" w:rsidRPr="000232AE">
        <w:rPr>
          <w:rFonts w:ascii="Corbel" w:hAnsi="Corbel"/>
          <w:sz w:val="26"/>
          <w:szCs w:val="26"/>
        </w:rPr>
        <w:t xml:space="preserve">% </w:t>
      </w:r>
      <w:r>
        <w:rPr>
          <w:rFonts w:ascii="Corbel" w:hAnsi="Corbel"/>
          <w:sz w:val="26"/>
          <w:szCs w:val="26"/>
        </w:rPr>
        <w:t xml:space="preserve">- 120 days after </w:t>
      </w:r>
      <w:r w:rsidR="000232AE">
        <w:rPr>
          <w:rFonts w:ascii="Corbel" w:hAnsi="Corbel"/>
          <w:sz w:val="26"/>
          <w:szCs w:val="26"/>
        </w:rPr>
        <w:t>contract signing</w:t>
      </w:r>
    </w:p>
    <w:p w14:paraId="589D8883" w14:textId="5CE47ADA" w:rsidR="000232AE" w:rsidRDefault="00EF6B6A" w:rsidP="000232AE">
      <w:pPr>
        <w:pStyle w:val="ListParagraph"/>
        <w:numPr>
          <w:ilvl w:val="0"/>
          <w:numId w:val="24"/>
        </w:numPr>
        <w:tabs>
          <w:tab w:val="left" w:pos="2880"/>
          <w:tab w:val="left" w:pos="4590"/>
        </w:tabs>
        <w:rPr>
          <w:rFonts w:ascii="Corbel" w:hAnsi="Corbel"/>
          <w:sz w:val="26"/>
          <w:szCs w:val="26"/>
        </w:rPr>
      </w:pPr>
      <w:r>
        <w:rPr>
          <w:rFonts w:ascii="Corbel" w:hAnsi="Corbel"/>
          <w:sz w:val="26"/>
          <w:szCs w:val="26"/>
        </w:rPr>
        <w:t>10</w:t>
      </w:r>
      <w:r w:rsidR="000232AE">
        <w:rPr>
          <w:rFonts w:ascii="Corbel" w:hAnsi="Corbel"/>
          <w:sz w:val="26"/>
          <w:szCs w:val="26"/>
        </w:rPr>
        <w:t xml:space="preserve">% </w:t>
      </w:r>
      <w:r>
        <w:rPr>
          <w:rFonts w:ascii="Corbel" w:hAnsi="Corbel"/>
          <w:sz w:val="26"/>
          <w:szCs w:val="26"/>
        </w:rPr>
        <w:t>- A</w:t>
      </w:r>
      <w:r w:rsidR="000232AE">
        <w:rPr>
          <w:rFonts w:ascii="Corbel" w:hAnsi="Corbel"/>
          <w:sz w:val="26"/>
          <w:szCs w:val="26"/>
        </w:rPr>
        <w:t>t project completion and Client sign-offs and acceptance</w:t>
      </w:r>
      <w:r w:rsidR="000232AE">
        <w:rPr>
          <w:rFonts w:ascii="Corbel" w:hAnsi="Corbel"/>
          <w:sz w:val="26"/>
          <w:szCs w:val="26"/>
          <w:highlight w:val="yellow"/>
        </w:rPr>
        <w:t>{/</w:t>
      </w:r>
      <w:proofErr w:type="spellStart"/>
      <w:r w:rsidR="000232AE">
        <w:rPr>
          <w:rFonts w:ascii="Corbel" w:hAnsi="Corbel"/>
          <w:sz w:val="26"/>
          <w:szCs w:val="26"/>
          <w:highlight w:val="yellow"/>
        </w:rPr>
        <w:t>payments_four</w:t>
      </w:r>
      <w:proofErr w:type="spellEnd"/>
      <w:r w:rsidR="000232AE">
        <w:rPr>
          <w:rFonts w:ascii="Corbel" w:hAnsi="Corbel"/>
          <w:sz w:val="26"/>
          <w:szCs w:val="26"/>
          <w:highlight w:val="yellow"/>
        </w:rPr>
        <w:t>}{#payments_five}</w:t>
      </w:r>
    </w:p>
    <w:p w14:paraId="2E8ADD10" w14:textId="631470CC" w:rsidR="000232AE" w:rsidRDefault="000232AE" w:rsidP="000232AE">
      <w:pPr>
        <w:pStyle w:val="ListParagraph"/>
        <w:numPr>
          <w:ilvl w:val="0"/>
          <w:numId w:val="24"/>
        </w:numPr>
        <w:rPr>
          <w:rFonts w:ascii="Corbel" w:hAnsi="Corbel"/>
          <w:sz w:val="26"/>
          <w:szCs w:val="26"/>
        </w:rPr>
      </w:pPr>
      <w:r>
        <w:rPr>
          <w:rFonts w:ascii="Corbel" w:hAnsi="Corbel"/>
          <w:sz w:val="26"/>
          <w:szCs w:val="26"/>
        </w:rPr>
        <w:t xml:space="preserve">20% </w:t>
      </w:r>
      <w:r w:rsidR="00EF6B6A">
        <w:rPr>
          <w:rFonts w:ascii="Corbel" w:hAnsi="Corbel"/>
          <w:sz w:val="26"/>
          <w:szCs w:val="26"/>
        </w:rPr>
        <w:t xml:space="preserve">- At </w:t>
      </w:r>
      <w:r>
        <w:rPr>
          <w:rFonts w:ascii="Corbel" w:hAnsi="Corbel"/>
          <w:sz w:val="26"/>
          <w:szCs w:val="26"/>
        </w:rPr>
        <w:t>contract signing</w:t>
      </w:r>
    </w:p>
    <w:p w14:paraId="29794A02" w14:textId="55C8C79F" w:rsidR="00EF6B6A" w:rsidRDefault="000232AE" w:rsidP="00EF6B6A">
      <w:pPr>
        <w:pStyle w:val="ListParagraph"/>
        <w:numPr>
          <w:ilvl w:val="0"/>
          <w:numId w:val="24"/>
        </w:numPr>
        <w:rPr>
          <w:rFonts w:ascii="Corbel" w:hAnsi="Corbel"/>
          <w:sz w:val="26"/>
          <w:szCs w:val="26"/>
        </w:rPr>
      </w:pPr>
      <w:r w:rsidRPr="00EF6B6A">
        <w:rPr>
          <w:rFonts w:ascii="Corbel" w:hAnsi="Corbel"/>
          <w:sz w:val="26"/>
          <w:szCs w:val="26"/>
        </w:rPr>
        <w:t xml:space="preserve">20% </w:t>
      </w:r>
      <w:r w:rsidR="00EF6B6A" w:rsidRPr="00EF6B6A">
        <w:rPr>
          <w:rFonts w:ascii="Corbel" w:hAnsi="Corbel"/>
          <w:sz w:val="26"/>
          <w:szCs w:val="26"/>
        </w:rPr>
        <w:t xml:space="preserve">- </w:t>
      </w:r>
      <w:r w:rsidR="00EF6B6A">
        <w:rPr>
          <w:rFonts w:ascii="Corbel" w:hAnsi="Corbel"/>
          <w:sz w:val="26"/>
          <w:szCs w:val="26"/>
        </w:rPr>
        <w:t>45 days after contract signing</w:t>
      </w:r>
    </w:p>
    <w:p w14:paraId="29487827" w14:textId="15FBC83A" w:rsidR="00EF6B6A" w:rsidRDefault="000232AE" w:rsidP="00EF6B6A">
      <w:pPr>
        <w:pStyle w:val="ListParagraph"/>
        <w:numPr>
          <w:ilvl w:val="0"/>
          <w:numId w:val="24"/>
        </w:numPr>
        <w:rPr>
          <w:rFonts w:ascii="Corbel" w:hAnsi="Corbel"/>
          <w:sz w:val="26"/>
          <w:szCs w:val="26"/>
        </w:rPr>
      </w:pPr>
      <w:r w:rsidRPr="00EF6B6A">
        <w:rPr>
          <w:rFonts w:ascii="Corbel" w:hAnsi="Corbel"/>
          <w:sz w:val="26"/>
          <w:szCs w:val="26"/>
        </w:rPr>
        <w:t xml:space="preserve">20% </w:t>
      </w:r>
      <w:r w:rsidR="00EF6B6A" w:rsidRPr="00EF6B6A">
        <w:rPr>
          <w:rFonts w:ascii="Corbel" w:hAnsi="Corbel"/>
          <w:sz w:val="26"/>
          <w:szCs w:val="26"/>
        </w:rPr>
        <w:t xml:space="preserve">- </w:t>
      </w:r>
      <w:r w:rsidR="00EF6B6A">
        <w:rPr>
          <w:rFonts w:ascii="Corbel" w:hAnsi="Corbel"/>
          <w:sz w:val="26"/>
          <w:szCs w:val="26"/>
        </w:rPr>
        <w:t>90 days after contract signing</w:t>
      </w:r>
    </w:p>
    <w:p w14:paraId="28CE34A2" w14:textId="1E51BEF2" w:rsidR="00EF6B6A" w:rsidRDefault="000232AE" w:rsidP="00EF6B6A">
      <w:pPr>
        <w:pStyle w:val="ListParagraph"/>
        <w:numPr>
          <w:ilvl w:val="0"/>
          <w:numId w:val="24"/>
        </w:numPr>
        <w:rPr>
          <w:rFonts w:ascii="Corbel" w:hAnsi="Corbel"/>
          <w:sz w:val="26"/>
          <w:szCs w:val="26"/>
        </w:rPr>
      </w:pPr>
      <w:r w:rsidRPr="00EF6B6A">
        <w:rPr>
          <w:rFonts w:ascii="Corbel" w:hAnsi="Corbel"/>
          <w:sz w:val="26"/>
          <w:szCs w:val="26"/>
        </w:rPr>
        <w:t xml:space="preserve">20% </w:t>
      </w:r>
      <w:r w:rsidR="00EF6B6A" w:rsidRPr="00EF6B6A">
        <w:rPr>
          <w:rFonts w:ascii="Corbel" w:hAnsi="Corbel"/>
          <w:sz w:val="26"/>
          <w:szCs w:val="26"/>
        </w:rPr>
        <w:t xml:space="preserve">- </w:t>
      </w:r>
      <w:r w:rsidR="00EF6B6A">
        <w:rPr>
          <w:rFonts w:ascii="Corbel" w:hAnsi="Corbel"/>
          <w:sz w:val="26"/>
          <w:szCs w:val="26"/>
        </w:rPr>
        <w:t>135 days after contract signing</w:t>
      </w:r>
    </w:p>
    <w:p w14:paraId="6CC89052" w14:textId="4449F827" w:rsidR="00AE1670" w:rsidRPr="00EF6B6A" w:rsidRDefault="00EF6B6A" w:rsidP="003275B1">
      <w:pPr>
        <w:pStyle w:val="ListParagraph"/>
        <w:numPr>
          <w:ilvl w:val="0"/>
          <w:numId w:val="24"/>
        </w:numPr>
        <w:rPr>
          <w:rFonts w:ascii="Corbel" w:hAnsi="Corbel"/>
          <w:sz w:val="26"/>
          <w:szCs w:val="26"/>
        </w:rPr>
      </w:pPr>
      <w:r w:rsidRPr="00EF6B6A">
        <w:rPr>
          <w:rFonts w:ascii="Corbel" w:hAnsi="Corbel"/>
          <w:sz w:val="26"/>
          <w:szCs w:val="26"/>
        </w:rPr>
        <w:t>20</w:t>
      </w:r>
      <w:r w:rsidR="000232AE" w:rsidRPr="00EF6B6A">
        <w:rPr>
          <w:rFonts w:ascii="Corbel" w:hAnsi="Corbel"/>
          <w:sz w:val="26"/>
          <w:szCs w:val="26"/>
        </w:rPr>
        <w:t xml:space="preserve">% </w:t>
      </w:r>
      <w:r w:rsidRPr="00EF6B6A">
        <w:rPr>
          <w:rFonts w:ascii="Corbel" w:hAnsi="Corbel"/>
          <w:sz w:val="26"/>
          <w:szCs w:val="26"/>
        </w:rPr>
        <w:t xml:space="preserve">- At </w:t>
      </w:r>
      <w:r w:rsidR="000232AE" w:rsidRPr="00EF6B6A">
        <w:rPr>
          <w:rFonts w:ascii="Corbel" w:hAnsi="Corbel"/>
          <w:sz w:val="26"/>
          <w:szCs w:val="26"/>
        </w:rPr>
        <w:t>project completion and Client sign-offs and acceptance</w:t>
      </w:r>
      <w:r w:rsidR="000232AE" w:rsidRPr="00EF6B6A">
        <w:rPr>
          <w:rFonts w:ascii="Corbel" w:hAnsi="Corbel"/>
          <w:sz w:val="26"/>
          <w:szCs w:val="26"/>
          <w:highlight w:val="yellow"/>
        </w:rPr>
        <w:t>{/</w:t>
      </w:r>
      <w:proofErr w:type="spellStart"/>
      <w:r w:rsidR="00B40E80" w:rsidRPr="00EF6B6A">
        <w:rPr>
          <w:rFonts w:ascii="Corbel" w:hAnsi="Corbel"/>
          <w:sz w:val="26"/>
          <w:szCs w:val="26"/>
          <w:highlight w:val="yellow"/>
        </w:rPr>
        <w:t>payments_five</w:t>
      </w:r>
      <w:proofErr w:type="spellEnd"/>
      <w:r w:rsidR="000232AE" w:rsidRPr="00EF6B6A">
        <w:rPr>
          <w:rFonts w:ascii="Corbel" w:hAnsi="Corbel"/>
          <w:sz w:val="26"/>
          <w:szCs w:val="26"/>
          <w:highlight w:val="yellow"/>
        </w:rPr>
        <w:t>}</w:t>
      </w:r>
    </w:p>
    <w:p w14:paraId="65558144" w14:textId="77777777"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{#oscpOption}</w:t>
      </w:r>
      <w:r>
        <w:rPr>
          <w:rFonts w:ascii="Corbel" w:eastAsia="Corbel" w:hAnsi="Corbel" w:cs="Corbel"/>
          <w:b/>
          <w:bCs/>
          <w:color w:val="000000" w:themeColor="text1"/>
          <w:sz w:val="26"/>
          <w:szCs w:val="26"/>
        </w:rPr>
        <w:t>OPEN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br/>
            </w:r>
            <w:r>
              <w:rPr>
                <w:rFonts w:ascii="Corbel" w:hAnsi="Corbel"/>
                <w:b/>
                <w:bCs/>
                <w:color w:val="19AFA4"/>
                <w:sz w:val="26"/>
                <w:szCs w:val="26"/>
              </w:rPr>
              <w:t>{</w:t>
            </w:r>
            <w:proofErr w:type="spellStart"/>
            <w:r>
              <w:rPr>
                <w:rFonts w:ascii="Corbel" w:hAnsi="Corbel"/>
                <w:b/>
                <w:bCs/>
                <w:color w:val="19AFA4"/>
                <w:sz w:val="26"/>
                <w:szCs w:val="26"/>
              </w:rPr>
              <w:t>ocspAmt</w:t>
            </w:r>
            <w:proofErr w:type="spellEnd"/>
            <w:r>
              <w:rPr>
                <w:rFonts w:ascii="Corbel" w:hAnsi="Corbel"/>
                <w:b/>
                <w:bCs/>
                <w:color w:val="19AFA4"/>
                <w:sz w:val="26"/>
                <w:szCs w:val="26"/>
              </w:rPr>
              <w:t>}</w:t>
            </w:r>
            <w:r w:rsidR="009C410E">
              <w:rPr>
                <w:rFonts w:ascii="Corbel" w:hAnsi="Corbel"/>
                <w:b/>
                <w:bCs/>
                <w:color w:val="19AFA4"/>
                <w:sz w:val="26"/>
                <w:szCs w:val="26"/>
              </w:rPr>
              <w:t xml:space="preserve"> USD</w:t>
            </w:r>
            <w:r>
              <w:rPr>
                <w:rFonts w:ascii="Corbel" w:hAnsi="Corbel"/>
                <w:b/>
                <w:bCs/>
                <w:color w:val="19AFA4"/>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w:t>
      </w:r>
      <w:proofErr w:type="spellStart"/>
      <w:r>
        <w:rPr>
          <w:rFonts w:ascii="Corbel" w:hAnsi="Corbel"/>
          <w:sz w:val="26"/>
          <w:szCs w:val="26"/>
          <w:highlight w:val="yellow"/>
        </w:rPr>
        <w:t>oscpOption</w:t>
      </w:r>
      <w:proofErr w:type="spellEnd"/>
      <w:r>
        <w:rPr>
          <w:rFonts w:ascii="Corbel" w:hAnsi="Corbel"/>
          <w:sz w:val="26"/>
          <w:szCs w:val="26"/>
          <w:highlight w:val="yellow"/>
        </w:rPr>
        <w:t>}{#onSiteTraining}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 Note: price does not include travel expenses.</w:t>
            </w:r>
            <w:r>
              <w:br/>
            </w:r>
            <w:r>
              <w:rPr>
                <w:rFonts w:ascii="Corbel" w:hAnsi="Corbel"/>
                <w:b/>
                <w:bCs/>
                <w:color w:val="19AFA4"/>
                <w:sz w:val="26"/>
                <w:szCs w:val="26"/>
              </w:rPr>
              <w:t>{</w:t>
            </w:r>
            <w:proofErr w:type="spellStart"/>
            <w:r>
              <w:rPr>
                <w:rFonts w:ascii="Corbel" w:hAnsi="Corbel"/>
                <w:b/>
                <w:bCs/>
                <w:color w:val="19AFA4"/>
                <w:sz w:val="26"/>
                <w:szCs w:val="26"/>
              </w:rPr>
              <w:t>onSiteTrainingAmt</w:t>
            </w:r>
            <w:proofErr w:type="spellEnd"/>
            <w:r>
              <w:rPr>
                <w:rFonts w:ascii="Corbel" w:hAnsi="Corbel"/>
                <w:b/>
                <w:bCs/>
                <w:color w:val="19AFA4"/>
                <w:sz w:val="26"/>
                <w:szCs w:val="26"/>
              </w:rPr>
              <w:t>}</w:t>
            </w:r>
            <w:r w:rsidR="009C410E">
              <w:rPr>
                <w:rFonts w:ascii="Corbel" w:hAnsi="Corbel"/>
                <w:b/>
                <w:bCs/>
                <w:color w:val="19AFA4"/>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w:t>
      </w:r>
      <w:proofErr w:type="spellStart"/>
      <w:r>
        <w:rPr>
          <w:rFonts w:ascii="Corbel" w:hAnsi="Corbel"/>
          <w:sz w:val="26"/>
          <w:szCs w:val="26"/>
          <w:highlight w:val="yellow"/>
        </w:rPr>
        <w:t>onSiteTraining</w:t>
      </w:r>
      <w:proofErr w:type="spellEnd"/>
      <w:r>
        <w:rPr>
          <w:rFonts w:ascii="Corbel" w:hAnsi="Corbel"/>
          <w:sz w:val="26"/>
          <w:szCs w:val="26"/>
          <w:highlight w:val="yellow"/>
        </w:rPr>
        <w:t>}{#afterCare}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w:lastRenderedPageBreak/>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7D048FC">
              <w:rPr>
                <w:rFonts w:ascii="Corbel" w:hAnsi="Corbel"/>
                <w:b/>
                <w:bCs/>
                <w:color w:val="19AFA4"/>
                <w:sz w:val="26"/>
                <w:szCs w:val="26"/>
              </w:rPr>
              <w:t>{</w:t>
            </w:r>
            <w:proofErr w:type="spellStart"/>
            <w:r w:rsidRPr="07D048FC">
              <w:rPr>
                <w:rFonts w:ascii="Corbel" w:hAnsi="Corbel"/>
                <w:b/>
                <w:bCs/>
                <w:color w:val="19AFA4"/>
                <w:sz w:val="26"/>
                <w:szCs w:val="26"/>
              </w:rPr>
              <w:t>afterCareAmt</w:t>
            </w:r>
            <w:proofErr w:type="spellEnd"/>
            <w:r w:rsidRPr="07D048FC">
              <w:rPr>
                <w:rFonts w:ascii="Corbel" w:hAnsi="Corbel"/>
                <w:b/>
                <w:bCs/>
                <w:color w:val="19AFA4"/>
                <w:sz w:val="26"/>
                <w:szCs w:val="26"/>
              </w:rPr>
              <w:t>}</w:t>
            </w:r>
            <w:r w:rsidR="009C410E" w:rsidRPr="07D048FC">
              <w:rPr>
                <w:rFonts w:ascii="Corbel" w:hAnsi="Corbel"/>
                <w:b/>
                <w:bCs/>
                <w:color w:val="19AFA4"/>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7D048FC">
        <w:rPr>
          <w:rFonts w:ascii="Corbel" w:hAnsi="Corbel"/>
          <w:sz w:val="26"/>
          <w:szCs w:val="26"/>
        </w:rPr>
        <w:t>.</w:t>
      </w:r>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77777777" w:rsidR="00AE1670" w:rsidRDefault="00B57749">
      <w:pPr>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pPr>
        <w:pStyle w:val="ListParagraph"/>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pPr>
        <w:pStyle w:val="ListParagraph"/>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Custom Tabs, Cards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lastRenderedPageBreak/>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1EEA4CA5" w14:textId="77777777" w:rsidR="00AE1670" w:rsidRDefault="00B57749">
      <w:pPr>
        <w:pStyle w:val="ListParagraph"/>
        <w:numPr>
          <w:ilvl w:val="0"/>
          <w:numId w:val="5"/>
        </w:numPr>
        <w:rPr>
          <w:rFonts w:ascii="Corbel" w:hAnsi="Corbel"/>
          <w:sz w:val="26"/>
          <w:szCs w:val="26"/>
        </w:rPr>
      </w:pPr>
      <w:r>
        <w:rPr>
          <w:rFonts w:ascii="Corbel" w:hAnsi="Corbel"/>
          <w:sz w:val="26"/>
          <w:szCs w:val="26"/>
        </w:rPr>
        <w:t>Follow-on Project work</w:t>
      </w:r>
    </w:p>
    <w:p w14:paraId="1D8B175B" w14:textId="77777777" w:rsidR="00AE1670" w:rsidRDefault="00B57749">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E1670" w14:paraId="6AF0E08C" w14:textId="77777777">
        <w:tc>
          <w:tcPr>
            <w:tcW w:w="1980" w:type="dxa"/>
          </w:tcPr>
          <w:p w14:paraId="7C0BC77C" w14:textId="77777777" w:rsidR="00AE1670" w:rsidRDefault="00B57749">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E1670" w14:paraId="6B6066A1" w14:textId="77777777">
        <w:tc>
          <w:tcPr>
            <w:tcW w:w="4410" w:type="dxa"/>
            <w:vAlign w:val="bottom"/>
          </w:tcPr>
          <w:p w14:paraId="35E3487B" w14:textId="77777777" w:rsidR="00AE1670" w:rsidRDefault="00B57749">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6C4E276C" w14:textId="77777777" w:rsidR="00AE1670" w:rsidRDefault="00B57749">
      <w:pPr>
        <w:tabs>
          <w:tab w:val="left" w:pos="1710"/>
          <w:tab w:val="left" w:pos="3690"/>
          <w:tab w:val="left" w:pos="6570"/>
          <w:tab w:val="left" w:pos="7020"/>
          <w:tab w:val="left" w:pos="8280"/>
        </w:tabs>
        <w:rPr>
          <w:rFonts w:ascii="Corbel" w:hAnsi="Corbel"/>
          <w:color w:val="19AFA4"/>
          <w:sz w:val="26"/>
          <w:szCs w:val="26"/>
          <w:u w:val="single"/>
        </w:rPr>
      </w:pPr>
      <w:r>
        <w:rPr>
          <w:rFonts w:ascii="Corbel" w:hAnsi="Corbel"/>
          <w:sz w:val="26"/>
          <w:szCs w:val="26"/>
        </w:rPr>
        <w:t>This Agreement, dated effective   is made and entered into by and among (“Client”) and Tonic HQ, Inc. (“Tonic HQ”).</w:t>
      </w:r>
    </w:p>
    <w:p w14:paraId="0D4B3AAC" w14:textId="77777777" w:rsidR="00AE1670" w:rsidRDefault="00B57749">
      <w:pPr>
        <w:spacing w:before="240" w:after="0"/>
        <w:rPr>
          <w:rFonts w:ascii="Corbel" w:hAnsi="Corbel"/>
          <w:b/>
          <w:bCs/>
          <w:sz w:val="26"/>
          <w:szCs w:val="26"/>
        </w:rPr>
      </w:pPr>
      <w:r>
        <w:rPr>
          <w:rFonts w:ascii="Corbel" w:hAnsi="Corbel"/>
          <w:b/>
          <w:bCs/>
          <w:sz w:val="26"/>
          <w:szCs w:val="26"/>
        </w:rPr>
        <w:t>SERVICES</w:t>
      </w:r>
    </w:p>
    <w:p w14:paraId="1A168345" w14:textId="77777777" w:rsidR="00AE1670" w:rsidRDefault="00B57749">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6CB6BD0A" w14:textId="77777777" w:rsidR="00AE1670" w:rsidRDefault="00B57749">
      <w:pPr>
        <w:spacing w:before="240" w:after="0"/>
        <w:rPr>
          <w:rFonts w:ascii="Corbel" w:hAnsi="Corbel"/>
          <w:b/>
          <w:sz w:val="26"/>
          <w:szCs w:val="26"/>
        </w:rPr>
      </w:pPr>
      <w:r>
        <w:rPr>
          <w:rFonts w:ascii="Corbel" w:hAnsi="Corbel"/>
          <w:b/>
          <w:sz w:val="26"/>
          <w:szCs w:val="26"/>
        </w:rPr>
        <w:t>CONFIDENTIALITY</w:t>
      </w:r>
    </w:p>
    <w:p w14:paraId="397F13B5" w14:textId="77777777" w:rsidR="00AE1670" w:rsidRDefault="00B57749">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5B23CFF5" w14:textId="77777777" w:rsidR="00AE1670" w:rsidRDefault="00B57749">
      <w:pPr>
        <w:spacing w:before="240" w:after="0"/>
        <w:rPr>
          <w:rFonts w:ascii="Corbel" w:hAnsi="Corbel"/>
          <w:b/>
          <w:sz w:val="26"/>
          <w:szCs w:val="26"/>
        </w:rPr>
      </w:pPr>
      <w:r>
        <w:rPr>
          <w:rFonts w:ascii="Corbel" w:hAnsi="Corbel"/>
          <w:b/>
          <w:sz w:val="26"/>
          <w:szCs w:val="26"/>
        </w:rPr>
        <w:lastRenderedPageBreak/>
        <w:t>STANDARD OF CONDUCT</w:t>
      </w:r>
    </w:p>
    <w:p w14:paraId="07EDD59B" w14:textId="77777777" w:rsidR="00AE1670" w:rsidRDefault="00B57749">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4A28487D" w14:textId="77777777" w:rsidR="00AE1670" w:rsidRDefault="00B57749">
      <w:pPr>
        <w:keepNext/>
        <w:keepLines/>
        <w:spacing w:after="0"/>
        <w:rPr>
          <w:rFonts w:ascii="Corbel" w:hAnsi="Corbel"/>
          <w:b/>
          <w:sz w:val="26"/>
          <w:szCs w:val="26"/>
        </w:rPr>
      </w:pPr>
      <w:r>
        <w:rPr>
          <w:rFonts w:ascii="Corbel" w:hAnsi="Corbel"/>
          <w:b/>
          <w:sz w:val="26"/>
          <w:szCs w:val="26"/>
        </w:rPr>
        <w:t>SIGNATURE</w:t>
      </w:r>
    </w:p>
    <w:p w14:paraId="0671D18F"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foundation for a great working relationship.</w:t>
      </w:r>
      <w:r>
        <w:rPr>
          <w:rFonts w:ascii="Corbel" w:hAnsi="Corbel"/>
          <w:sz w:val="26"/>
          <w:szCs w:val="26"/>
        </w:rPr>
        <w:br/>
      </w:r>
    </w:p>
    <w:p w14:paraId="57810EE0"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If you have any questions at all, please let us know. We are happy to clarify any points and there may be some items that we can sort out together. We're committed to finding the best way to work together.</w:t>
      </w:r>
      <w:r>
        <w:br/>
      </w:r>
    </w:p>
    <w:p w14:paraId="0D247C7F"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Once you feel confident about everything and are ready to move forward, sign the document either physically or electronically (if you’ve been provided with a link to sign electronically).</w:t>
      </w:r>
      <w:r>
        <w:br/>
      </w:r>
    </w:p>
    <w:p w14:paraId="4BC8D4CD"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Once we receive notification of your acceptance, we'll contact you shortly after to sort out next steps and get the project rolling.</w:t>
      </w:r>
      <w:r>
        <w:br/>
      </w:r>
    </w:p>
    <w:p w14:paraId="72988CF1"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If you'd like to speak to us by phone, don't hesitate to call us at (559) 412-5240.</w:t>
      </w:r>
    </w:p>
    <w:p w14:paraId="6163FCE6" w14:textId="77777777" w:rsidR="00AE1670" w:rsidRDefault="00AE1670">
      <w:pPr>
        <w:keepNext/>
        <w:keepLines/>
        <w:tabs>
          <w:tab w:val="left" w:pos="4680"/>
        </w:tabs>
        <w:jc w:val="both"/>
        <w:rPr>
          <w:rFonts w:ascii="Corbel" w:hAnsi="Corbel" w:cs="Calibri"/>
          <w:color w:val="000000"/>
          <w:sz w:val="26"/>
          <w:szCs w:val="26"/>
        </w:rPr>
      </w:pP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AE1670" w14:paraId="26BF81F7" w14:textId="77777777">
        <w:trPr>
          <w:cantSplit/>
          <w:trHeight w:val="903"/>
          <w:jc w:val="center"/>
        </w:trPr>
        <w:tc>
          <w:tcPr>
            <w:tcW w:w="4320" w:type="dxa"/>
            <w:tcBorders>
              <w:top w:val="nil"/>
              <w:bottom w:val="nil"/>
            </w:tcBorders>
            <w:vAlign w:val="center"/>
          </w:tcPr>
          <w:p w14:paraId="53E9ED6D"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504661B0"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371E76C7"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AE1670" w14:paraId="060C0F50" w14:textId="77777777">
        <w:trPr>
          <w:cantSplit/>
          <w:trHeight w:val="903"/>
          <w:jc w:val="center"/>
        </w:trPr>
        <w:tc>
          <w:tcPr>
            <w:tcW w:w="4320" w:type="dxa"/>
            <w:tcBorders>
              <w:top w:val="nil"/>
            </w:tcBorders>
            <w:vAlign w:val="bottom"/>
          </w:tcPr>
          <w:p w14:paraId="1BE9BA1F"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7096057C"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465D582A"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AE1670" w14:paraId="33F25337" w14:textId="77777777">
        <w:trPr>
          <w:cantSplit/>
          <w:trHeight w:val="613"/>
          <w:jc w:val="center"/>
        </w:trPr>
        <w:tc>
          <w:tcPr>
            <w:tcW w:w="4320" w:type="dxa"/>
            <w:vAlign w:val="bottom"/>
          </w:tcPr>
          <w:p w14:paraId="17B4318D"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76DDBE9E"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33E6AFC8"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AE1670" w14:paraId="1624DE38" w14:textId="77777777">
        <w:trPr>
          <w:cantSplit/>
          <w:trHeight w:val="604"/>
          <w:jc w:val="center"/>
        </w:trPr>
        <w:tc>
          <w:tcPr>
            <w:tcW w:w="4320" w:type="dxa"/>
            <w:vAlign w:val="bottom"/>
          </w:tcPr>
          <w:p w14:paraId="726F2A5C"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lastRenderedPageBreak/>
              <w:t>clientTitle</w:t>
            </w:r>
            <w:proofErr w:type="spellEnd"/>
          </w:p>
        </w:tc>
        <w:tc>
          <w:tcPr>
            <w:tcW w:w="360" w:type="dxa"/>
            <w:tcBorders>
              <w:top w:val="nil"/>
              <w:bottom w:val="nil"/>
            </w:tcBorders>
            <w:vAlign w:val="bottom"/>
          </w:tcPr>
          <w:p w14:paraId="2DB91345"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3024FDAF"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bookmarkEnd w:id="0"/>
    </w:tbl>
    <w:p w14:paraId="1F6DD44D" w14:textId="77777777" w:rsidR="00AE1670" w:rsidRDefault="00AE1670">
      <w:pPr>
        <w:keepNext/>
        <w:keepLines/>
        <w:tabs>
          <w:tab w:val="left" w:pos="4680"/>
        </w:tabs>
        <w:spacing w:line="360" w:lineRule="auto"/>
        <w:jc w:val="both"/>
        <w:rPr>
          <w:rFonts w:ascii="Corbel" w:hAnsi="Corbel" w:cs="Calibri"/>
          <w:sz w:val="26"/>
          <w:szCs w:val="26"/>
        </w:rPr>
      </w:pPr>
    </w:p>
    <w:sectPr w:rsidR="00AE1670">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F5545" w14:textId="77777777" w:rsidR="003A195C" w:rsidRDefault="003A195C">
      <w:pPr>
        <w:spacing w:after="0" w:line="240" w:lineRule="auto"/>
      </w:pPr>
      <w:r>
        <w:separator/>
      </w:r>
    </w:p>
  </w:endnote>
  <w:endnote w:type="continuationSeparator" w:id="0">
    <w:p w14:paraId="43F2A81C" w14:textId="77777777" w:rsidR="003A195C" w:rsidRDefault="003A195C">
      <w:pPr>
        <w:spacing w:after="0" w:line="240" w:lineRule="auto"/>
      </w:pPr>
      <w:r>
        <w:continuationSeparator/>
      </w:r>
    </w:p>
  </w:endnote>
  <w:endnote w:type="continuationNotice" w:id="1">
    <w:p w14:paraId="503B4143" w14:textId="77777777" w:rsidR="003A195C" w:rsidRDefault="003A19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1C913" w14:textId="77777777" w:rsidR="003A195C" w:rsidRDefault="003A195C">
      <w:pPr>
        <w:spacing w:after="0" w:line="240" w:lineRule="auto"/>
      </w:pPr>
      <w:r>
        <w:separator/>
      </w:r>
    </w:p>
  </w:footnote>
  <w:footnote w:type="continuationSeparator" w:id="0">
    <w:p w14:paraId="7280A87F" w14:textId="77777777" w:rsidR="003A195C" w:rsidRDefault="003A195C">
      <w:pPr>
        <w:spacing w:after="0" w:line="240" w:lineRule="auto"/>
      </w:pPr>
      <w:r>
        <w:continuationSeparator/>
      </w:r>
    </w:p>
  </w:footnote>
  <w:footnote w:type="continuationNotice" w:id="1">
    <w:p w14:paraId="724EE778" w14:textId="77777777" w:rsidR="003A195C" w:rsidRDefault="003A19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5866683">
    <w:abstractNumId w:val="20"/>
  </w:num>
  <w:num w:numId="2" w16cid:durableId="905528692">
    <w:abstractNumId w:val="13"/>
  </w:num>
  <w:num w:numId="3" w16cid:durableId="621226869">
    <w:abstractNumId w:val="22"/>
  </w:num>
  <w:num w:numId="4" w16cid:durableId="406851794">
    <w:abstractNumId w:val="17"/>
  </w:num>
  <w:num w:numId="5" w16cid:durableId="315691061">
    <w:abstractNumId w:val="18"/>
  </w:num>
  <w:num w:numId="6" w16cid:durableId="1243023181">
    <w:abstractNumId w:val="12"/>
  </w:num>
  <w:num w:numId="7" w16cid:durableId="1157113624">
    <w:abstractNumId w:val="14"/>
  </w:num>
  <w:num w:numId="8" w16cid:durableId="388381548">
    <w:abstractNumId w:val="23"/>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15"/>
  </w:num>
  <w:num w:numId="20" w16cid:durableId="92484700">
    <w:abstractNumId w:val="21"/>
  </w:num>
  <w:num w:numId="21" w16cid:durableId="282853662">
    <w:abstractNumId w:val="19"/>
  </w:num>
  <w:num w:numId="22" w16cid:durableId="359475601">
    <w:abstractNumId w:val="11"/>
  </w:num>
  <w:num w:numId="23" w16cid:durableId="494731985">
    <w:abstractNumId w:val="16"/>
  </w:num>
  <w:num w:numId="24" w16cid:durableId="5701199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232AE"/>
    <w:rsid w:val="000355E5"/>
    <w:rsid w:val="00126A09"/>
    <w:rsid w:val="00256682"/>
    <w:rsid w:val="00276D3E"/>
    <w:rsid w:val="002E729E"/>
    <w:rsid w:val="003168C1"/>
    <w:rsid w:val="00367F6A"/>
    <w:rsid w:val="00381222"/>
    <w:rsid w:val="003A195C"/>
    <w:rsid w:val="003E69E8"/>
    <w:rsid w:val="00436722"/>
    <w:rsid w:val="004A501A"/>
    <w:rsid w:val="00615325"/>
    <w:rsid w:val="00637E7B"/>
    <w:rsid w:val="00645716"/>
    <w:rsid w:val="0065145A"/>
    <w:rsid w:val="006A2E20"/>
    <w:rsid w:val="006C325F"/>
    <w:rsid w:val="00782523"/>
    <w:rsid w:val="007B08DF"/>
    <w:rsid w:val="007C20F2"/>
    <w:rsid w:val="008826E0"/>
    <w:rsid w:val="00973EDB"/>
    <w:rsid w:val="009C410E"/>
    <w:rsid w:val="00A22B31"/>
    <w:rsid w:val="00AE1670"/>
    <w:rsid w:val="00B40E80"/>
    <w:rsid w:val="00B57749"/>
    <w:rsid w:val="00C11E1D"/>
    <w:rsid w:val="00D1745F"/>
    <w:rsid w:val="00D21198"/>
    <w:rsid w:val="00D866E7"/>
    <w:rsid w:val="00DE24E3"/>
    <w:rsid w:val="00E51403"/>
    <w:rsid w:val="00EF6B6A"/>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2.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4.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docProps/app.xml><?xml version="1.0" encoding="utf-8"?>
<Properties xmlns="http://schemas.openxmlformats.org/officeDocument/2006/extended-properties" xmlns:vt="http://schemas.openxmlformats.org/officeDocument/2006/docPropsVTypes">
  <Template>Normal.dotm</Template>
  <TotalTime>1846</TotalTime>
  <Pages>11</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226</cp:revision>
  <cp:lastPrinted>2019-08-02T06:39:00Z</cp:lastPrinted>
  <dcterms:created xsi:type="dcterms:W3CDTF">2020-12-09T17:30:00Z</dcterms:created>
  <dcterms:modified xsi:type="dcterms:W3CDTF">2023-05-05T23:10:00Z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