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Malgun Gothic" w:hAnsi="Malgun Gothic"/>
          <w:b/>
          <w:sz w:val="36"/>
        </w:rPr>
        <w:t>[글로벌 시네마 브리핑] 2026년 7월 19일 해외 박스오피스 및 영화계 동향 🍿</w:t>
      </w:r>
    </w:p>
    <w:p>
      <w:pPr>
        <w:spacing w:after="120"/>
      </w:pPr>
      <w:r>
        <w:rPr>
          <w:rFonts w:ascii="Malgun Gothic" w:hAnsi="Malgun Gothic"/>
          <w:sz w:val="20"/>
        </w:rPr>
        <w:t>해외 극장가 박스오피스 데이터와 주요 영화계 뉴스를 바탕으로 최신 트렌드를 정리하여 전해드립니다.</w:t>
      </w:r>
    </w:p>
    <w:p>
      <w:pPr>
        <w:spacing w:after="240"/>
      </w:pPr>
      <w:r>
        <w:rPr>
          <w:color w:val="C8C8C8"/>
        </w:rPr>
        <w:t>―――――――――――――――――――――――――――――――――――</w:t>
      </w:r>
    </w:p>
    <w:p>
      <w:pPr>
        <w:spacing w:before="200" w:after="120"/>
      </w:pPr>
      <w:r>
        <w:rPr>
          <w:rFonts w:ascii="Malgun Gothic" w:hAnsi="Malgun Gothic"/>
          <w:b/>
          <w:sz w:val="28"/>
        </w:rPr>
        <w:t>1. 미국 데일리 박스오피스 (TOP 20)</w:t>
      </w:r>
    </w:p>
    <w:p>
      <w:pPr>
        <w:spacing w:after="120"/>
      </w:pPr>
      <w:r>
        <w:rPr>
          <w:rFonts w:ascii="Malgun Gothic" w:hAnsi="Malgun Gothic"/>
          <w:sz w:val="20"/>
        </w:rPr>
        <w:t>북미 극장가의 일일 박스오피스 순위표입니다.</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2F2F2"/>
          </w:tcPr>
          <w:p>
            <w:pPr>
              <w:spacing w:after="40"/>
            </w:pPr>
            <w:r>
              <w:rPr>
                <w:rFonts w:ascii="Malgun Gothic" w:hAnsi="Malgun Gothic"/>
                <w:b/>
                <w:sz w:val="19"/>
              </w:rPr>
              <w:t>순위</w:t>
            </w:r>
          </w:p>
        </w:tc>
        <w:tc>
          <w:tcPr>
            <w:tcW w:type="dxa" w:w="1872"/>
            <w:shd w:val="clear" w:color="auto" w:fill="F2F2F2"/>
          </w:tcPr>
          <w:p>
            <w:pPr>
              <w:spacing w:after="40"/>
            </w:pPr>
            <w:r>
              <w:rPr>
                <w:rFonts w:ascii="Malgun Gothic" w:hAnsi="Malgun Gothic"/>
                <w:b/>
                <w:sz w:val="19"/>
              </w:rPr>
              <w:t>영화 제목 (영문/한글)</w:t>
            </w:r>
          </w:p>
        </w:tc>
        <w:tc>
          <w:tcPr>
            <w:tcW w:type="dxa" w:w="1872"/>
            <w:shd w:val="clear" w:color="auto" w:fill="F2F2F2"/>
          </w:tcPr>
          <w:p>
            <w:pPr>
              <w:spacing w:after="40"/>
            </w:pPr>
            <w:r>
              <w:rPr>
                <w:rFonts w:ascii="Malgun Gothic" w:hAnsi="Malgun Gothic"/>
                <w:b/>
                <w:sz w:val="19"/>
              </w:rPr>
              <w:t>일일 매출 (Gross)</w:t>
            </w:r>
          </w:p>
        </w:tc>
        <w:tc>
          <w:tcPr>
            <w:tcW w:type="dxa" w:w="1872"/>
            <w:shd w:val="clear" w:color="auto" w:fill="F2F2F2"/>
          </w:tcPr>
          <w:p>
            <w:pPr>
              <w:spacing w:after="40"/>
            </w:pPr>
            <w:r>
              <w:rPr>
                <w:rFonts w:ascii="Malgun Gothic" w:hAnsi="Malgun Gothic"/>
                <w:b/>
                <w:sz w:val="19"/>
              </w:rPr>
              <w:t>누적 매출 (To Date)</w:t>
            </w:r>
          </w:p>
        </w:tc>
        <w:tc>
          <w:tcPr>
            <w:tcW w:type="dxa" w:w="1872"/>
            <w:shd w:val="clear" w:color="auto" w:fill="F2F2F2"/>
          </w:tcPr>
          <w:p>
            <w:pPr>
              <w:spacing w:after="40"/>
            </w:pPr>
            <w:r>
              <w:rPr>
                <w:rFonts w:ascii="Malgun Gothic" w:hAnsi="Malgun Gothic"/>
                <w:b/>
                <w:sz w:val="19"/>
              </w:rPr>
              <w:t>배급사 (Distributor)</w:t>
            </w:r>
          </w:p>
        </w:tc>
      </w:tr>
      <w:tr>
        <w:tc>
          <w:tcPr>
            <w:tcW w:type="dxa" w:w="1872"/>
          </w:tcPr>
          <w:p>
            <w:pPr>
              <w:spacing w:after="40"/>
            </w:pPr>
            <w:r>
              <w:rPr>
                <w:rFonts w:ascii="Malgun Gothic" w:hAnsi="Malgun Gothic"/>
                <w:sz w:val="18"/>
              </w:rPr>
              <w:t>1</w:t>
            </w:r>
          </w:p>
        </w:tc>
        <w:tc>
          <w:tcPr>
            <w:tcW w:type="dxa" w:w="1872"/>
          </w:tcPr>
          <w:p>
            <w:pPr>
              <w:spacing w:after="40"/>
            </w:pPr>
            <w:hyperlink r:id="rId9">
              <w:r>
                <w:rPr>
                  <w:color w:val="0056B3"/>
                  <w:u w:val="single"/>
                </w:rPr>
                <w:t>The Odyssey (디 오디세이)</w:t>
              </w:r>
            </w:hyperlink>
          </w:p>
        </w:tc>
        <w:tc>
          <w:tcPr>
            <w:tcW w:type="dxa" w:w="1872"/>
          </w:tcPr>
          <w:p>
            <w:pPr>
              <w:spacing w:after="40"/>
            </w:pPr>
            <w:r>
              <w:rPr>
                <w:rFonts w:ascii="Malgun Gothic" w:hAnsi="Malgun Gothic"/>
                <w:sz w:val="18"/>
              </w:rPr>
              <w:t>$52,000,000</w:t>
            </w:r>
          </w:p>
        </w:tc>
        <w:tc>
          <w:tcPr>
            <w:tcW w:type="dxa" w:w="1872"/>
          </w:tcPr>
          <w:p>
            <w:pPr>
              <w:spacing w:after="40"/>
            </w:pPr>
            <w:r>
              <w:rPr>
                <w:rFonts w:ascii="Malgun Gothic" w:hAnsi="Malgun Gothic"/>
                <w:sz w:val="18"/>
              </w:rPr>
              <w:t>$103,280,000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2</w:t>
            </w:r>
          </w:p>
        </w:tc>
        <w:tc>
          <w:tcPr>
            <w:tcW w:type="dxa" w:w="1872"/>
          </w:tcPr>
          <w:p>
            <w:pPr>
              <w:spacing w:after="40"/>
            </w:pPr>
            <w:hyperlink r:id="rId10">
              <w:r>
                <w:rPr>
                  <w:color w:val="0056B3"/>
                  <w:u w:val="single"/>
                </w:rPr>
                <w:t>Moana (모아나)</w:t>
              </w:r>
            </w:hyperlink>
          </w:p>
        </w:tc>
        <w:tc>
          <w:tcPr>
            <w:tcW w:type="dxa" w:w="1872"/>
          </w:tcPr>
          <w:p>
            <w:pPr>
              <w:spacing w:after="40"/>
            </w:pPr>
            <w:r>
              <w:rPr>
                <w:rFonts w:ascii="Malgun Gothic" w:hAnsi="Malgun Gothic"/>
                <w:sz w:val="18"/>
              </w:rPr>
              <w:t>$6,200,000</w:t>
            </w:r>
          </w:p>
        </w:tc>
        <w:tc>
          <w:tcPr>
            <w:tcW w:type="dxa" w:w="1872"/>
          </w:tcPr>
          <w:p>
            <w:pPr>
              <w:spacing w:after="40"/>
            </w:pPr>
            <w:r>
              <w:rPr>
                <w:rFonts w:ascii="Malgun Gothic" w:hAnsi="Malgun Gothic"/>
                <w:sz w:val="18"/>
              </w:rPr>
              <w:t>$78,198,083</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3</w:t>
            </w:r>
          </w:p>
        </w:tc>
        <w:tc>
          <w:tcPr>
            <w:tcW w:type="dxa" w:w="1872"/>
          </w:tcPr>
          <w:p>
            <w:pPr>
              <w:spacing w:after="40"/>
            </w:pPr>
            <w:hyperlink r:id="rId11">
              <w:r>
                <w:rPr>
                  <w:color w:val="0056B3"/>
                  <w:u w:val="single"/>
                </w:rPr>
                <w:t>Minions &amp; Monsters (미니언즈 &amp; 몬스터즈)</w:t>
              </w:r>
            </w:hyperlink>
          </w:p>
        </w:tc>
        <w:tc>
          <w:tcPr>
            <w:tcW w:type="dxa" w:w="1872"/>
          </w:tcPr>
          <w:p>
            <w:pPr>
              <w:spacing w:after="40"/>
            </w:pPr>
            <w:r>
              <w:rPr>
                <w:rFonts w:ascii="Malgun Gothic" w:hAnsi="Malgun Gothic"/>
                <w:sz w:val="18"/>
              </w:rPr>
              <w:t>$4,800,000</w:t>
            </w:r>
          </w:p>
        </w:tc>
        <w:tc>
          <w:tcPr>
            <w:tcW w:type="dxa" w:w="1872"/>
          </w:tcPr>
          <w:p>
            <w:pPr>
              <w:spacing w:after="40"/>
            </w:pPr>
            <w:r>
              <w:rPr>
                <w:rFonts w:ascii="Malgun Gothic" w:hAnsi="Malgun Gothic"/>
                <w:sz w:val="18"/>
              </w:rPr>
              <w:t>$133,185,385</w:t>
            </w:r>
          </w:p>
        </w:tc>
        <w:tc>
          <w:tcPr>
            <w:tcW w:type="dxa" w:w="1872"/>
          </w:tcPr>
          <w:p>
            <w:pPr>
              <w:spacing w:after="40"/>
            </w:pPr>
            <w:r>
              <w:rPr>
                <w:rFonts w:ascii="Malgun Gothic" w:hAnsi="Malgun Gothic"/>
                <w:sz w:val="18"/>
              </w:rPr>
              <w:t>Universal Pictures</w:t>
            </w:r>
          </w:p>
        </w:tc>
      </w:tr>
      <w:tr>
        <w:tc>
          <w:tcPr>
            <w:tcW w:type="dxa" w:w="1872"/>
          </w:tcPr>
          <w:p>
            <w:pPr>
              <w:spacing w:after="40"/>
            </w:pPr>
            <w:r>
              <w:rPr>
                <w:rFonts w:ascii="Malgun Gothic" w:hAnsi="Malgun Gothic"/>
                <w:sz w:val="18"/>
              </w:rPr>
              <w:t>4</w:t>
            </w:r>
          </w:p>
        </w:tc>
        <w:tc>
          <w:tcPr>
            <w:tcW w:type="dxa" w:w="1872"/>
          </w:tcPr>
          <w:p>
            <w:pPr>
              <w:spacing w:after="40"/>
            </w:pPr>
            <w:hyperlink r:id="rId12">
              <w:r>
                <w:rPr>
                  <w:color w:val="0056B3"/>
                  <w:u w:val="single"/>
                </w:rPr>
                <w:t>Toy Story 5 (토이 스토리 5)</w:t>
              </w:r>
            </w:hyperlink>
          </w:p>
        </w:tc>
        <w:tc>
          <w:tcPr>
            <w:tcW w:type="dxa" w:w="1872"/>
          </w:tcPr>
          <w:p>
            <w:pPr>
              <w:spacing w:after="40"/>
            </w:pPr>
            <w:r>
              <w:rPr>
                <w:rFonts w:ascii="Malgun Gothic" w:hAnsi="Malgun Gothic"/>
                <w:sz w:val="18"/>
              </w:rPr>
              <w:t>$4,500,000</w:t>
            </w:r>
          </w:p>
        </w:tc>
        <w:tc>
          <w:tcPr>
            <w:tcW w:type="dxa" w:w="1872"/>
          </w:tcPr>
          <w:p>
            <w:pPr>
              <w:spacing w:after="40"/>
            </w:pPr>
            <w:r>
              <w:rPr>
                <w:rFonts w:ascii="Malgun Gothic" w:hAnsi="Malgun Gothic"/>
                <w:sz w:val="18"/>
              </w:rPr>
              <w:t>$426,306,567</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5</w:t>
            </w:r>
          </w:p>
        </w:tc>
        <w:tc>
          <w:tcPr>
            <w:tcW w:type="dxa" w:w="1872"/>
          </w:tcPr>
          <w:p>
            <w:pPr>
              <w:spacing w:after="40"/>
            </w:pPr>
            <w:hyperlink r:id="rId13">
              <w:r>
                <w:rPr>
                  <w:color w:val="0056B3"/>
                  <w:u w:val="single"/>
                </w:rPr>
                <w:t>Evil Dead Burn (이블 데드 번)</w:t>
              </w:r>
            </w:hyperlink>
          </w:p>
        </w:tc>
        <w:tc>
          <w:tcPr>
            <w:tcW w:type="dxa" w:w="1872"/>
          </w:tcPr>
          <w:p>
            <w:pPr>
              <w:spacing w:after="40"/>
            </w:pPr>
            <w:r>
              <w:rPr>
                <w:rFonts w:ascii="Malgun Gothic" w:hAnsi="Malgun Gothic"/>
                <w:sz w:val="18"/>
              </w:rPr>
              <w:t>$1,700,000</w:t>
            </w:r>
          </w:p>
        </w:tc>
        <w:tc>
          <w:tcPr>
            <w:tcW w:type="dxa" w:w="1872"/>
          </w:tcPr>
          <w:p>
            <w:pPr>
              <w:spacing w:after="40"/>
            </w:pPr>
            <w:r>
              <w:rPr>
                <w:rFonts w:ascii="Malgun Gothic" w:hAnsi="Malgun Gothic"/>
                <w:sz w:val="18"/>
              </w:rPr>
              <w:t>$23,035,062</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6</w:t>
            </w:r>
          </w:p>
        </w:tc>
        <w:tc>
          <w:tcPr>
            <w:tcW w:type="dxa" w:w="1872"/>
          </w:tcPr>
          <w:p>
            <w:pPr>
              <w:spacing w:after="40"/>
            </w:pPr>
            <w:hyperlink r:id="rId14">
              <w:r>
                <w:rPr>
                  <w:color w:val="0056B3"/>
                  <w:u w:val="single"/>
                </w:rPr>
                <w:t>Young Washington (영 워싱턴)</w:t>
              </w:r>
            </w:hyperlink>
          </w:p>
        </w:tc>
        <w:tc>
          <w:tcPr>
            <w:tcW w:type="dxa" w:w="1872"/>
          </w:tcPr>
          <w:p>
            <w:pPr>
              <w:spacing w:after="40"/>
            </w:pPr>
            <w:r>
              <w:rPr>
                <w:rFonts w:ascii="Malgun Gothic" w:hAnsi="Malgun Gothic"/>
                <w:sz w:val="18"/>
              </w:rPr>
              <w:t>$1,300,000</w:t>
            </w:r>
          </w:p>
        </w:tc>
        <w:tc>
          <w:tcPr>
            <w:tcW w:type="dxa" w:w="1872"/>
          </w:tcPr>
          <w:p>
            <w:pPr>
              <w:spacing w:after="40"/>
            </w:pPr>
            <w:r>
              <w:rPr>
                <w:rFonts w:ascii="Malgun Gothic" w:hAnsi="Malgun Gothic"/>
                <w:sz w:val="18"/>
              </w:rPr>
              <w:t>$40,156,615</w:t>
            </w:r>
          </w:p>
        </w:tc>
        <w:tc>
          <w:tcPr>
            <w:tcW w:type="dxa" w:w="1872"/>
          </w:tcPr>
          <w:p>
            <w:pPr>
              <w:spacing w:after="40"/>
            </w:pPr>
            <w:r>
              <w:rPr>
                <w:rFonts w:ascii="Malgun Gothic" w:hAnsi="Malgun Gothic"/>
                <w:sz w:val="18"/>
              </w:rPr>
              <w:t>Angel Studios</w:t>
            </w:r>
          </w:p>
        </w:tc>
      </w:tr>
      <w:tr>
        <w:tc>
          <w:tcPr>
            <w:tcW w:type="dxa" w:w="1872"/>
          </w:tcPr>
          <w:p>
            <w:pPr>
              <w:spacing w:after="40"/>
            </w:pPr>
            <w:r>
              <w:rPr>
                <w:rFonts w:ascii="Malgun Gothic" w:hAnsi="Malgun Gothic"/>
                <w:sz w:val="18"/>
              </w:rPr>
              <w:t>7</w:t>
            </w:r>
          </w:p>
        </w:tc>
        <w:tc>
          <w:tcPr>
            <w:tcW w:type="dxa" w:w="1872"/>
          </w:tcPr>
          <w:p>
            <w:pPr>
              <w:spacing w:after="40"/>
            </w:pPr>
            <w:hyperlink r:id="rId15">
              <w:r>
                <w:rPr>
                  <w:color w:val="0056B3"/>
                  <w:u w:val="single"/>
                </w:rPr>
                <w:t>The Invite (더 인바이트)</w:t>
              </w:r>
            </w:hyperlink>
          </w:p>
        </w:tc>
        <w:tc>
          <w:tcPr>
            <w:tcW w:type="dxa" w:w="1872"/>
          </w:tcPr>
          <w:p>
            <w:pPr>
              <w:spacing w:after="40"/>
            </w:pPr>
            <w:r>
              <w:rPr>
                <w:rFonts w:ascii="Malgun Gothic" w:hAnsi="Malgun Gothic"/>
                <w:sz w:val="18"/>
              </w:rPr>
              <w:t>$1,250,000</w:t>
            </w:r>
          </w:p>
        </w:tc>
        <w:tc>
          <w:tcPr>
            <w:tcW w:type="dxa" w:w="1872"/>
          </w:tcPr>
          <w:p>
            <w:pPr>
              <w:spacing w:after="40"/>
            </w:pPr>
            <w:r>
              <w:rPr>
                <w:rFonts w:ascii="Malgun Gothic" w:hAnsi="Malgun Gothic"/>
                <w:sz w:val="18"/>
              </w:rPr>
              <w:t>$12,050,000</w:t>
            </w:r>
          </w:p>
        </w:tc>
        <w:tc>
          <w:tcPr>
            <w:tcW w:type="dxa" w:w="1872"/>
          </w:tcPr>
          <w:p>
            <w:pPr>
              <w:spacing w:after="40"/>
            </w:pPr>
            <w:r>
              <w:rPr>
                <w:rFonts w:ascii="Malgun Gothic" w:hAnsi="Malgun Gothic"/>
                <w:sz w:val="18"/>
              </w:rPr>
              <w:t>A24</w:t>
            </w:r>
          </w:p>
        </w:tc>
      </w:tr>
      <w:tr>
        <w:tc>
          <w:tcPr>
            <w:tcW w:type="dxa" w:w="1872"/>
          </w:tcPr>
          <w:p>
            <w:pPr>
              <w:spacing w:after="40"/>
            </w:pPr>
            <w:r>
              <w:rPr>
                <w:rFonts w:ascii="Malgun Gothic" w:hAnsi="Malgun Gothic"/>
                <w:sz w:val="18"/>
              </w:rPr>
              <w:t>8</w:t>
            </w:r>
          </w:p>
        </w:tc>
        <w:tc>
          <w:tcPr>
            <w:tcW w:type="dxa" w:w="1872"/>
          </w:tcPr>
          <w:p>
            <w:pPr>
              <w:spacing w:after="40"/>
            </w:pPr>
            <w:hyperlink r:id="rId16">
              <w:r>
                <w:rPr>
                  <w:color w:val="0056B3"/>
                  <w:u w:val="single"/>
                </w:rPr>
                <w:t>Obsession (옵세션)</w:t>
              </w:r>
            </w:hyperlink>
          </w:p>
        </w:tc>
        <w:tc>
          <w:tcPr>
            <w:tcW w:type="dxa" w:w="1872"/>
          </w:tcPr>
          <w:p>
            <w:pPr>
              <w:spacing w:after="40"/>
            </w:pPr>
            <w:r>
              <w:rPr>
                <w:rFonts w:ascii="Malgun Gothic" w:hAnsi="Malgun Gothic"/>
                <w:sz w:val="18"/>
              </w:rPr>
              <w:t>$880,000</w:t>
            </w:r>
          </w:p>
        </w:tc>
        <w:tc>
          <w:tcPr>
            <w:tcW w:type="dxa" w:w="1872"/>
          </w:tcPr>
          <w:p>
            <w:pPr>
              <w:spacing w:after="40"/>
            </w:pPr>
            <w:r>
              <w:rPr>
                <w:rFonts w:ascii="Malgun Gothic" w:hAnsi="Malgun Gothic"/>
                <w:sz w:val="18"/>
              </w:rPr>
              <w:t>$256,740,000</w:t>
            </w:r>
          </w:p>
        </w:tc>
        <w:tc>
          <w:tcPr>
            <w:tcW w:type="dxa" w:w="1872"/>
          </w:tcPr>
          <w:p>
            <w:pPr>
              <w:spacing w:after="40"/>
            </w:pPr>
            <w:r>
              <w:rPr>
                <w:rFonts w:ascii="Malgun Gothic" w:hAnsi="Malgun Gothic"/>
                <w:sz w:val="18"/>
              </w:rPr>
              <w:t>Focus Features</w:t>
            </w:r>
          </w:p>
        </w:tc>
      </w:tr>
      <w:tr>
        <w:tc>
          <w:tcPr>
            <w:tcW w:type="dxa" w:w="1872"/>
          </w:tcPr>
          <w:p>
            <w:pPr>
              <w:spacing w:after="40"/>
            </w:pPr>
            <w:r>
              <w:rPr>
                <w:rFonts w:ascii="Malgun Gothic" w:hAnsi="Malgun Gothic"/>
                <w:sz w:val="18"/>
              </w:rPr>
              <w:t>9</w:t>
            </w:r>
          </w:p>
        </w:tc>
        <w:tc>
          <w:tcPr>
            <w:tcW w:type="dxa" w:w="1872"/>
          </w:tcPr>
          <w:p>
            <w:pPr>
              <w:spacing w:after="40"/>
            </w:pPr>
            <w:hyperlink r:id="rId17">
              <w:r>
                <w:rPr>
                  <w:color w:val="0056B3"/>
                  <w:u w:val="single"/>
                </w:rPr>
                <w:t>Supergirl (슈퍼걸)</w:t>
              </w:r>
            </w:hyperlink>
          </w:p>
        </w:tc>
        <w:tc>
          <w:tcPr>
            <w:tcW w:type="dxa" w:w="1872"/>
          </w:tcPr>
          <w:p>
            <w:pPr>
              <w:spacing w:after="40"/>
            </w:pPr>
            <w:r>
              <w:rPr>
                <w:rFonts w:ascii="Malgun Gothic" w:hAnsi="Malgun Gothic"/>
                <w:sz w:val="18"/>
              </w:rPr>
              <w:t>$490,000</w:t>
            </w:r>
          </w:p>
        </w:tc>
        <w:tc>
          <w:tcPr>
            <w:tcW w:type="dxa" w:w="1872"/>
          </w:tcPr>
          <w:p>
            <w:pPr>
              <w:spacing w:after="40"/>
            </w:pPr>
            <w:r>
              <w:rPr>
                <w:rFonts w:ascii="Malgun Gothic" w:hAnsi="Malgun Gothic"/>
                <w:sz w:val="18"/>
              </w:rPr>
              <w:t>$68,460,000</w:t>
            </w:r>
          </w:p>
        </w:tc>
        <w:tc>
          <w:tcPr>
            <w:tcW w:type="dxa" w:w="1872"/>
          </w:tcPr>
          <w:p>
            <w:pPr>
              <w:spacing w:after="40"/>
            </w:pPr>
            <w:r>
              <w:rPr>
                <w:rFonts w:ascii="Malgun Gothic" w:hAnsi="Malgun Gothic"/>
                <w:sz w:val="18"/>
              </w:rPr>
              <w:t>Warner Bros.</w:t>
            </w:r>
          </w:p>
        </w:tc>
      </w:tr>
      <w:tr>
        <w:tc>
          <w:tcPr>
            <w:tcW w:type="dxa" w:w="1872"/>
          </w:tcPr>
          <w:p>
            <w:pPr>
              <w:spacing w:after="40"/>
            </w:pPr>
            <w:r>
              <w:rPr>
                <w:rFonts w:ascii="Malgun Gothic" w:hAnsi="Malgun Gothic"/>
                <w:sz w:val="18"/>
              </w:rPr>
              <w:t>10</w:t>
            </w:r>
          </w:p>
        </w:tc>
        <w:tc>
          <w:tcPr>
            <w:tcW w:type="dxa" w:w="1872"/>
          </w:tcPr>
          <w:p>
            <w:pPr>
              <w:spacing w:after="40"/>
            </w:pPr>
            <w:hyperlink r:id="rId18">
              <w:r>
                <w:rPr>
                  <w:color w:val="0056B3"/>
                  <w:u w:val="single"/>
                </w:rPr>
                <w:t>Disclosure Day (폭로의 날)</w:t>
              </w:r>
            </w:hyperlink>
          </w:p>
        </w:tc>
        <w:tc>
          <w:tcPr>
            <w:tcW w:type="dxa" w:w="1872"/>
          </w:tcPr>
          <w:p>
            <w:pPr>
              <w:spacing w:after="40"/>
            </w:pPr>
            <w:r>
              <w:rPr>
                <w:rFonts w:ascii="Malgun Gothic" w:hAnsi="Malgun Gothic"/>
                <w:sz w:val="18"/>
              </w:rPr>
              <w:t>$450,000</w:t>
            </w:r>
          </w:p>
        </w:tc>
        <w:tc>
          <w:tcPr>
            <w:tcW w:type="dxa" w:w="1872"/>
          </w:tcPr>
          <w:p>
            <w:pPr>
              <w:spacing w:after="40"/>
            </w:pPr>
            <w:r>
              <w:rPr>
                <w:rFonts w:ascii="Malgun Gothic" w:hAnsi="Malgun Gothic"/>
                <w:sz w:val="18"/>
              </w:rPr>
              <w:t>$114,110,000</w:t>
            </w:r>
          </w:p>
        </w:tc>
        <w:tc>
          <w:tcPr>
            <w:tcW w:type="dxa" w:w="1872"/>
          </w:tcPr>
          <w:p>
            <w:pPr>
              <w:spacing w:after="40"/>
            </w:pPr>
            <w:r>
              <w:rPr>
                <w:rFonts w:ascii="Malgun Gothic" w:hAnsi="Malgun Gothic"/>
                <w:sz w:val="18"/>
              </w:rPr>
              <w:t>Universal Pictures</w:t>
            </w:r>
          </w:p>
        </w:tc>
      </w:tr>
      <w:tr>
        <w:tc>
          <w:tcPr>
            <w:tcW w:type="dxa" w:w="1872"/>
          </w:tcPr>
          <w:p>
            <w:pPr>
              <w:spacing w:after="40"/>
            </w:pPr>
            <w:r>
              <w:rPr>
                <w:rFonts w:ascii="Malgun Gothic" w:hAnsi="Malgun Gothic"/>
                <w:sz w:val="18"/>
              </w:rPr>
              <w:t>11</w:t>
            </w:r>
          </w:p>
        </w:tc>
        <w:tc>
          <w:tcPr>
            <w:tcW w:type="dxa" w:w="1872"/>
          </w:tcPr>
          <w:p>
            <w:pPr>
              <w:spacing w:after="40"/>
            </w:pPr>
            <w:hyperlink r:id="rId19">
              <w:r>
                <w:rPr>
                  <w:color w:val="0056B3"/>
                  <w:u w:val="single"/>
                </w:rPr>
                <w:t>Backrooms (백룸)</w:t>
              </w:r>
            </w:hyperlink>
          </w:p>
        </w:tc>
        <w:tc>
          <w:tcPr>
            <w:tcW w:type="dxa" w:w="1872"/>
          </w:tcPr>
          <w:p>
            <w:pPr>
              <w:spacing w:after="40"/>
            </w:pPr>
            <w:r>
              <w:rPr>
                <w:rFonts w:ascii="Malgun Gothic" w:hAnsi="Malgun Gothic"/>
                <w:sz w:val="18"/>
              </w:rPr>
              <w:t>$190,000</w:t>
            </w:r>
          </w:p>
        </w:tc>
        <w:tc>
          <w:tcPr>
            <w:tcW w:type="dxa" w:w="1872"/>
          </w:tcPr>
          <w:p>
            <w:pPr>
              <w:spacing w:after="40"/>
            </w:pPr>
            <w:r>
              <w:rPr>
                <w:rFonts w:ascii="Malgun Gothic" w:hAnsi="Malgun Gothic"/>
                <w:sz w:val="18"/>
              </w:rPr>
              <w:t>$194,910,000</w:t>
            </w:r>
          </w:p>
        </w:tc>
        <w:tc>
          <w:tcPr>
            <w:tcW w:type="dxa" w:w="1872"/>
          </w:tcPr>
          <w:p>
            <w:pPr>
              <w:spacing w:after="40"/>
            </w:pPr>
            <w:r>
              <w:rPr>
                <w:rFonts w:ascii="Malgun Gothic" w:hAnsi="Malgun Gothic"/>
                <w:sz w:val="18"/>
              </w:rPr>
              <w:t>A24</w:t>
            </w:r>
          </w:p>
        </w:tc>
      </w:tr>
      <w:tr>
        <w:tc>
          <w:tcPr>
            <w:tcW w:type="dxa" w:w="1872"/>
          </w:tcPr>
          <w:p>
            <w:pPr>
              <w:spacing w:after="40"/>
            </w:pPr>
            <w:r>
              <w:rPr>
                <w:rFonts w:ascii="Malgun Gothic" w:hAnsi="Malgun Gothic"/>
                <w:sz w:val="18"/>
              </w:rPr>
              <w:t>12</w:t>
            </w:r>
          </w:p>
        </w:tc>
        <w:tc>
          <w:tcPr>
            <w:tcW w:type="dxa" w:w="1872"/>
          </w:tcPr>
          <w:p>
            <w:pPr>
              <w:spacing w:after="40"/>
            </w:pPr>
            <w:hyperlink r:id="rId20">
              <w:r>
                <w:rPr>
                  <w:color w:val="0056B3"/>
                  <w:u w:val="single"/>
                </w:rPr>
                <w:t>Jackass: Best and Last (잭애스: 베스트 앤 라스트)</w:t>
              </w:r>
            </w:hyperlink>
          </w:p>
        </w:tc>
        <w:tc>
          <w:tcPr>
            <w:tcW w:type="dxa" w:w="1872"/>
          </w:tcPr>
          <w:p>
            <w:pPr>
              <w:spacing w:after="40"/>
            </w:pPr>
            <w:r>
              <w:rPr>
                <w:rFonts w:ascii="Malgun Gothic" w:hAnsi="Malgun Gothic"/>
                <w:sz w:val="18"/>
              </w:rPr>
              <w:t>$98,000</w:t>
            </w:r>
          </w:p>
        </w:tc>
        <w:tc>
          <w:tcPr>
            <w:tcW w:type="dxa" w:w="1872"/>
          </w:tcPr>
          <w:p>
            <w:pPr>
              <w:spacing w:after="40"/>
            </w:pPr>
            <w:r>
              <w:rPr>
                <w:rFonts w:ascii="Malgun Gothic" w:hAnsi="Malgun Gothic"/>
                <w:sz w:val="18"/>
              </w:rPr>
              <w:t>$17,708,000</w:t>
            </w:r>
          </w:p>
        </w:tc>
        <w:tc>
          <w:tcPr>
            <w:tcW w:type="dxa" w:w="1872"/>
          </w:tcPr>
          <w:p>
            <w:pPr>
              <w:spacing w:after="40"/>
            </w:pPr>
            <w:r>
              <w:rPr>
                <w:rFonts w:ascii="Malgun Gothic" w:hAnsi="Malgun Gothic"/>
                <w:sz w:val="18"/>
              </w:rPr>
              <w:t>Paramount Pictures</w:t>
            </w:r>
          </w:p>
        </w:tc>
      </w:tr>
      <w:tr>
        <w:tc>
          <w:tcPr>
            <w:tcW w:type="dxa" w:w="1872"/>
          </w:tcPr>
          <w:p>
            <w:pPr>
              <w:spacing w:after="40"/>
            </w:pPr>
            <w:r>
              <w:rPr>
                <w:rFonts w:ascii="Malgun Gothic" w:hAnsi="Malgun Gothic"/>
                <w:sz w:val="18"/>
              </w:rPr>
              <w:t>13</w:t>
            </w:r>
          </w:p>
        </w:tc>
        <w:tc>
          <w:tcPr>
            <w:tcW w:type="dxa" w:w="1872"/>
          </w:tcPr>
          <w:p>
            <w:pPr>
              <w:spacing w:after="40"/>
            </w:pPr>
            <w:hyperlink r:id="rId21">
              <w:r>
                <w:rPr>
                  <w:color w:val="0056B3"/>
                  <w:u w:val="single"/>
                </w:rPr>
                <w:t>Gail Daughtry and the Celebrity Sex Pass (게일 도트리와 셀러브리티 섹스 패스)</w:t>
              </w:r>
            </w:hyperlink>
          </w:p>
        </w:tc>
        <w:tc>
          <w:tcPr>
            <w:tcW w:type="dxa" w:w="1872"/>
          </w:tcPr>
          <w:p>
            <w:pPr>
              <w:spacing w:after="40"/>
            </w:pPr>
            <w:r>
              <w:rPr>
                <w:rFonts w:ascii="Malgun Gothic" w:hAnsi="Malgun Gothic"/>
                <w:sz w:val="18"/>
              </w:rPr>
              <w:t>$62,000</w:t>
            </w:r>
          </w:p>
        </w:tc>
        <w:tc>
          <w:tcPr>
            <w:tcW w:type="dxa" w:w="1872"/>
          </w:tcPr>
          <w:p>
            <w:pPr>
              <w:spacing w:after="40"/>
            </w:pPr>
            <w:r>
              <w:rPr>
                <w:rFonts w:ascii="Malgun Gothic" w:hAnsi="Malgun Gothic"/>
                <w:sz w:val="18"/>
              </w:rPr>
              <w:t>$1,130,000</w:t>
            </w:r>
          </w:p>
        </w:tc>
        <w:tc>
          <w:tcPr>
            <w:tcW w:type="dxa" w:w="1872"/>
          </w:tcPr>
          <w:p>
            <w:pPr>
              <w:spacing w:after="40"/>
            </w:pPr>
            <w:r>
              <w:rPr>
                <w:rFonts w:ascii="Malgun Gothic" w:hAnsi="Malgun Gothic"/>
                <w:sz w:val="18"/>
              </w:rPr>
              <w:t>Sony Pictures Classics</w:t>
            </w:r>
          </w:p>
        </w:tc>
      </w:tr>
      <w:tr>
        <w:tc>
          <w:tcPr>
            <w:tcW w:type="dxa" w:w="1872"/>
          </w:tcPr>
          <w:p>
            <w:pPr>
              <w:spacing w:after="40"/>
            </w:pPr>
            <w:r>
              <w:rPr>
                <w:rFonts w:ascii="Malgun Gothic" w:hAnsi="Malgun Gothic"/>
                <w:sz w:val="18"/>
              </w:rPr>
              <w:t>14</w:t>
            </w:r>
          </w:p>
        </w:tc>
        <w:tc>
          <w:tcPr>
            <w:tcW w:type="dxa" w:w="1872"/>
          </w:tcPr>
          <w:p>
            <w:pPr>
              <w:spacing w:after="40"/>
            </w:pPr>
            <w:hyperlink r:id="rId22">
              <w:r>
                <w:rPr>
                  <w:color w:val="0056B3"/>
                  <w:u w:val="single"/>
                </w:rPr>
                <w:t>Scary Movie (무서운 영화)</w:t>
              </w:r>
            </w:hyperlink>
          </w:p>
        </w:tc>
        <w:tc>
          <w:tcPr>
            <w:tcW w:type="dxa" w:w="1872"/>
          </w:tcPr>
          <w:p>
            <w:pPr>
              <w:spacing w:after="40"/>
            </w:pPr>
            <w:r>
              <w:rPr>
                <w:rFonts w:ascii="Malgun Gothic" w:hAnsi="Malgun Gothic"/>
                <w:sz w:val="18"/>
              </w:rPr>
              <w:t>$53,000</w:t>
            </w:r>
          </w:p>
        </w:tc>
        <w:tc>
          <w:tcPr>
            <w:tcW w:type="dxa" w:w="1872"/>
          </w:tcPr>
          <w:p>
            <w:pPr>
              <w:spacing w:after="40"/>
            </w:pPr>
            <w:r>
              <w:rPr>
                <w:rFonts w:ascii="Malgun Gothic" w:hAnsi="Malgun Gothic"/>
                <w:sz w:val="18"/>
              </w:rPr>
              <w:t>$107,704,000</w:t>
            </w:r>
          </w:p>
        </w:tc>
        <w:tc>
          <w:tcPr>
            <w:tcW w:type="dxa" w:w="1872"/>
          </w:tcPr>
          <w:p>
            <w:pPr>
              <w:spacing w:after="40"/>
            </w:pPr>
            <w:r>
              <w:rPr>
                <w:rFonts w:ascii="Malgun Gothic" w:hAnsi="Malgun Gothic"/>
                <w:sz w:val="18"/>
              </w:rPr>
              <w:t>Paramount Pictures</w:t>
            </w:r>
          </w:p>
        </w:tc>
      </w:tr>
      <w:tr>
        <w:tc>
          <w:tcPr>
            <w:tcW w:type="dxa" w:w="1872"/>
          </w:tcPr>
          <w:p>
            <w:pPr>
              <w:spacing w:after="40"/>
            </w:pPr>
            <w:r>
              <w:rPr>
                <w:rFonts w:ascii="Malgun Gothic" w:hAnsi="Malgun Gothic"/>
                <w:sz w:val="18"/>
              </w:rPr>
              <w:t>15</w:t>
            </w:r>
          </w:p>
        </w:tc>
        <w:tc>
          <w:tcPr>
            <w:tcW w:type="dxa" w:w="1872"/>
          </w:tcPr>
          <w:p>
            <w:pPr>
              <w:spacing w:after="40"/>
            </w:pPr>
            <w:hyperlink r:id="rId23">
              <w:r>
                <w:rPr>
                  <w:color w:val="0056B3"/>
                  <w:u w:val="single"/>
                </w:rPr>
                <w:t>Masters of the Universe (마스터즈 오브 더 유니버스)</w:t>
              </w:r>
            </w:hyperlink>
          </w:p>
        </w:tc>
        <w:tc>
          <w:tcPr>
            <w:tcW w:type="dxa" w:w="1872"/>
          </w:tcPr>
          <w:p>
            <w:pPr>
              <w:spacing w:after="40"/>
            </w:pPr>
            <w:r>
              <w:rPr>
                <w:rFonts w:ascii="Malgun Gothic" w:hAnsi="Malgun Gothic"/>
                <w:sz w:val="18"/>
              </w:rPr>
              <w:t>$39,000</w:t>
            </w:r>
          </w:p>
        </w:tc>
        <w:tc>
          <w:tcPr>
            <w:tcW w:type="dxa" w:w="1872"/>
          </w:tcPr>
          <w:p>
            <w:pPr>
              <w:spacing w:after="40"/>
            </w:pPr>
            <w:r>
              <w:rPr>
                <w:rFonts w:ascii="Malgun Gothic" w:hAnsi="Malgun Gothic"/>
                <w:sz w:val="18"/>
              </w:rPr>
              <w:t>$64,659,000</w:t>
            </w:r>
          </w:p>
        </w:tc>
        <w:tc>
          <w:tcPr>
            <w:tcW w:type="dxa" w:w="1872"/>
          </w:tcPr>
          <w:p>
            <w:pPr>
              <w:spacing w:after="40"/>
            </w:pPr>
            <w:r>
              <w:rPr>
                <w:rFonts w:ascii="Malgun Gothic" w:hAnsi="Malgun Gothic"/>
                <w:sz w:val="18"/>
              </w:rPr>
              <w:t>Amazon MGM Studios</w:t>
            </w:r>
          </w:p>
        </w:tc>
      </w:tr>
      <w:tr>
        <w:tc>
          <w:tcPr>
            <w:tcW w:type="dxa" w:w="1872"/>
          </w:tcPr>
          <w:p>
            <w:pPr>
              <w:spacing w:after="40"/>
            </w:pPr>
            <w:r>
              <w:rPr>
                <w:rFonts w:ascii="Malgun Gothic" w:hAnsi="Malgun Gothic"/>
                <w:sz w:val="18"/>
              </w:rPr>
              <w:t>16</w:t>
            </w:r>
          </w:p>
        </w:tc>
        <w:tc>
          <w:tcPr>
            <w:tcW w:type="dxa" w:w="1872"/>
          </w:tcPr>
          <w:p>
            <w:pPr>
              <w:spacing w:after="40"/>
            </w:pPr>
            <w:hyperlink r:id="rId24">
              <w:r>
                <w:rPr>
                  <w:color w:val="0056B3"/>
                  <w:u w:val="single"/>
                </w:rPr>
                <w:t>Michael (마이클)</w:t>
              </w:r>
            </w:hyperlink>
          </w:p>
        </w:tc>
        <w:tc>
          <w:tcPr>
            <w:tcW w:type="dxa" w:w="1872"/>
          </w:tcPr>
          <w:p>
            <w:pPr>
              <w:spacing w:after="40"/>
            </w:pPr>
            <w:r>
              <w:rPr>
                <w:rFonts w:ascii="Malgun Gothic" w:hAnsi="Malgun Gothic"/>
                <w:sz w:val="18"/>
              </w:rPr>
              <w:t>$36,000</w:t>
            </w:r>
          </w:p>
        </w:tc>
        <w:tc>
          <w:tcPr>
            <w:tcW w:type="dxa" w:w="1872"/>
          </w:tcPr>
          <w:p>
            <w:pPr>
              <w:spacing w:after="40"/>
            </w:pPr>
            <w:r>
              <w:rPr>
                <w:rFonts w:ascii="Malgun Gothic" w:hAnsi="Malgun Gothic"/>
                <w:sz w:val="18"/>
              </w:rPr>
              <w:t>$372,004,000</w:t>
            </w:r>
          </w:p>
        </w:tc>
        <w:tc>
          <w:tcPr>
            <w:tcW w:type="dxa" w:w="1872"/>
          </w:tcPr>
          <w:p>
            <w:pPr>
              <w:spacing w:after="40"/>
            </w:pPr>
            <w:r>
              <w:rPr>
                <w:rFonts w:ascii="Malgun Gothic" w:hAnsi="Malgun Gothic"/>
                <w:sz w:val="18"/>
              </w:rPr>
              <w:t>Lionsgate</w:t>
            </w:r>
          </w:p>
        </w:tc>
      </w:tr>
      <w:tr>
        <w:tc>
          <w:tcPr>
            <w:tcW w:type="dxa" w:w="1872"/>
          </w:tcPr>
          <w:p>
            <w:pPr>
              <w:spacing w:after="40"/>
            </w:pPr>
            <w:r>
              <w:rPr>
                <w:rFonts w:ascii="Malgun Gothic" w:hAnsi="Malgun Gothic"/>
                <w:sz w:val="18"/>
              </w:rPr>
              <w:t>17</w:t>
            </w:r>
          </w:p>
        </w:tc>
        <w:tc>
          <w:tcPr>
            <w:tcW w:type="dxa" w:w="1872"/>
          </w:tcPr>
          <w:p>
            <w:pPr>
              <w:spacing w:after="40"/>
            </w:pPr>
            <w:hyperlink r:id="rId25">
              <w:r>
                <w:rPr>
                  <w:color w:val="0056B3"/>
                  <w:u w:val="single"/>
                </w:rPr>
                <w:t>Star Wars: The Mandalorian and Grogu (스타워즈: 만달로리안과 그로구)</w:t>
              </w:r>
            </w:hyperlink>
          </w:p>
        </w:tc>
        <w:tc>
          <w:tcPr>
            <w:tcW w:type="dxa" w:w="1872"/>
          </w:tcPr>
          <w:p>
            <w:pPr>
              <w:spacing w:after="40"/>
            </w:pPr>
            <w:r>
              <w:rPr>
                <w:rFonts w:ascii="Malgun Gothic" w:hAnsi="Malgun Gothic"/>
                <w:sz w:val="18"/>
              </w:rPr>
              <w:t>$29,000</w:t>
            </w:r>
          </w:p>
        </w:tc>
        <w:tc>
          <w:tcPr>
            <w:tcW w:type="dxa" w:w="1872"/>
          </w:tcPr>
          <w:p>
            <w:pPr>
              <w:spacing w:after="40"/>
            </w:pPr>
            <w:r>
              <w:rPr>
                <w:rFonts w:ascii="Malgun Gothic" w:hAnsi="Malgun Gothic"/>
                <w:sz w:val="18"/>
              </w:rPr>
              <w:t>$177,423,000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18</w:t>
            </w:r>
          </w:p>
        </w:tc>
        <w:tc>
          <w:tcPr>
            <w:tcW w:type="dxa" w:w="1872"/>
          </w:tcPr>
          <w:p>
            <w:pPr>
              <w:spacing w:after="40"/>
            </w:pPr>
            <w:hyperlink r:id="rId26">
              <w:r>
                <w:rPr>
                  <w:color w:val="0056B3"/>
                  <w:u w:val="single"/>
                </w:rPr>
                <w:t>Leviticus (레위기)</w:t>
              </w:r>
            </w:hyperlink>
          </w:p>
        </w:tc>
        <w:tc>
          <w:tcPr>
            <w:tcW w:type="dxa" w:w="1872"/>
          </w:tcPr>
          <w:p>
            <w:pPr>
              <w:spacing w:after="40"/>
            </w:pPr>
            <w:r>
              <w:rPr>
                <w:rFonts w:ascii="Malgun Gothic" w:hAnsi="Malgun Gothic"/>
                <w:sz w:val="18"/>
              </w:rPr>
              <w:t>$18,000</w:t>
            </w:r>
          </w:p>
        </w:tc>
        <w:tc>
          <w:tcPr>
            <w:tcW w:type="dxa" w:w="1872"/>
          </w:tcPr>
          <w:p>
            <w:pPr>
              <w:spacing w:after="40"/>
            </w:pPr>
            <w:r>
              <w:rPr>
                <w:rFonts w:ascii="Malgun Gothic" w:hAnsi="Malgun Gothic"/>
                <w:sz w:val="18"/>
              </w:rPr>
              <w:t>$7,112,000</w:t>
            </w:r>
          </w:p>
        </w:tc>
        <w:tc>
          <w:tcPr>
            <w:tcW w:type="dxa" w:w="1872"/>
          </w:tcPr>
          <w:p>
            <w:pPr>
              <w:spacing w:after="40"/>
            </w:pPr>
            <w:r>
              <w:rPr>
                <w:rFonts w:ascii="Malgun Gothic" w:hAnsi="Malgun Gothic"/>
                <w:sz w:val="18"/>
              </w:rPr>
              <w:t>Neon</w:t>
            </w:r>
          </w:p>
        </w:tc>
      </w:tr>
      <w:tr>
        <w:tc>
          <w:tcPr>
            <w:tcW w:type="dxa" w:w="1872"/>
          </w:tcPr>
          <w:p>
            <w:pPr>
              <w:spacing w:after="40"/>
            </w:pPr>
            <w:r>
              <w:rPr>
                <w:rFonts w:ascii="Malgun Gothic" w:hAnsi="Malgun Gothic"/>
                <w:sz w:val="18"/>
              </w:rPr>
              <w:t>19</w:t>
            </w:r>
          </w:p>
        </w:tc>
        <w:tc>
          <w:tcPr>
            <w:tcW w:type="dxa" w:w="1872"/>
          </w:tcPr>
          <w:p>
            <w:pPr>
              <w:spacing w:after="40"/>
            </w:pPr>
            <w:hyperlink r:id="rId27">
              <w:r>
                <w:rPr>
                  <w:color w:val="0056B3"/>
                  <w:u w:val="single"/>
                </w:rPr>
                <w:t>The Devil Wears Prada 2 (악마는 프라다를 입는다 2)</w:t>
              </w:r>
            </w:hyperlink>
          </w:p>
        </w:tc>
        <w:tc>
          <w:tcPr>
            <w:tcW w:type="dxa" w:w="1872"/>
          </w:tcPr>
          <w:p>
            <w:pPr>
              <w:spacing w:after="40"/>
            </w:pPr>
            <w:r>
              <w:rPr>
                <w:rFonts w:ascii="Malgun Gothic" w:hAnsi="Malgun Gothic"/>
                <w:sz w:val="18"/>
              </w:rPr>
              <w:t>$13,000</w:t>
            </w:r>
          </w:p>
        </w:tc>
        <w:tc>
          <w:tcPr>
            <w:tcW w:type="dxa" w:w="1872"/>
          </w:tcPr>
          <w:p>
            <w:pPr>
              <w:spacing w:after="40"/>
            </w:pPr>
            <w:r>
              <w:rPr>
                <w:rFonts w:ascii="Malgun Gothic" w:hAnsi="Malgun Gothic"/>
                <w:sz w:val="18"/>
              </w:rPr>
              <w:t>$220,492,000</w:t>
            </w:r>
          </w:p>
        </w:tc>
        <w:tc>
          <w:tcPr>
            <w:tcW w:type="dxa" w:w="1872"/>
          </w:tcPr>
          <w:p>
            <w:pPr>
              <w:spacing w:after="40"/>
            </w:pPr>
            <w:r>
              <w:rPr>
                <w:rFonts w:ascii="Malgun Gothic" w:hAnsi="Malgun Gothic"/>
                <w:sz w:val="18"/>
              </w:rPr>
              <w:t>Walt Disney Studios</w:t>
            </w:r>
          </w:p>
        </w:tc>
      </w:tr>
      <w:tr>
        <w:tc>
          <w:tcPr>
            <w:tcW w:type="dxa" w:w="1872"/>
          </w:tcPr>
          <w:p>
            <w:pPr>
              <w:spacing w:after="40"/>
            </w:pPr>
            <w:r>
              <w:rPr>
                <w:rFonts w:ascii="Malgun Gothic" w:hAnsi="Malgun Gothic"/>
                <w:sz w:val="18"/>
              </w:rPr>
              <w:t>20</w:t>
            </w:r>
          </w:p>
        </w:tc>
        <w:tc>
          <w:tcPr>
            <w:tcW w:type="dxa" w:w="1872"/>
          </w:tcPr>
          <w:p>
            <w:pPr>
              <w:spacing w:after="40"/>
            </w:pPr>
            <w:hyperlink r:id="rId28">
              <w:r>
                <w:rPr>
                  <w:color w:val="0056B3"/>
                  <w:u w:val="single"/>
                </w:rPr>
                <w:t>The Sheep Detectives (양 탐정들)</w:t>
              </w:r>
            </w:hyperlink>
          </w:p>
        </w:tc>
        <w:tc>
          <w:tcPr>
            <w:tcW w:type="dxa" w:w="1872"/>
          </w:tcPr>
          <w:p>
            <w:pPr>
              <w:spacing w:after="40"/>
            </w:pPr>
            <w:r>
              <w:rPr>
                <w:rFonts w:ascii="Malgun Gothic" w:hAnsi="Malgun Gothic"/>
                <w:sz w:val="18"/>
              </w:rPr>
              <w:t>$8,200</w:t>
            </w:r>
          </w:p>
        </w:tc>
        <w:tc>
          <w:tcPr>
            <w:tcW w:type="dxa" w:w="1872"/>
          </w:tcPr>
          <w:p>
            <w:pPr>
              <w:spacing w:after="40"/>
            </w:pPr>
            <w:r>
              <w:rPr>
                <w:rFonts w:ascii="Malgun Gothic" w:hAnsi="Malgun Gothic"/>
                <w:sz w:val="18"/>
              </w:rPr>
              <w:t>$66,074,000</w:t>
            </w:r>
          </w:p>
        </w:tc>
        <w:tc>
          <w:tcPr>
            <w:tcW w:type="dxa" w:w="1872"/>
          </w:tcPr>
          <w:p>
            <w:pPr>
              <w:spacing w:after="40"/>
            </w:pPr>
            <w:r>
              <w:rPr>
                <w:rFonts w:ascii="Malgun Gothic" w:hAnsi="Malgun Gothic"/>
                <w:sz w:val="18"/>
              </w:rPr>
              <w:t>Amazon MGM Studios</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크리스토퍼 놀란 감독의 최고 대작 '디 오디세이'가 개봉 첫날에 이어 토요일에도 엄청난 기세로 정상을 쓸어담고 있습니다. 2위인 '모아나' 실사판을 멀찌감치 따돌리며 이번 주말에만 약 1억 3천만 달러에 육박하는 메가 히트 오프닝 스코어를 달성할 것으로 전망됩니다. 한편 '미니언즈 &amp; 몬스터즈'와 '토이 스토리 5' 등 여름 강자 애니메이션들은 순위가 한 계단씩 밀렸지만 여전히 주말 고가족 관객층 유입에 힘입어 든든한 일일 수치를 올리고 있습니다.</w:t>
      </w:r>
    </w:p>
    <w:p>
      <w:pPr>
        <w:spacing w:after="120"/>
      </w:pPr>
      <w:r>
        <w:rPr>
          <w:rFonts w:ascii="Malgun Gothic" w:hAnsi="Malgun Gothic"/>
          <w:sz w:val="20"/>
        </w:rPr>
        <w:t xml:space="preserve">출처: </w:t>
      </w:r>
      <w:hyperlink r:id="rId29">
        <w:r>
          <w:rPr>
            <w:color w:val="0056B3"/>
            <w:u w:val="single"/>
          </w:rPr>
          <w:t>Box Office Mojo</w:t>
        </w:r>
      </w:hyperlink>
    </w:p>
    <w:p>
      <w:pPr>
        <w:spacing w:after="240"/>
      </w:pPr>
      <w:r>
        <w:rPr>
          <w:color w:val="C8C8C8"/>
        </w:rPr>
        <w:t>―――――――――――――――――――――――――――――――――――</w:t>
      </w:r>
    </w:p>
    <w:p>
      <w:pPr>
        <w:spacing w:before="200" w:after="120"/>
      </w:pPr>
      <w:r>
        <w:rPr>
          <w:rFonts w:ascii="Malgun Gothic" w:hAnsi="Malgun Gothic"/>
          <w:b/>
          <w:sz w:val="28"/>
        </w:rPr>
        <w:t>2. 미국 외 데일리 박스오피스 (TOP 20)</w:t>
      </w:r>
    </w:p>
    <w:p>
      <w:pPr>
        <w:spacing w:after="120"/>
      </w:pPr>
      <w:r>
        <w:rPr>
          <w:rFonts w:ascii="Malgun Gothic" w:hAnsi="Malgun Gothic"/>
          <w:sz w:val="20"/>
        </w:rPr>
        <w:t>북미 이외의 해외 국가 극장가에서 집계된 순위표입니다.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pPr>
              <w:spacing w:after="40"/>
            </w:pPr>
            <w:r>
              <w:rPr>
                <w:rFonts w:ascii="Malgun Gothic" w:hAnsi="Malgun Gothic"/>
                <w:b/>
                <w:sz w:val="19"/>
              </w:rPr>
              <w:t>순위</w:t>
            </w:r>
          </w:p>
        </w:tc>
        <w:tc>
          <w:tcPr>
            <w:tcW w:type="dxa" w:w="2340"/>
            <w:shd w:val="clear" w:color="auto" w:fill="F2F2F2"/>
          </w:tcPr>
          <w:p>
            <w:pPr>
              <w:spacing w:after="40"/>
            </w:pPr>
            <w:r>
              <w:rPr>
                <w:rFonts w:ascii="Malgun Gothic" w:hAnsi="Malgun Gothic"/>
                <w:b/>
                <w:sz w:val="19"/>
              </w:rPr>
              <w:t>영화 제목 (영문/한글)</w:t>
            </w:r>
          </w:p>
        </w:tc>
        <w:tc>
          <w:tcPr>
            <w:tcW w:type="dxa" w:w="2340"/>
            <w:shd w:val="clear" w:color="auto" w:fill="F2F2F2"/>
          </w:tcPr>
          <w:p>
            <w:pPr>
              <w:spacing w:after="40"/>
            </w:pPr>
            <w:r>
              <w:rPr>
                <w:rFonts w:ascii="Malgun Gothic" w:hAnsi="Malgun Gothic"/>
                <w:b/>
                <w:sz w:val="19"/>
              </w:rPr>
              <w:t>예상 매출 (Est. Gross)</w:t>
            </w:r>
          </w:p>
        </w:tc>
        <w:tc>
          <w:tcPr>
            <w:tcW w:type="dxa" w:w="2340"/>
            <w:shd w:val="clear" w:color="auto" w:fill="F2F2F2"/>
          </w:tcPr>
          <w:p>
            <w:pPr>
              <w:spacing w:after="40"/>
            </w:pPr>
            <w:r>
              <w:rPr>
                <w:rFonts w:ascii="Malgun Gothic" w:hAnsi="Malgun Gothic"/>
                <w:b/>
                <w:sz w:val="19"/>
              </w:rPr>
              <w:t>배급사 (Distributor)</w:t>
            </w:r>
          </w:p>
        </w:tc>
      </w:tr>
      <w:tr>
        <w:tc>
          <w:tcPr>
            <w:tcW w:type="dxa" w:w="2340"/>
          </w:tcPr>
          <w:p>
            <w:pPr>
              <w:spacing w:after="40"/>
            </w:pPr>
            <w:r>
              <w:rPr>
                <w:rFonts w:ascii="Malgun Gothic" w:hAnsi="Malgun Gothic"/>
                <w:sz w:val="18"/>
              </w:rPr>
              <w:t>1</w:t>
            </w:r>
          </w:p>
        </w:tc>
        <w:tc>
          <w:tcPr>
            <w:tcW w:type="dxa" w:w="2340"/>
          </w:tcPr>
          <w:p>
            <w:pPr>
              <w:spacing w:after="40"/>
            </w:pPr>
            <w:hyperlink r:id="rId9">
              <w:r>
                <w:rPr>
                  <w:color w:val="0056B3"/>
                  <w:u w:val="single"/>
                </w:rPr>
                <w:t>The Odyssey (디 오디세이)</w:t>
              </w:r>
            </w:hyperlink>
          </w:p>
        </w:tc>
        <w:tc>
          <w:tcPr>
            <w:tcW w:type="dxa" w:w="2340"/>
          </w:tcPr>
          <w:p>
            <w:pPr>
              <w:spacing w:after="40"/>
            </w:pPr>
            <w:r>
              <w:rPr>
                <w:rFonts w:ascii="Malgun Gothic" w:hAnsi="Malgun Gothic"/>
                <w:sz w:val="18"/>
              </w:rPr>
              <w:t>$77,000,000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2</w:t>
            </w:r>
          </w:p>
        </w:tc>
        <w:tc>
          <w:tcPr>
            <w:tcW w:type="dxa" w:w="2340"/>
          </w:tcPr>
          <w:p>
            <w:pPr>
              <w:spacing w:after="40"/>
            </w:pPr>
            <w:hyperlink r:id="rId10">
              <w:r>
                <w:rPr>
                  <w:color w:val="0056B3"/>
                  <w:u w:val="single"/>
                </w:rPr>
                <w:t>Moana (모아나)</w:t>
              </w:r>
            </w:hyperlink>
          </w:p>
        </w:tc>
        <w:tc>
          <w:tcPr>
            <w:tcW w:type="dxa" w:w="2340"/>
          </w:tcPr>
          <w:p>
            <w:pPr>
              <w:spacing w:after="40"/>
            </w:pPr>
            <w:r>
              <w:rPr>
                <w:rFonts w:ascii="Malgun Gothic" w:hAnsi="Malgun Gothic"/>
                <w:sz w:val="18"/>
              </w:rPr>
              <w:t>$26,000,000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3</w:t>
            </w:r>
          </w:p>
        </w:tc>
        <w:tc>
          <w:tcPr>
            <w:tcW w:type="dxa" w:w="2340"/>
          </w:tcPr>
          <w:p>
            <w:pPr>
              <w:spacing w:after="40"/>
            </w:pPr>
            <w:hyperlink r:id="rId12">
              <w:r>
                <w:rPr>
                  <w:color w:val="0056B3"/>
                  <w:u w:val="single"/>
                </w:rPr>
                <w:t>Toy Story 5 (토이 스토리 5)</w:t>
              </w:r>
            </w:hyperlink>
          </w:p>
        </w:tc>
        <w:tc>
          <w:tcPr>
            <w:tcW w:type="dxa" w:w="2340"/>
          </w:tcPr>
          <w:p>
            <w:pPr>
              <w:spacing w:after="40"/>
            </w:pPr>
            <w:r>
              <w:rPr>
                <w:rFonts w:ascii="Malgun Gothic" w:hAnsi="Malgun Gothic"/>
                <w:sz w:val="18"/>
              </w:rPr>
              <w:t>$22,500,000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4</w:t>
            </w:r>
          </w:p>
        </w:tc>
        <w:tc>
          <w:tcPr>
            <w:tcW w:type="dxa" w:w="2340"/>
          </w:tcPr>
          <w:p>
            <w:pPr>
              <w:spacing w:after="40"/>
            </w:pPr>
            <w:hyperlink r:id="rId11">
              <w:r>
                <w:rPr>
                  <w:color w:val="0056B3"/>
                  <w:u w:val="single"/>
                </w:rPr>
                <w:t>Minions &amp; Monsters (미니언즈 &amp; 몬스터즈)</w:t>
              </w:r>
            </w:hyperlink>
          </w:p>
        </w:tc>
        <w:tc>
          <w:tcPr>
            <w:tcW w:type="dxa" w:w="2340"/>
          </w:tcPr>
          <w:p>
            <w:pPr>
              <w:spacing w:after="40"/>
            </w:pPr>
            <w:r>
              <w:rPr>
                <w:rFonts w:ascii="Malgun Gothic" w:hAnsi="Malgun Gothic"/>
                <w:sz w:val="18"/>
              </w:rPr>
              <w:t>$7,000,000</w:t>
            </w:r>
          </w:p>
        </w:tc>
        <w:tc>
          <w:tcPr>
            <w:tcW w:type="dxa" w:w="2340"/>
          </w:tcPr>
          <w:p>
            <w:pPr>
              <w:spacing w:after="40"/>
            </w:pPr>
            <w:r>
              <w:rPr>
                <w:rFonts w:ascii="Malgun Gothic" w:hAnsi="Malgun Gothic"/>
                <w:sz w:val="18"/>
              </w:rPr>
              <w:t>Universal Pictures</w:t>
            </w:r>
          </w:p>
        </w:tc>
      </w:tr>
      <w:tr>
        <w:tc>
          <w:tcPr>
            <w:tcW w:type="dxa" w:w="2340"/>
          </w:tcPr>
          <w:p>
            <w:pPr>
              <w:spacing w:after="40"/>
            </w:pPr>
            <w:r>
              <w:rPr>
                <w:rFonts w:ascii="Malgun Gothic" w:hAnsi="Malgun Gothic"/>
                <w:sz w:val="18"/>
              </w:rPr>
              <w:t>5</w:t>
            </w:r>
          </w:p>
        </w:tc>
        <w:tc>
          <w:tcPr>
            <w:tcW w:type="dxa" w:w="2340"/>
          </w:tcPr>
          <w:p>
            <w:pPr>
              <w:spacing w:after="40"/>
            </w:pPr>
            <w:hyperlink r:id="rId13">
              <w:r>
                <w:rPr>
                  <w:color w:val="0056B3"/>
                  <w:u w:val="single"/>
                </w:rPr>
                <w:t>Evil Dead Burn (이블 데드 번)</w:t>
              </w:r>
            </w:hyperlink>
          </w:p>
        </w:tc>
        <w:tc>
          <w:tcPr>
            <w:tcW w:type="dxa" w:w="2340"/>
          </w:tcPr>
          <w:p>
            <w:pPr>
              <w:spacing w:after="40"/>
            </w:pPr>
            <w:r>
              <w:rPr>
                <w:rFonts w:ascii="Malgun Gothic" w:hAnsi="Malgun Gothic"/>
                <w:sz w:val="18"/>
              </w:rPr>
              <w:t>$4,100,000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6</w:t>
            </w:r>
          </w:p>
        </w:tc>
        <w:tc>
          <w:tcPr>
            <w:tcW w:type="dxa" w:w="2340"/>
          </w:tcPr>
          <w:p>
            <w:pPr>
              <w:spacing w:after="40"/>
            </w:pPr>
            <w:hyperlink r:id="rId14">
              <w:r>
                <w:rPr>
                  <w:color w:val="0056B3"/>
                  <w:u w:val="single"/>
                </w:rPr>
                <w:t>Young Washington (영 워싱턴)</w:t>
              </w:r>
            </w:hyperlink>
          </w:p>
        </w:tc>
        <w:tc>
          <w:tcPr>
            <w:tcW w:type="dxa" w:w="2340"/>
          </w:tcPr>
          <w:p>
            <w:pPr>
              <w:spacing w:after="40"/>
            </w:pPr>
            <w:r>
              <w:rPr>
                <w:rFonts w:ascii="Malgun Gothic" w:hAnsi="Malgun Gothic"/>
                <w:sz w:val="18"/>
              </w:rPr>
              <w:t>$2,100,000</w:t>
            </w:r>
          </w:p>
        </w:tc>
        <w:tc>
          <w:tcPr>
            <w:tcW w:type="dxa" w:w="2340"/>
          </w:tcPr>
          <w:p>
            <w:pPr>
              <w:spacing w:after="40"/>
            </w:pPr>
            <w:r>
              <w:rPr>
                <w:rFonts w:ascii="Malgun Gothic" w:hAnsi="Malgun Gothic"/>
                <w:sz w:val="18"/>
              </w:rPr>
              <w:t>Angel Studios</w:t>
            </w:r>
          </w:p>
        </w:tc>
      </w:tr>
      <w:tr>
        <w:tc>
          <w:tcPr>
            <w:tcW w:type="dxa" w:w="2340"/>
          </w:tcPr>
          <w:p>
            <w:pPr>
              <w:spacing w:after="40"/>
            </w:pPr>
            <w:r>
              <w:rPr>
                <w:rFonts w:ascii="Malgun Gothic" w:hAnsi="Malgun Gothic"/>
                <w:sz w:val="18"/>
              </w:rPr>
              <w:t>7</w:t>
            </w:r>
          </w:p>
        </w:tc>
        <w:tc>
          <w:tcPr>
            <w:tcW w:type="dxa" w:w="2340"/>
          </w:tcPr>
          <w:p>
            <w:pPr>
              <w:spacing w:after="40"/>
            </w:pPr>
            <w:hyperlink r:id="rId15">
              <w:r>
                <w:rPr>
                  <w:color w:val="0056B3"/>
                  <w:u w:val="single"/>
                </w:rPr>
                <w:t>The Invite (더 인바이트)</w:t>
              </w:r>
            </w:hyperlink>
          </w:p>
        </w:tc>
        <w:tc>
          <w:tcPr>
            <w:tcW w:type="dxa" w:w="2340"/>
          </w:tcPr>
          <w:p>
            <w:pPr>
              <w:spacing w:after="40"/>
            </w:pPr>
            <w:r>
              <w:rPr>
                <w:rFonts w:ascii="Malgun Gothic" w:hAnsi="Malgun Gothic"/>
                <w:sz w:val="18"/>
              </w:rPr>
              <w:t>$1,420,000</w:t>
            </w:r>
          </w:p>
        </w:tc>
        <w:tc>
          <w:tcPr>
            <w:tcW w:type="dxa" w:w="2340"/>
          </w:tcPr>
          <w:p>
            <w:pPr>
              <w:spacing w:after="40"/>
            </w:pPr>
            <w:r>
              <w:rPr>
                <w:rFonts w:ascii="Malgun Gothic" w:hAnsi="Malgun Gothic"/>
                <w:sz w:val="18"/>
              </w:rPr>
              <w:t>A24</w:t>
            </w:r>
          </w:p>
        </w:tc>
      </w:tr>
      <w:tr>
        <w:tc>
          <w:tcPr>
            <w:tcW w:type="dxa" w:w="2340"/>
          </w:tcPr>
          <w:p>
            <w:pPr>
              <w:spacing w:after="40"/>
            </w:pPr>
            <w:r>
              <w:rPr>
                <w:rFonts w:ascii="Malgun Gothic" w:hAnsi="Malgun Gothic"/>
                <w:sz w:val="18"/>
              </w:rPr>
              <w:t>8</w:t>
            </w:r>
          </w:p>
        </w:tc>
        <w:tc>
          <w:tcPr>
            <w:tcW w:type="dxa" w:w="2340"/>
          </w:tcPr>
          <w:p>
            <w:pPr>
              <w:spacing w:after="40"/>
            </w:pPr>
            <w:hyperlink r:id="rId17">
              <w:r>
                <w:rPr>
                  <w:color w:val="0056B3"/>
                  <w:u w:val="single"/>
                </w:rPr>
                <w:t>Supergirl (슈퍼걸)</w:t>
              </w:r>
            </w:hyperlink>
          </w:p>
        </w:tc>
        <w:tc>
          <w:tcPr>
            <w:tcW w:type="dxa" w:w="2340"/>
          </w:tcPr>
          <w:p>
            <w:pPr>
              <w:spacing w:after="40"/>
            </w:pPr>
            <w:r>
              <w:rPr>
                <w:rFonts w:ascii="Malgun Gothic" w:hAnsi="Malgun Gothic"/>
                <w:sz w:val="18"/>
              </w:rPr>
              <w:t>$1,300,000</w:t>
            </w:r>
          </w:p>
        </w:tc>
        <w:tc>
          <w:tcPr>
            <w:tcW w:type="dxa" w:w="2340"/>
          </w:tcPr>
          <w:p>
            <w:pPr>
              <w:spacing w:after="40"/>
            </w:pPr>
            <w:r>
              <w:rPr>
                <w:rFonts w:ascii="Malgun Gothic" w:hAnsi="Malgun Gothic"/>
                <w:sz w:val="18"/>
              </w:rPr>
              <w:t>Warner Bros.</w:t>
            </w:r>
          </w:p>
        </w:tc>
      </w:tr>
      <w:tr>
        <w:tc>
          <w:tcPr>
            <w:tcW w:type="dxa" w:w="2340"/>
          </w:tcPr>
          <w:p>
            <w:pPr>
              <w:spacing w:after="40"/>
            </w:pPr>
            <w:r>
              <w:rPr>
                <w:rFonts w:ascii="Malgun Gothic" w:hAnsi="Malgun Gothic"/>
                <w:sz w:val="18"/>
              </w:rPr>
              <w:t>9</w:t>
            </w:r>
          </w:p>
        </w:tc>
        <w:tc>
          <w:tcPr>
            <w:tcW w:type="dxa" w:w="2340"/>
          </w:tcPr>
          <w:p>
            <w:pPr>
              <w:spacing w:after="40"/>
            </w:pPr>
            <w:hyperlink r:id="rId16">
              <w:r>
                <w:rPr>
                  <w:color w:val="0056B3"/>
                  <w:u w:val="single"/>
                </w:rPr>
                <w:t>Obsession (옵세션)</w:t>
              </w:r>
            </w:hyperlink>
          </w:p>
        </w:tc>
        <w:tc>
          <w:tcPr>
            <w:tcW w:type="dxa" w:w="2340"/>
          </w:tcPr>
          <w:p>
            <w:pPr>
              <w:spacing w:after="40"/>
            </w:pPr>
            <w:r>
              <w:rPr>
                <w:rFonts w:ascii="Malgun Gothic" w:hAnsi="Malgun Gothic"/>
                <w:sz w:val="18"/>
              </w:rPr>
              <w:t>$1,110,000</w:t>
            </w:r>
          </w:p>
        </w:tc>
        <w:tc>
          <w:tcPr>
            <w:tcW w:type="dxa" w:w="2340"/>
          </w:tcPr>
          <w:p>
            <w:pPr>
              <w:spacing w:after="40"/>
            </w:pPr>
            <w:r>
              <w:rPr>
                <w:rFonts w:ascii="Malgun Gothic" w:hAnsi="Malgun Gothic"/>
                <w:sz w:val="18"/>
              </w:rPr>
              <w:t>Focus Features</w:t>
            </w:r>
          </w:p>
        </w:tc>
      </w:tr>
      <w:tr>
        <w:tc>
          <w:tcPr>
            <w:tcW w:type="dxa" w:w="2340"/>
          </w:tcPr>
          <w:p>
            <w:pPr>
              <w:spacing w:after="40"/>
            </w:pPr>
            <w:r>
              <w:rPr>
                <w:rFonts w:ascii="Malgun Gothic" w:hAnsi="Malgun Gothic"/>
                <w:sz w:val="18"/>
              </w:rPr>
              <w:t>10</w:t>
            </w:r>
          </w:p>
        </w:tc>
        <w:tc>
          <w:tcPr>
            <w:tcW w:type="dxa" w:w="2340"/>
          </w:tcPr>
          <w:p>
            <w:pPr>
              <w:spacing w:after="40"/>
            </w:pPr>
            <w:hyperlink r:id="rId18">
              <w:r>
                <w:rPr>
                  <w:color w:val="0056B3"/>
                  <w:u w:val="single"/>
                </w:rPr>
                <w:t>Disclosure Day (폭로의 날)</w:t>
              </w:r>
            </w:hyperlink>
          </w:p>
        </w:tc>
        <w:tc>
          <w:tcPr>
            <w:tcW w:type="dxa" w:w="2340"/>
          </w:tcPr>
          <w:p>
            <w:pPr>
              <w:spacing w:after="40"/>
            </w:pPr>
            <w:r>
              <w:rPr>
                <w:rFonts w:ascii="Malgun Gothic" w:hAnsi="Malgun Gothic"/>
                <w:sz w:val="18"/>
              </w:rPr>
              <w:t>$960,000</w:t>
            </w:r>
          </w:p>
        </w:tc>
        <w:tc>
          <w:tcPr>
            <w:tcW w:type="dxa" w:w="2340"/>
          </w:tcPr>
          <w:p>
            <w:pPr>
              <w:spacing w:after="40"/>
            </w:pPr>
            <w:r>
              <w:rPr>
                <w:rFonts w:ascii="Malgun Gothic" w:hAnsi="Malgun Gothic"/>
                <w:sz w:val="18"/>
              </w:rPr>
              <w:t>Universal Pictures</w:t>
            </w:r>
          </w:p>
        </w:tc>
      </w:tr>
      <w:tr>
        <w:tc>
          <w:tcPr>
            <w:tcW w:type="dxa" w:w="2340"/>
          </w:tcPr>
          <w:p>
            <w:pPr>
              <w:spacing w:after="40"/>
            </w:pPr>
            <w:r>
              <w:rPr>
                <w:rFonts w:ascii="Malgun Gothic" w:hAnsi="Malgun Gothic"/>
                <w:sz w:val="18"/>
              </w:rPr>
              <w:t>11</w:t>
            </w:r>
          </w:p>
        </w:tc>
        <w:tc>
          <w:tcPr>
            <w:tcW w:type="dxa" w:w="2340"/>
          </w:tcPr>
          <w:p>
            <w:pPr>
              <w:spacing w:after="40"/>
            </w:pPr>
            <w:hyperlink r:id="rId24">
              <w:r>
                <w:rPr>
                  <w:color w:val="0056B3"/>
                  <w:u w:val="single"/>
                </w:rPr>
                <w:t>Michael (마이클)</w:t>
              </w:r>
            </w:hyperlink>
          </w:p>
        </w:tc>
        <w:tc>
          <w:tcPr>
            <w:tcW w:type="dxa" w:w="2340"/>
          </w:tcPr>
          <w:p>
            <w:pPr>
              <w:spacing w:after="40"/>
            </w:pPr>
            <w:r>
              <w:rPr>
                <w:rFonts w:ascii="Malgun Gothic" w:hAnsi="Malgun Gothic"/>
                <w:sz w:val="18"/>
              </w:rPr>
              <w:t>$890,000</w:t>
            </w:r>
          </w:p>
        </w:tc>
        <w:tc>
          <w:tcPr>
            <w:tcW w:type="dxa" w:w="2340"/>
          </w:tcPr>
          <w:p>
            <w:pPr>
              <w:spacing w:after="40"/>
            </w:pPr>
            <w:r>
              <w:rPr>
                <w:rFonts w:ascii="Malgun Gothic" w:hAnsi="Malgun Gothic"/>
                <w:sz w:val="18"/>
              </w:rPr>
              <w:t>Lionsgate</w:t>
            </w:r>
          </w:p>
        </w:tc>
      </w:tr>
      <w:tr>
        <w:tc>
          <w:tcPr>
            <w:tcW w:type="dxa" w:w="2340"/>
          </w:tcPr>
          <w:p>
            <w:pPr>
              <w:spacing w:after="40"/>
            </w:pPr>
            <w:r>
              <w:rPr>
                <w:rFonts w:ascii="Malgun Gothic" w:hAnsi="Malgun Gothic"/>
                <w:sz w:val="18"/>
              </w:rPr>
              <w:t>12</w:t>
            </w:r>
          </w:p>
        </w:tc>
        <w:tc>
          <w:tcPr>
            <w:tcW w:type="dxa" w:w="2340"/>
          </w:tcPr>
          <w:p>
            <w:pPr>
              <w:spacing w:after="40"/>
            </w:pPr>
            <w:hyperlink r:id="rId19">
              <w:r>
                <w:rPr>
                  <w:color w:val="0056B3"/>
                  <w:u w:val="single"/>
                </w:rPr>
                <w:t>Backrooms (백룸)</w:t>
              </w:r>
            </w:hyperlink>
          </w:p>
        </w:tc>
        <w:tc>
          <w:tcPr>
            <w:tcW w:type="dxa" w:w="2340"/>
          </w:tcPr>
          <w:p>
            <w:pPr>
              <w:spacing w:after="40"/>
            </w:pPr>
            <w:r>
              <w:rPr>
                <w:rFonts w:ascii="Malgun Gothic" w:hAnsi="Malgun Gothic"/>
                <w:sz w:val="18"/>
              </w:rPr>
              <w:t>$510,000</w:t>
            </w:r>
          </w:p>
        </w:tc>
        <w:tc>
          <w:tcPr>
            <w:tcW w:type="dxa" w:w="2340"/>
          </w:tcPr>
          <w:p>
            <w:pPr>
              <w:spacing w:after="40"/>
            </w:pPr>
            <w:r>
              <w:rPr>
                <w:rFonts w:ascii="Malgun Gothic" w:hAnsi="Malgun Gothic"/>
                <w:sz w:val="18"/>
              </w:rPr>
              <w:t>A24</w:t>
            </w:r>
          </w:p>
        </w:tc>
      </w:tr>
      <w:tr>
        <w:tc>
          <w:tcPr>
            <w:tcW w:type="dxa" w:w="2340"/>
          </w:tcPr>
          <w:p>
            <w:pPr>
              <w:spacing w:after="40"/>
            </w:pPr>
            <w:r>
              <w:rPr>
                <w:rFonts w:ascii="Malgun Gothic" w:hAnsi="Malgun Gothic"/>
                <w:sz w:val="18"/>
              </w:rPr>
              <w:t>13</w:t>
            </w:r>
          </w:p>
        </w:tc>
        <w:tc>
          <w:tcPr>
            <w:tcW w:type="dxa" w:w="2340"/>
          </w:tcPr>
          <w:p>
            <w:pPr>
              <w:spacing w:after="40"/>
            </w:pPr>
            <w:hyperlink r:id="rId20">
              <w:r>
                <w:rPr>
                  <w:color w:val="0056B3"/>
                  <w:u w:val="single"/>
                </w:rPr>
                <w:t>Jackass: Best and Last (잭애스: 베스트 앤 라스트)</w:t>
              </w:r>
            </w:hyperlink>
          </w:p>
        </w:tc>
        <w:tc>
          <w:tcPr>
            <w:tcW w:type="dxa" w:w="2340"/>
          </w:tcPr>
          <w:p>
            <w:pPr>
              <w:spacing w:after="40"/>
            </w:pPr>
            <w:r>
              <w:rPr>
                <w:rFonts w:ascii="Malgun Gothic" w:hAnsi="Malgun Gothic"/>
                <w:sz w:val="18"/>
              </w:rPr>
              <w:t>$290,000</w:t>
            </w:r>
          </w:p>
        </w:tc>
        <w:tc>
          <w:tcPr>
            <w:tcW w:type="dxa" w:w="2340"/>
          </w:tcPr>
          <w:p>
            <w:pPr>
              <w:spacing w:after="40"/>
            </w:pPr>
            <w:r>
              <w:rPr>
                <w:rFonts w:ascii="Malgun Gothic" w:hAnsi="Malgun Gothic"/>
                <w:sz w:val="18"/>
              </w:rPr>
              <w:t>Paramount Pictures</w:t>
            </w:r>
          </w:p>
        </w:tc>
      </w:tr>
      <w:tr>
        <w:tc>
          <w:tcPr>
            <w:tcW w:type="dxa" w:w="2340"/>
          </w:tcPr>
          <w:p>
            <w:pPr>
              <w:spacing w:after="40"/>
            </w:pPr>
            <w:r>
              <w:rPr>
                <w:rFonts w:ascii="Malgun Gothic" w:hAnsi="Malgun Gothic"/>
                <w:sz w:val="18"/>
              </w:rPr>
              <w:t>14</w:t>
            </w:r>
          </w:p>
        </w:tc>
        <w:tc>
          <w:tcPr>
            <w:tcW w:type="dxa" w:w="2340"/>
          </w:tcPr>
          <w:p>
            <w:pPr>
              <w:spacing w:after="40"/>
            </w:pPr>
            <w:hyperlink r:id="rId22">
              <w:r>
                <w:rPr>
                  <w:color w:val="0056B3"/>
                  <w:u w:val="single"/>
                </w:rPr>
                <w:t>Scary Movie (무서운 영화)</w:t>
              </w:r>
            </w:hyperlink>
          </w:p>
        </w:tc>
        <w:tc>
          <w:tcPr>
            <w:tcW w:type="dxa" w:w="2340"/>
          </w:tcPr>
          <w:p>
            <w:pPr>
              <w:spacing w:after="40"/>
            </w:pPr>
            <w:r>
              <w:rPr>
                <w:rFonts w:ascii="Malgun Gothic" w:hAnsi="Malgun Gothic"/>
                <w:sz w:val="18"/>
              </w:rPr>
              <w:t>$145,000</w:t>
            </w:r>
          </w:p>
        </w:tc>
        <w:tc>
          <w:tcPr>
            <w:tcW w:type="dxa" w:w="2340"/>
          </w:tcPr>
          <w:p>
            <w:pPr>
              <w:spacing w:after="40"/>
            </w:pPr>
            <w:r>
              <w:rPr>
                <w:rFonts w:ascii="Malgun Gothic" w:hAnsi="Malgun Gothic"/>
                <w:sz w:val="18"/>
              </w:rPr>
              <w:t>Paramount Pictures</w:t>
            </w:r>
          </w:p>
        </w:tc>
      </w:tr>
      <w:tr>
        <w:tc>
          <w:tcPr>
            <w:tcW w:type="dxa" w:w="2340"/>
          </w:tcPr>
          <w:p>
            <w:pPr>
              <w:spacing w:after="40"/>
            </w:pPr>
            <w:r>
              <w:rPr>
                <w:rFonts w:ascii="Malgun Gothic" w:hAnsi="Malgun Gothic"/>
                <w:sz w:val="18"/>
              </w:rPr>
              <w:t>15</w:t>
            </w:r>
          </w:p>
        </w:tc>
        <w:tc>
          <w:tcPr>
            <w:tcW w:type="dxa" w:w="2340"/>
          </w:tcPr>
          <w:p>
            <w:pPr>
              <w:spacing w:after="40"/>
            </w:pPr>
            <w:hyperlink r:id="rId23">
              <w:r>
                <w:rPr>
                  <w:color w:val="0056B3"/>
                  <w:u w:val="single"/>
                </w:rPr>
                <w:t>Masters of the Universe (마스터즈 오브 더 유니버스)</w:t>
              </w:r>
            </w:hyperlink>
          </w:p>
        </w:tc>
        <w:tc>
          <w:tcPr>
            <w:tcW w:type="dxa" w:w="2340"/>
          </w:tcPr>
          <w:p>
            <w:pPr>
              <w:spacing w:after="40"/>
            </w:pPr>
            <w:r>
              <w:rPr>
                <w:rFonts w:ascii="Malgun Gothic" w:hAnsi="Malgun Gothic"/>
                <w:sz w:val="18"/>
              </w:rPr>
              <w:t>$120,000</w:t>
            </w:r>
          </w:p>
        </w:tc>
        <w:tc>
          <w:tcPr>
            <w:tcW w:type="dxa" w:w="2340"/>
          </w:tcPr>
          <w:p>
            <w:pPr>
              <w:spacing w:after="40"/>
            </w:pPr>
            <w:r>
              <w:rPr>
                <w:rFonts w:ascii="Malgun Gothic" w:hAnsi="Malgun Gothic"/>
                <w:sz w:val="18"/>
              </w:rPr>
              <w:t>Amazon MGM Studios</w:t>
            </w:r>
          </w:p>
        </w:tc>
      </w:tr>
      <w:tr>
        <w:tc>
          <w:tcPr>
            <w:tcW w:type="dxa" w:w="2340"/>
          </w:tcPr>
          <w:p>
            <w:pPr>
              <w:spacing w:after="40"/>
            </w:pPr>
            <w:r>
              <w:rPr>
                <w:rFonts w:ascii="Malgun Gothic" w:hAnsi="Malgun Gothic"/>
                <w:sz w:val="18"/>
              </w:rPr>
              <w:t>16</w:t>
            </w:r>
          </w:p>
        </w:tc>
        <w:tc>
          <w:tcPr>
            <w:tcW w:type="dxa" w:w="2340"/>
          </w:tcPr>
          <w:p>
            <w:pPr>
              <w:spacing w:after="40"/>
            </w:pPr>
            <w:hyperlink r:id="rId21">
              <w:r>
                <w:rPr>
                  <w:color w:val="0056B3"/>
                  <w:u w:val="single"/>
                </w:rPr>
                <w:t>Gail Daughtry and the Celebrity Sex Pass (게일 도트리와 셀러브리티 섹스 패스)</w:t>
              </w:r>
            </w:hyperlink>
          </w:p>
        </w:tc>
        <w:tc>
          <w:tcPr>
            <w:tcW w:type="dxa" w:w="2340"/>
          </w:tcPr>
          <w:p>
            <w:pPr>
              <w:spacing w:after="40"/>
            </w:pPr>
            <w:r>
              <w:rPr>
                <w:rFonts w:ascii="Malgun Gothic" w:hAnsi="Malgun Gothic"/>
                <w:sz w:val="18"/>
              </w:rPr>
              <w:t>$88,000</w:t>
            </w:r>
          </w:p>
        </w:tc>
        <w:tc>
          <w:tcPr>
            <w:tcW w:type="dxa" w:w="2340"/>
          </w:tcPr>
          <w:p>
            <w:pPr>
              <w:spacing w:after="40"/>
            </w:pPr>
            <w:r>
              <w:rPr>
                <w:rFonts w:ascii="Malgun Gothic" w:hAnsi="Malgun Gothic"/>
                <w:sz w:val="18"/>
              </w:rPr>
              <w:t>Sony Pictures Classics</w:t>
            </w:r>
          </w:p>
        </w:tc>
      </w:tr>
      <w:tr>
        <w:tc>
          <w:tcPr>
            <w:tcW w:type="dxa" w:w="2340"/>
          </w:tcPr>
          <w:p>
            <w:pPr>
              <w:spacing w:after="40"/>
            </w:pPr>
            <w:r>
              <w:rPr>
                <w:rFonts w:ascii="Malgun Gothic" w:hAnsi="Malgun Gothic"/>
                <w:sz w:val="18"/>
              </w:rPr>
              <w:t>17</w:t>
            </w:r>
          </w:p>
        </w:tc>
        <w:tc>
          <w:tcPr>
            <w:tcW w:type="dxa" w:w="2340"/>
          </w:tcPr>
          <w:p>
            <w:pPr>
              <w:spacing w:after="40"/>
            </w:pPr>
            <w:hyperlink r:id="rId25">
              <w:r>
                <w:rPr>
                  <w:color w:val="0056B3"/>
                  <w:u w:val="single"/>
                </w:rPr>
                <w:t>Star Wars: The Mandalorian and Grogu (스타워즈: 만달로리안과 그로구)</w:t>
              </w:r>
            </w:hyperlink>
          </w:p>
        </w:tc>
        <w:tc>
          <w:tcPr>
            <w:tcW w:type="dxa" w:w="2340"/>
          </w:tcPr>
          <w:p>
            <w:pPr>
              <w:spacing w:after="40"/>
            </w:pPr>
            <w:r>
              <w:rPr>
                <w:rFonts w:ascii="Malgun Gothic" w:hAnsi="Malgun Gothic"/>
                <w:sz w:val="18"/>
              </w:rPr>
              <w:t>$72,000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18</w:t>
            </w:r>
          </w:p>
        </w:tc>
        <w:tc>
          <w:tcPr>
            <w:tcW w:type="dxa" w:w="2340"/>
          </w:tcPr>
          <w:p>
            <w:pPr>
              <w:spacing w:after="40"/>
            </w:pPr>
            <w:hyperlink r:id="rId26">
              <w:r>
                <w:rPr>
                  <w:color w:val="0056B3"/>
                  <w:u w:val="single"/>
                </w:rPr>
                <w:t>Leviticus (레위기)</w:t>
              </w:r>
            </w:hyperlink>
          </w:p>
        </w:tc>
        <w:tc>
          <w:tcPr>
            <w:tcW w:type="dxa" w:w="2340"/>
          </w:tcPr>
          <w:p>
            <w:pPr>
              <w:spacing w:after="40"/>
            </w:pPr>
            <w:r>
              <w:rPr>
                <w:rFonts w:ascii="Malgun Gothic" w:hAnsi="Malgun Gothic"/>
                <w:sz w:val="18"/>
              </w:rPr>
              <w:t>$46,000</w:t>
            </w:r>
          </w:p>
        </w:tc>
        <w:tc>
          <w:tcPr>
            <w:tcW w:type="dxa" w:w="2340"/>
          </w:tcPr>
          <w:p>
            <w:pPr>
              <w:spacing w:after="40"/>
            </w:pPr>
            <w:r>
              <w:rPr>
                <w:rFonts w:ascii="Malgun Gothic" w:hAnsi="Malgun Gothic"/>
                <w:sz w:val="18"/>
              </w:rPr>
              <w:t>Neon</w:t>
            </w:r>
          </w:p>
        </w:tc>
      </w:tr>
      <w:tr>
        <w:tc>
          <w:tcPr>
            <w:tcW w:type="dxa" w:w="2340"/>
          </w:tcPr>
          <w:p>
            <w:pPr>
              <w:spacing w:after="40"/>
            </w:pPr>
            <w:r>
              <w:rPr>
                <w:rFonts w:ascii="Malgun Gothic" w:hAnsi="Malgun Gothic"/>
                <w:sz w:val="18"/>
              </w:rPr>
              <w:t>19</w:t>
            </w:r>
          </w:p>
        </w:tc>
        <w:tc>
          <w:tcPr>
            <w:tcW w:type="dxa" w:w="2340"/>
          </w:tcPr>
          <w:p>
            <w:pPr>
              <w:spacing w:after="40"/>
            </w:pPr>
            <w:hyperlink r:id="rId27">
              <w:r>
                <w:rPr>
                  <w:color w:val="0056B3"/>
                  <w:u w:val="single"/>
                </w:rPr>
                <w:t>The Devil Wears Prada 2 (악마는 프라다를 입는다 2)</w:t>
              </w:r>
            </w:hyperlink>
          </w:p>
        </w:tc>
        <w:tc>
          <w:tcPr>
            <w:tcW w:type="dxa" w:w="2340"/>
          </w:tcPr>
          <w:p>
            <w:pPr>
              <w:spacing w:after="40"/>
            </w:pPr>
            <w:r>
              <w:rPr>
                <w:rFonts w:ascii="Malgun Gothic" w:hAnsi="Malgun Gothic"/>
                <w:sz w:val="18"/>
              </w:rPr>
              <w:t>$32,000</w:t>
            </w:r>
          </w:p>
        </w:tc>
        <w:tc>
          <w:tcPr>
            <w:tcW w:type="dxa" w:w="2340"/>
          </w:tcPr>
          <w:p>
            <w:pPr>
              <w:spacing w:after="40"/>
            </w:pPr>
            <w:r>
              <w:rPr>
                <w:rFonts w:ascii="Malgun Gothic" w:hAnsi="Malgun Gothic"/>
                <w:sz w:val="18"/>
              </w:rPr>
              <w:t>Walt Disney Studios</w:t>
            </w:r>
          </w:p>
        </w:tc>
      </w:tr>
      <w:tr>
        <w:tc>
          <w:tcPr>
            <w:tcW w:type="dxa" w:w="2340"/>
          </w:tcPr>
          <w:p>
            <w:pPr>
              <w:spacing w:after="40"/>
            </w:pPr>
            <w:r>
              <w:rPr>
                <w:rFonts w:ascii="Malgun Gothic" w:hAnsi="Malgun Gothic"/>
                <w:sz w:val="18"/>
              </w:rPr>
              <w:t>20</w:t>
            </w:r>
          </w:p>
        </w:tc>
        <w:tc>
          <w:tcPr>
            <w:tcW w:type="dxa" w:w="2340"/>
          </w:tcPr>
          <w:p>
            <w:pPr>
              <w:spacing w:after="40"/>
            </w:pPr>
            <w:hyperlink r:id="rId28">
              <w:r>
                <w:rPr>
                  <w:color w:val="0056B3"/>
                  <w:u w:val="single"/>
                </w:rPr>
                <w:t>The Sheep Detectives (양 탐정들)</w:t>
              </w:r>
            </w:hyperlink>
          </w:p>
        </w:tc>
        <w:tc>
          <w:tcPr>
            <w:tcW w:type="dxa" w:w="2340"/>
          </w:tcPr>
          <w:p>
            <w:pPr>
              <w:spacing w:after="40"/>
            </w:pPr>
            <w:r>
              <w:rPr>
                <w:rFonts w:ascii="Malgun Gothic" w:hAnsi="Malgun Gothic"/>
                <w:sz w:val="18"/>
              </w:rPr>
              <w:t>$23,000</w:t>
            </w:r>
          </w:p>
        </w:tc>
        <w:tc>
          <w:tcPr>
            <w:tcW w:type="dxa" w:w="2340"/>
          </w:tcPr>
          <w:p>
            <w:pPr>
              <w:spacing w:after="40"/>
            </w:pPr>
            <w:r>
              <w:rPr>
                <w:rFonts w:ascii="Malgun Gothic" w:hAnsi="Malgun Gothic"/>
                <w:sz w:val="18"/>
              </w:rPr>
              <w:t>Amazon MGM Studios</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해외 시장 역시 '디 오디세이'의 압도적인 돌풍이 대세를 장악했습니다. 전 세계 아이맥스 및 대형 스크린 매표소를 장악하며 첫 주말 글로벌 오프닝 예측 스코어 2억 5천만 달러 고지를 쉽게 넘어설 태세입니다. 놀란의 브랜드 네임이 다시 한번 글로벌 티켓을 매진시키고 있는 기염을 토하고 있네요. '모아나'와 '토이 스토리 5' 역시 높은 드롭 방어율로 해외 박스오피스를 든든히 뒷받침하고 있습니다.</w:t>
      </w:r>
    </w:p>
    <w:p>
      <w:pPr>
        <w:spacing w:after="120"/>
      </w:pPr>
      <w:r>
        <w:rPr>
          <w:rFonts w:ascii="Malgun Gothic" w:hAnsi="Malgun Gothic"/>
          <w:sz w:val="20"/>
        </w:rPr>
        <w:t xml:space="preserve">출처: </w:t>
      </w:r>
      <w:hyperlink r:id="rId30">
        <w:r>
          <w:rPr>
            <w:color w:val="0056B3"/>
            <w:u w:val="single"/>
          </w:rPr>
          <w:t>Box Office Mojo International</w:t>
        </w:r>
      </w:hyperlink>
    </w:p>
    <w:p>
      <w:pPr>
        <w:spacing w:after="240"/>
      </w:pPr>
      <w:r>
        <w:rPr>
          <w:color w:val="C8C8C8"/>
        </w:rPr>
        <w:t>―――――――――――――――――――――――――――――――――――</w:t>
      </w:r>
    </w:p>
    <w:p>
      <w:pPr>
        <w:spacing w:before="200" w:after="120"/>
      </w:pPr>
      <w:r>
        <w:rPr>
          <w:rFonts w:ascii="Malgun Gothic" w:hAnsi="Malgun Gothic"/>
          <w:b/>
          <w:sz w:val="28"/>
        </w:rPr>
        <w:t>3. 연간 월드와이드 순위 (TOP 20)</w:t>
      </w:r>
    </w:p>
    <w:p>
      <w:pPr>
        <w:spacing w:after="120"/>
      </w:pPr>
      <w:r>
        <w:rPr>
          <w:rFonts w:ascii="Malgun Gothic" w:hAnsi="Malgun Gothic"/>
          <w:sz w:val="20"/>
        </w:rPr>
        <w:t>2026년도 전 세계 누적 흥행 수익 순위표입니다. (우측 등락폭은 7월 16일자 보고서 대조 기준입니다.)</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F2F2F2"/>
          </w:tcPr>
          <w:p>
            <w:pPr>
              <w:spacing w:after="40"/>
            </w:pPr>
            <w:r>
              <w:rPr>
                <w:rFonts w:ascii="Malgun Gothic" w:hAnsi="Malgun Gothic"/>
                <w:b/>
                <w:sz w:val="19"/>
              </w:rPr>
              <w:t>순위</w:t>
            </w:r>
          </w:p>
        </w:tc>
        <w:tc>
          <w:tcPr>
            <w:tcW w:type="dxa" w:w="1560"/>
            <w:shd w:val="clear" w:color="auto" w:fill="F2F2F2"/>
          </w:tcPr>
          <w:p>
            <w:pPr>
              <w:spacing w:after="40"/>
            </w:pPr>
            <w:r>
              <w:rPr>
                <w:rFonts w:ascii="Malgun Gothic" w:hAnsi="Malgun Gothic"/>
                <w:b/>
                <w:sz w:val="19"/>
              </w:rPr>
              <w:t>영화 제목 (영문/한글)</w:t>
            </w:r>
          </w:p>
        </w:tc>
        <w:tc>
          <w:tcPr>
            <w:tcW w:type="dxa" w:w="1560"/>
            <w:shd w:val="clear" w:color="auto" w:fill="F2F2F2"/>
          </w:tcPr>
          <w:p>
            <w:pPr>
              <w:spacing w:after="40"/>
            </w:pPr>
            <w:r>
              <w:rPr>
                <w:rFonts w:ascii="Malgun Gothic" w:hAnsi="Malgun Gothic"/>
                <w:b/>
                <w:sz w:val="19"/>
              </w:rPr>
              <w:t>월드와이드 매출 (Worldwide)</w:t>
            </w:r>
          </w:p>
        </w:tc>
        <w:tc>
          <w:tcPr>
            <w:tcW w:type="dxa" w:w="1560"/>
            <w:shd w:val="clear" w:color="auto" w:fill="F2F2F2"/>
          </w:tcPr>
          <w:p>
            <w:pPr>
              <w:spacing w:after="40"/>
            </w:pPr>
            <w:r>
              <w:rPr>
                <w:rFonts w:ascii="Malgun Gothic" w:hAnsi="Malgun Gothic"/>
                <w:b/>
                <w:sz w:val="19"/>
              </w:rPr>
              <w:t>북미 매출 (Domestic)</w:t>
            </w:r>
          </w:p>
        </w:tc>
        <w:tc>
          <w:tcPr>
            <w:tcW w:type="dxa" w:w="1560"/>
            <w:shd w:val="clear" w:color="auto" w:fill="F2F2F2"/>
          </w:tcPr>
          <w:p>
            <w:pPr>
              <w:spacing w:after="40"/>
            </w:pPr>
            <w:r>
              <w:rPr>
                <w:rFonts w:ascii="Malgun Gothic" w:hAnsi="Malgun Gothic"/>
                <w:b/>
                <w:sz w:val="19"/>
              </w:rPr>
              <w:t>해외 매출 (Foreign)</w:t>
            </w:r>
          </w:p>
        </w:tc>
        <w:tc>
          <w:tcPr>
            <w:tcW w:type="dxa" w:w="1560"/>
            <w:shd w:val="clear" w:color="auto" w:fill="F2F2F2"/>
          </w:tcPr>
          <w:p>
            <w:pPr>
              <w:spacing w:after="40"/>
            </w:pPr>
            <w:r>
              <w:rPr>
                <w:rFonts w:ascii="Malgun Gothic" w:hAnsi="Malgun Gothic"/>
                <w:b/>
                <w:sz w:val="19"/>
              </w:rPr>
              <w:t>등락폭</w:t>
            </w:r>
          </w:p>
        </w:tc>
      </w:tr>
      <w:tr>
        <w:tc>
          <w:tcPr>
            <w:tcW w:type="dxa" w:w="1560"/>
          </w:tcPr>
          <w:p>
            <w:pPr>
              <w:spacing w:after="40"/>
            </w:pPr>
            <w:r>
              <w:rPr>
                <w:rFonts w:ascii="Malgun Gothic" w:hAnsi="Malgun Gothic"/>
                <w:sz w:val="18"/>
              </w:rPr>
              <w:t>1</w:t>
            </w:r>
          </w:p>
        </w:tc>
        <w:tc>
          <w:tcPr>
            <w:tcW w:type="dxa" w:w="1560"/>
          </w:tcPr>
          <w:p>
            <w:pPr>
              <w:spacing w:after="40"/>
            </w:pPr>
            <w:r>
              <w:rPr>
                <w:rFonts w:ascii="Malgun Gothic" w:hAnsi="Malgun Gothic"/>
                <w:sz w:val="18"/>
              </w:rPr>
              <w:t xml:space="preserve">The Super Mario Galaxy Movie </w:t>
              <w:br/>
              <w:t xml:space="preserve"> </w:t>
            </w:r>
            <w:hyperlink r:id="rId31">
              <w:r>
                <w:rPr>
                  <w:color w:val="0056B3"/>
                  <w:u w:val="single"/>
                </w:rPr>
                <w:t>The Super Mario Galaxy Movie (슈퍼 마리오 갤럭시)</w:t>
              </w:r>
            </w:hyperlink>
          </w:p>
        </w:tc>
        <w:tc>
          <w:tcPr>
            <w:tcW w:type="dxa" w:w="1560"/>
          </w:tcPr>
          <w:p>
            <w:pPr>
              <w:spacing w:after="40"/>
            </w:pPr>
            <w:r>
              <w:rPr>
                <w:rFonts w:ascii="Malgun Gothic" w:hAnsi="Malgun Gothic"/>
                <w:sz w:val="18"/>
              </w:rPr>
              <w:t>$1,010,100,000</w:t>
            </w:r>
          </w:p>
        </w:tc>
        <w:tc>
          <w:tcPr>
            <w:tcW w:type="dxa" w:w="1560"/>
          </w:tcPr>
          <w:p>
            <w:pPr>
              <w:spacing w:after="40"/>
            </w:pPr>
            <w:r>
              <w:rPr>
                <w:rFonts w:ascii="Malgun Gothic" w:hAnsi="Malgun Gothic"/>
                <w:sz w:val="18"/>
              </w:rPr>
              <w:t>$429,814,610</w:t>
            </w:r>
          </w:p>
        </w:tc>
        <w:tc>
          <w:tcPr>
            <w:tcW w:type="dxa" w:w="1560"/>
          </w:tcPr>
          <w:p>
            <w:pPr>
              <w:spacing w:after="40"/>
            </w:pPr>
            <w:r>
              <w:rPr>
                <w:rFonts w:ascii="Malgun Gothic" w:hAnsi="Malgun Gothic"/>
                <w:sz w:val="18"/>
              </w:rPr>
              <w:t>$580,285,390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2</w:t>
            </w:r>
          </w:p>
        </w:tc>
        <w:tc>
          <w:tcPr>
            <w:tcW w:type="dxa" w:w="1560"/>
          </w:tcPr>
          <w:p>
            <w:pPr>
              <w:spacing w:after="40"/>
            </w:pPr>
            <w:r>
              <w:rPr>
                <w:rFonts w:ascii="Malgun Gothic" w:hAnsi="Malgun Gothic"/>
                <w:sz w:val="18"/>
              </w:rPr>
              <w:t xml:space="preserve">Michael </w:t>
              <w:br/>
              <w:t xml:space="preserve"> </w:t>
            </w:r>
            <w:hyperlink r:id="rId24">
              <w:r>
                <w:rPr>
                  <w:color w:val="0056B3"/>
                  <w:u w:val="single"/>
                </w:rPr>
                <w:t>Michael (마이클)</w:t>
              </w:r>
            </w:hyperlink>
          </w:p>
        </w:tc>
        <w:tc>
          <w:tcPr>
            <w:tcW w:type="dxa" w:w="1560"/>
          </w:tcPr>
          <w:p>
            <w:pPr>
              <w:spacing w:after="40"/>
            </w:pPr>
            <w:r>
              <w:rPr>
                <w:rFonts w:ascii="Malgun Gothic" w:hAnsi="Malgun Gothic"/>
                <w:sz w:val="18"/>
              </w:rPr>
              <w:t>$1,003,200,000</w:t>
            </w:r>
          </w:p>
        </w:tc>
        <w:tc>
          <w:tcPr>
            <w:tcW w:type="dxa" w:w="1560"/>
          </w:tcPr>
          <w:p>
            <w:pPr>
              <w:spacing w:after="40"/>
            </w:pPr>
            <w:r>
              <w:rPr>
                <w:rFonts w:ascii="Malgun Gothic" w:hAnsi="Malgun Gothic"/>
                <w:sz w:val="18"/>
              </w:rPr>
              <w:t>$371,934,000</w:t>
            </w:r>
          </w:p>
        </w:tc>
        <w:tc>
          <w:tcPr>
            <w:tcW w:type="dxa" w:w="1560"/>
          </w:tcPr>
          <w:p>
            <w:pPr>
              <w:spacing w:after="40"/>
            </w:pPr>
            <w:r>
              <w:rPr>
                <w:rFonts w:ascii="Malgun Gothic" w:hAnsi="Malgun Gothic"/>
                <w:sz w:val="18"/>
              </w:rPr>
              <w:t>$631,266,000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3</w:t>
            </w:r>
          </w:p>
        </w:tc>
        <w:tc>
          <w:tcPr>
            <w:tcW w:type="dxa" w:w="1560"/>
          </w:tcPr>
          <w:p>
            <w:pPr>
              <w:spacing w:after="40"/>
            </w:pPr>
            <w:r>
              <w:rPr>
                <w:rFonts w:ascii="Malgun Gothic" w:hAnsi="Malgun Gothic"/>
                <w:sz w:val="18"/>
              </w:rPr>
              <w:t xml:space="preserve">Toy Story 5 </w:t>
              <w:br/>
              <w:t xml:space="preserve"> </w:t>
            </w:r>
            <w:hyperlink r:id="rId12">
              <w:r>
                <w:rPr>
                  <w:color w:val="0056B3"/>
                  <w:u w:val="single"/>
                </w:rPr>
                <w:t>Toy Story 5 (토이 스토리 5)</w:t>
              </w:r>
            </w:hyperlink>
          </w:p>
        </w:tc>
        <w:tc>
          <w:tcPr>
            <w:tcW w:type="dxa" w:w="1560"/>
          </w:tcPr>
          <w:p>
            <w:pPr>
              <w:spacing w:after="40"/>
            </w:pPr>
            <w:r>
              <w:rPr>
                <w:rFonts w:ascii="Malgun Gothic" w:hAnsi="Malgun Gothic"/>
                <w:sz w:val="18"/>
              </w:rPr>
              <w:t>$938,306,567</w:t>
            </w:r>
          </w:p>
        </w:tc>
        <w:tc>
          <w:tcPr>
            <w:tcW w:type="dxa" w:w="1560"/>
          </w:tcPr>
          <w:p>
            <w:pPr>
              <w:spacing w:after="40"/>
            </w:pPr>
            <w:r>
              <w:rPr>
                <w:rFonts w:ascii="Malgun Gothic" w:hAnsi="Malgun Gothic"/>
                <w:sz w:val="18"/>
              </w:rPr>
              <w:t>$420,476,727</w:t>
            </w:r>
          </w:p>
        </w:tc>
        <w:tc>
          <w:tcPr>
            <w:tcW w:type="dxa" w:w="1560"/>
          </w:tcPr>
          <w:p>
            <w:pPr>
              <w:spacing w:after="40"/>
            </w:pPr>
            <w:r>
              <w:rPr>
                <w:rFonts w:ascii="Malgun Gothic" w:hAnsi="Malgun Gothic"/>
                <w:sz w:val="18"/>
              </w:rPr>
              <w:t>$517,829,840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4</w:t>
            </w:r>
          </w:p>
        </w:tc>
        <w:tc>
          <w:tcPr>
            <w:tcW w:type="dxa" w:w="1560"/>
          </w:tcPr>
          <w:p>
            <w:pPr>
              <w:spacing w:after="40"/>
            </w:pPr>
            <w:r>
              <w:rPr>
                <w:rFonts w:ascii="Malgun Gothic" w:hAnsi="Malgun Gothic"/>
                <w:sz w:val="18"/>
              </w:rPr>
              <w:t xml:space="preserve">The Devil Wears Prada 2 </w:t>
              <w:br/>
              <w:t xml:space="preserve"> </w:t>
            </w:r>
            <w:hyperlink r:id="rId27">
              <w:r>
                <w:rPr>
                  <w:color w:val="0056B3"/>
                  <w:u w:val="single"/>
                </w:rPr>
                <w:t>The Devil Wears Prada 2 (악마는 프라다를 입는다 2)</w:t>
              </w:r>
            </w:hyperlink>
          </w:p>
        </w:tc>
        <w:tc>
          <w:tcPr>
            <w:tcW w:type="dxa" w:w="1560"/>
          </w:tcPr>
          <w:p>
            <w:pPr>
              <w:spacing w:after="40"/>
            </w:pPr>
            <w:r>
              <w:rPr>
                <w:rFonts w:ascii="Malgun Gothic" w:hAnsi="Malgun Gothic"/>
                <w:sz w:val="18"/>
              </w:rPr>
              <w:t>$688,376,000</w:t>
            </w:r>
          </w:p>
        </w:tc>
        <w:tc>
          <w:tcPr>
            <w:tcW w:type="dxa" w:w="1560"/>
          </w:tcPr>
          <w:p>
            <w:pPr>
              <w:spacing w:after="40"/>
            </w:pPr>
            <w:r>
              <w:rPr>
                <w:rFonts w:ascii="Malgun Gothic" w:hAnsi="Malgun Gothic"/>
                <w:sz w:val="18"/>
              </w:rPr>
              <w:t>$220,492,000</w:t>
            </w:r>
          </w:p>
        </w:tc>
        <w:tc>
          <w:tcPr>
            <w:tcW w:type="dxa" w:w="1560"/>
          </w:tcPr>
          <w:p>
            <w:pPr>
              <w:spacing w:after="40"/>
            </w:pPr>
            <w:r>
              <w:rPr>
                <w:rFonts w:ascii="Malgun Gothic" w:hAnsi="Malgun Gothic"/>
                <w:sz w:val="18"/>
              </w:rPr>
              <w:t>$467,884,000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5</w:t>
            </w:r>
          </w:p>
        </w:tc>
        <w:tc>
          <w:tcPr>
            <w:tcW w:type="dxa" w:w="1560"/>
          </w:tcPr>
          <w:p>
            <w:pPr>
              <w:spacing w:after="40"/>
            </w:pPr>
            <w:r>
              <w:rPr>
                <w:rFonts w:ascii="Malgun Gothic" w:hAnsi="Malgun Gothic"/>
                <w:sz w:val="18"/>
              </w:rPr>
              <w:t xml:space="preserve">Project Hail Mary </w:t>
              <w:br/>
              <w:t xml:space="preserve"> </w:t>
            </w:r>
            <w:hyperlink r:id="rId32">
              <w:r>
                <w:rPr>
                  <w:color w:val="0056B3"/>
                  <w:u w:val="single"/>
                </w:rPr>
                <w:t>Project Hail Mary (프로젝트 헤일메리)</w:t>
              </w:r>
            </w:hyperlink>
          </w:p>
        </w:tc>
        <w:tc>
          <w:tcPr>
            <w:tcW w:type="dxa" w:w="1560"/>
          </w:tcPr>
          <w:p>
            <w:pPr>
              <w:spacing w:after="40"/>
            </w:pPr>
            <w:r>
              <w:rPr>
                <w:rFonts w:ascii="Malgun Gothic" w:hAnsi="Malgun Gothic"/>
                <w:sz w:val="18"/>
              </w:rPr>
              <w:t>$684,200,000</w:t>
            </w:r>
          </w:p>
        </w:tc>
        <w:tc>
          <w:tcPr>
            <w:tcW w:type="dxa" w:w="1560"/>
          </w:tcPr>
          <w:p>
            <w:pPr>
              <w:spacing w:after="40"/>
            </w:pPr>
            <w:r>
              <w:rPr>
                <w:rFonts w:ascii="Malgun Gothic" w:hAnsi="Malgun Gothic"/>
                <w:sz w:val="18"/>
              </w:rPr>
              <w:t>$344,050,007</w:t>
            </w:r>
          </w:p>
        </w:tc>
        <w:tc>
          <w:tcPr>
            <w:tcW w:type="dxa" w:w="1560"/>
          </w:tcPr>
          <w:p>
            <w:pPr>
              <w:spacing w:after="40"/>
            </w:pPr>
            <w:r>
              <w:rPr>
                <w:rFonts w:ascii="Malgun Gothic" w:hAnsi="Malgun Gothic"/>
                <w:sz w:val="18"/>
              </w:rPr>
              <w:t>$340,149,993</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6</w:t>
            </w:r>
          </w:p>
        </w:tc>
        <w:tc>
          <w:tcPr>
            <w:tcW w:type="dxa" w:w="1560"/>
          </w:tcPr>
          <w:p>
            <w:pPr>
              <w:spacing w:after="40"/>
            </w:pPr>
            <w:r>
              <w:rPr>
                <w:rFonts w:ascii="Malgun Gothic" w:hAnsi="Malgun Gothic"/>
                <w:sz w:val="18"/>
              </w:rPr>
              <w:t xml:space="preserve">Pegasus 3 </w:t>
              <w:br/>
              <w:t xml:space="preserve"> </w:t>
            </w:r>
            <w:hyperlink r:id="rId33">
              <w:r>
                <w:rPr>
                  <w:color w:val="0056B3"/>
                  <w:u w:val="single"/>
                </w:rPr>
                <w:t>Pegasus 3 (페가수스 3)</w:t>
              </w:r>
            </w:hyperlink>
          </w:p>
        </w:tc>
        <w:tc>
          <w:tcPr>
            <w:tcW w:type="dxa" w:w="1560"/>
          </w:tcPr>
          <w:p>
            <w:pPr>
              <w:spacing w:after="40"/>
            </w:pPr>
            <w:r>
              <w:rPr>
                <w:rFonts w:ascii="Malgun Gothic" w:hAnsi="Malgun Gothic"/>
                <w:sz w:val="18"/>
              </w:rPr>
              <w:t>$656,600,000</w:t>
            </w:r>
          </w:p>
        </w:tc>
        <w:tc>
          <w:tcPr>
            <w:tcW w:type="dxa" w:w="1560"/>
          </w:tcPr>
          <w:p>
            <w:pPr>
              <w:spacing w:after="40"/>
            </w:pPr>
            <w:r>
              <w:rPr>
                <w:rFonts w:ascii="Malgun Gothic" w:hAnsi="Malgun Gothic"/>
                <w:sz w:val="18"/>
              </w:rPr>
              <w:t>$1,374,946</w:t>
            </w:r>
          </w:p>
        </w:tc>
        <w:tc>
          <w:tcPr>
            <w:tcW w:type="dxa" w:w="1560"/>
          </w:tcPr>
          <w:p>
            <w:pPr>
              <w:spacing w:after="40"/>
            </w:pPr>
            <w:r>
              <w:rPr>
                <w:rFonts w:ascii="Malgun Gothic" w:hAnsi="Malgun Gothic"/>
                <w:sz w:val="18"/>
              </w:rPr>
              <w:t>$655,225,054</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7</w:t>
            </w:r>
          </w:p>
        </w:tc>
        <w:tc>
          <w:tcPr>
            <w:tcW w:type="dxa" w:w="1560"/>
          </w:tcPr>
          <w:p>
            <w:pPr>
              <w:spacing w:after="40"/>
            </w:pPr>
            <w:r>
              <w:rPr>
                <w:rFonts w:ascii="Malgun Gothic" w:hAnsi="Malgun Gothic"/>
                <w:sz w:val="18"/>
              </w:rPr>
              <w:t xml:space="preserve">Obsession </w:t>
              <w:br/>
              <w:t xml:space="preserve"> </w:t>
            </w:r>
            <w:hyperlink r:id="rId16">
              <w:r>
                <w:rPr>
                  <w:color w:val="0056B3"/>
                  <w:u w:val="single"/>
                </w:rPr>
                <w:t>Obsession (옵세션)</w:t>
              </w:r>
            </w:hyperlink>
          </w:p>
        </w:tc>
        <w:tc>
          <w:tcPr>
            <w:tcW w:type="dxa" w:w="1560"/>
          </w:tcPr>
          <w:p>
            <w:pPr>
              <w:spacing w:after="40"/>
            </w:pPr>
            <w:r>
              <w:rPr>
                <w:rFonts w:ascii="Malgun Gothic" w:hAnsi="Malgun Gothic"/>
                <w:sz w:val="18"/>
              </w:rPr>
              <w:t>$432,158,235</w:t>
            </w:r>
          </w:p>
        </w:tc>
        <w:tc>
          <w:tcPr>
            <w:tcW w:type="dxa" w:w="1560"/>
          </w:tcPr>
          <w:p>
            <w:pPr>
              <w:spacing w:after="40"/>
            </w:pPr>
            <w:r>
              <w:rPr>
                <w:rFonts w:ascii="Malgun Gothic" w:hAnsi="Malgun Gothic"/>
                <w:sz w:val="18"/>
              </w:rPr>
              <w:t>$256,740,000</w:t>
            </w:r>
          </w:p>
        </w:tc>
        <w:tc>
          <w:tcPr>
            <w:tcW w:type="dxa" w:w="1560"/>
          </w:tcPr>
          <w:p>
            <w:pPr>
              <w:spacing w:after="40"/>
            </w:pPr>
            <w:r>
              <w:rPr>
                <w:rFonts w:ascii="Malgun Gothic" w:hAnsi="Malgun Gothic"/>
                <w:sz w:val="18"/>
              </w:rPr>
              <w:t>$175,418,235</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8</w:t>
            </w:r>
          </w:p>
        </w:tc>
        <w:tc>
          <w:tcPr>
            <w:tcW w:type="dxa" w:w="1560"/>
          </w:tcPr>
          <w:p>
            <w:pPr>
              <w:spacing w:after="40"/>
            </w:pPr>
            <w:r>
              <w:rPr>
                <w:rFonts w:ascii="Malgun Gothic" w:hAnsi="Malgun Gothic"/>
                <w:sz w:val="18"/>
              </w:rPr>
              <w:t xml:space="preserve">Hoppers </w:t>
              <w:br/>
              <w:t xml:space="preserve"> </w:t>
            </w:r>
            <w:hyperlink r:id="rId34">
              <w:r>
                <w:rPr>
                  <w:color w:val="0056B3"/>
                  <w:u w:val="single"/>
                </w:rPr>
                <w:t>Hoppers (하퍼스)</w:t>
              </w:r>
            </w:hyperlink>
          </w:p>
        </w:tc>
        <w:tc>
          <w:tcPr>
            <w:tcW w:type="dxa" w:w="1560"/>
          </w:tcPr>
          <w:p>
            <w:pPr>
              <w:spacing w:after="40"/>
            </w:pPr>
            <w:r>
              <w:rPr>
                <w:rFonts w:ascii="Malgun Gothic" w:hAnsi="Malgun Gothic"/>
                <w:sz w:val="18"/>
              </w:rPr>
              <w:t>$372,400,000</w:t>
            </w:r>
          </w:p>
        </w:tc>
        <w:tc>
          <w:tcPr>
            <w:tcW w:type="dxa" w:w="1560"/>
          </w:tcPr>
          <w:p>
            <w:pPr>
              <w:spacing w:after="40"/>
            </w:pPr>
            <w:r>
              <w:rPr>
                <w:rFonts w:ascii="Malgun Gothic" w:hAnsi="Malgun Gothic"/>
                <w:sz w:val="18"/>
              </w:rPr>
              <w:t>$166,010,783</w:t>
            </w:r>
          </w:p>
        </w:tc>
        <w:tc>
          <w:tcPr>
            <w:tcW w:type="dxa" w:w="1560"/>
          </w:tcPr>
          <w:p>
            <w:pPr>
              <w:spacing w:after="40"/>
            </w:pPr>
            <w:r>
              <w:rPr>
                <w:rFonts w:ascii="Malgun Gothic" w:hAnsi="Malgun Gothic"/>
                <w:sz w:val="18"/>
              </w:rPr>
              <w:t>$206,389,217</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9</w:t>
            </w:r>
          </w:p>
        </w:tc>
        <w:tc>
          <w:tcPr>
            <w:tcW w:type="dxa" w:w="1560"/>
          </w:tcPr>
          <w:p>
            <w:pPr>
              <w:spacing w:after="40"/>
            </w:pPr>
            <w:r>
              <w:rPr>
                <w:rFonts w:ascii="Malgun Gothic" w:hAnsi="Malgun Gothic"/>
                <w:sz w:val="18"/>
              </w:rPr>
              <w:t xml:space="preserve">Backrooms </w:t>
              <w:br/>
              <w:t xml:space="preserve"> </w:t>
            </w:r>
            <w:hyperlink r:id="rId19">
              <w:r>
                <w:rPr>
                  <w:color w:val="0056B3"/>
                  <w:u w:val="single"/>
                </w:rPr>
                <w:t>Backrooms (백룸)</w:t>
              </w:r>
            </w:hyperlink>
          </w:p>
        </w:tc>
        <w:tc>
          <w:tcPr>
            <w:tcW w:type="dxa" w:w="1560"/>
          </w:tcPr>
          <w:p>
            <w:pPr>
              <w:spacing w:after="40"/>
            </w:pPr>
            <w:r>
              <w:rPr>
                <w:rFonts w:ascii="Malgun Gothic" w:hAnsi="Malgun Gothic"/>
                <w:sz w:val="18"/>
              </w:rPr>
              <w:t>$367,352,697</w:t>
            </w:r>
          </w:p>
        </w:tc>
        <w:tc>
          <w:tcPr>
            <w:tcW w:type="dxa" w:w="1560"/>
          </w:tcPr>
          <w:p>
            <w:pPr>
              <w:spacing w:after="40"/>
            </w:pPr>
            <w:r>
              <w:rPr>
                <w:rFonts w:ascii="Malgun Gothic" w:hAnsi="Malgun Gothic"/>
                <w:sz w:val="18"/>
              </w:rPr>
              <w:t>$194,910,000</w:t>
            </w:r>
          </w:p>
        </w:tc>
        <w:tc>
          <w:tcPr>
            <w:tcW w:type="dxa" w:w="1560"/>
          </w:tcPr>
          <w:p>
            <w:pPr>
              <w:spacing w:after="40"/>
            </w:pPr>
            <w:r>
              <w:rPr>
                <w:rFonts w:ascii="Malgun Gothic" w:hAnsi="Malgun Gothic"/>
                <w:sz w:val="18"/>
              </w:rPr>
              <w:t>$172,442,697</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10</w:t>
            </w:r>
          </w:p>
        </w:tc>
        <w:tc>
          <w:tcPr>
            <w:tcW w:type="dxa" w:w="1560"/>
          </w:tcPr>
          <w:p>
            <w:pPr>
              <w:spacing w:after="40"/>
            </w:pPr>
            <w:r>
              <w:rPr>
                <w:rFonts w:ascii="Malgun Gothic" w:hAnsi="Malgun Gothic"/>
                <w:sz w:val="18"/>
              </w:rPr>
              <w:t xml:space="preserve">Star Wars: The Mandalorian and Grogu </w:t>
              <w:br/>
              <w:t xml:space="preserve"> </w:t>
            </w:r>
            <w:hyperlink r:id="rId25">
              <w:r>
                <w:rPr>
                  <w:color w:val="0056B3"/>
                  <w:u w:val="single"/>
                </w:rPr>
                <w:t>Star Wars: The Mandalorian and Grogu (스타워즈: 만달로리안과 그로구)</w:t>
              </w:r>
            </w:hyperlink>
          </w:p>
        </w:tc>
        <w:tc>
          <w:tcPr>
            <w:tcW w:type="dxa" w:w="1560"/>
          </w:tcPr>
          <w:p>
            <w:pPr>
              <w:spacing w:after="40"/>
            </w:pPr>
            <w:r>
              <w:rPr>
                <w:rFonts w:ascii="Malgun Gothic" w:hAnsi="Malgun Gothic"/>
                <w:sz w:val="18"/>
              </w:rPr>
              <w:t>$340,687,092</w:t>
            </w:r>
          </w:p>
        </w:tc>
        <w:tc>
          <w:tcPr>
            <w:tcW w:type="dxa" w:w="1560"/>
          </w:tcPr>
          <w:p>
            <w:pPr>
              <w:spacing w:after="40"/>
            </w:pPr>
            <w:r>
              <w:rPr>
                <w:rFonts w:ascii="Malgun Gothic" w:hAnsi="Malgun Gothic"/>
                <w:sz w:val="18"/>
              </w:rPr>
              <w:t>$177,423,000</w:t>
            </w:r>
          </w:p>
        </w:tc>
        <w:tc>
          <w:tcPr>
            <w:tcW w:type="dxa" w:w="1560"/>
          </w:tcPr>
          <w:p>
            <w:pPr>
              <w:spacing w:after="40"/>
            </w:pPr>
            <w:r>
              <w:rPr>
                <w:rFonts w:ascii="Malgun Gothic" w:hAnsi="Malgun Gothic"/>
                <w:sz w:val="18"/>
              </w:rPr>
              <w:t>$163,264,092</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11</w:t>
            </w:r>
          </w:p>
        </w:tc>
        <w:tc>
          <w:tcPr>
            <w:tcW w:type="dxa" w:w="1560"/>
          </w:tcPr>
          <w:p>
            <w:pPr>
              <w:spacing w:after="40"/>
            </w:pPr>
            <w:r>
              <w:rPr>
                <w:rFonts w:ascii="Malgun Gothic" w:hAnsi="Malgun Gothic"/>
                <w:sz w:val="18"/>
              </w:rPr>
              <w:t xml:space="preserve">Minions &amp; Monsters </w:t>
              <w:br/>
              <w:t xml:space="preserve"> </w:t>
            </w:r>
            <w:hyperlink r:id="rId11">
              <w:r>
                <w:rPr>
                  <w:color w:val="0056B3"/>
                  <w:u w:val="single"/>
                </w:rPr>
                <w:t>Minions &amp; Monsters (미니언즈 &amp; 몬스터즈)</w:t>
              </w:r>
            </w:hyperlink>
          </w:p>
        </w:tc>
        <w:tc>
          <w:tcPr>
            <w:tcW w:type="dxa" w:w="1560"/>
          </w:tcPr>
          <w:p>
            <w:pPr>
              <w:spacing w:after="40"/>
            </w:pPr>
            <w:r>
              <w:rPr>
                <w:rFonts w:ascii="Malgun Gothic" w:hAnsi="Malgun Gothic"/>
                <w:sz w:val="18"/>
              </w:rPr>
              <w:t>$321,125,385</w:t>
            </w:r>
          </w:p>
        </w:tc>
        <w:tc>
          <w:tcPr>
            <w:tcW w:type="dxa" w:w="1560"/>
          </w:tcPr>
          <w:p>
            <w:pPr>
              <w:spacing w:after="40"/>
            </w:pPr>
            <w:r>
              <w:rPr>
                <w:rFonts w:ascii="Malgun Gothic" w:hAnsi="Malgun Gothic"/>
                <w:sz w:val="18"/>
              </w:rPr>
              <w:t>$133,185,385</w:t>
            </w:r>
          </w:p>
        </w:tc>
        <w:tc>
          <w:tcPr>
            <w:tcW w:type="dxa" w:w="1560"/>
          </w:tcPr>
          <w:p>
            <w:pPr>
              <w:spacing w:after="40"/>
            </w:pPr>
            <w:r>
              <w:rPr>
                <w:rFonts w:ascii="Malgun Gothic" w:hAnsi="Malgun Gothic"/>
                <w:sz w:val="18"/>
              </w:rPr>
              <w:t>$187,940,440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12</w:t>
            </w:r>
          </w:p>
        </w:tc>
        <w:tc>
          <w:tcPr>
            <w:tcW w:type="dxa" w:w="1560"/>
          </w:tcPr>
          <w:p>
            <w:pPr>
              <w:spacing w:after="40"/>
            </w:pPr>
            <w:r>
              <w:rPr>
                <w:rFonts w:ascii="Malgun Gothic" w:hAnsi="Malgun Gothic"/>
                <w:sz w:val="18"/>
              </w:rPr>
              <w:t xml:space="preserve">Dear You </w:t>
              <w:br/>
              <w:t xml:space="preserve"> </w:t>
            </w:r>
            <w:hyperlink r:id="rId35">
              <w:r>
                <w:rPr>
                  <w:color w:val="0056B3"/>
                  <w:u w:val="single"/>
                </w:rPr>
                <w:t>Dear You (디어 유)</w:t>
              </w:r>
            </w:hyperlink>
          </w:p>
        </w:tc>
        <w:tc>
          <w:tcPr>
            <w:tcW w:type="dxa" w:w="1560"/>
          </w:tcPr>
          <w:p>
            <w:pPr>
              <w:spacing w:after="40"/>
            </w:pPr>
            <w:r>
              <w:rPr>
                <w:rFonts w:ascii="Malgun Gothic" w:hAnsi="Malgun Gothic"/>
                <w:sz w:val="18"/>
              </w:rPr>
              <w:t>$283,500,000</w:t>
            </w:r>
          </w:p>
        </w:tc>
        <w:tc>
          <w:tcPr>
            <w:tcW w:type="dxa" w:w="1560"/>
          </w:tcPr>
          <w:p>
            <w:pPr>
              <w:spacing w:after="40"/>
            </w:pPr>
            <w:r>
              <w:rPr>
                <w:rFonts w:ascii="Malgun Gothic" w:hAnsi="Malgun Gothic"/>
                <w:sz w:val="18"/>
              </w:rPr>
              <w:t>-</w:t>
            </w:r>
          </w:p>
        </w:tc>
        <w:tc>
          <w:tcPr>
            <w:tcW w:type="dxa" w:w="1560"/>
          </w:tcPr>
          <w:p>
            <w:pPr>
              <w:spacing w:after="40"/>
            </w:pPr>
            <w:r>
              <w:rPr>
                <w:rFonts w:ascii="Malgun Gothic" w:hAnsi="Malgun Gothic"/>
                <w:sz w:val="18"/>
              </w:rPr>
              <w:t>$283,500,000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13</w:t>
            </w:r>
          </w:p>
        </w:tc>
        <w:tc>
          <w:tcPr>
            <w:tcW w:type="dxa" w:w="1560"/>
          </w:tcPr>
          <w:p>
            <w:pPr>
              <w:spacing w:after="40"/>
            </w:pPr>
            <w:r>
              <w:rPr>
                <w:rFonts w:ascii="Malgun Gothic" w:hAnsi="Malgun Gothic"/>
                <w:sz w:val="18"/>
              </w:rPr>
              <w:t xml:space="preserve">Wuthering Heights </w:t>
              <w:br/>
              <w:t xml:space="preserve"> </w:t>
            </w:r>
            <w:hyperlink r:id="rId36">
              <w:r>
                <w:rPr>
                  <w:color w:val="0056B3"/>
                  <w:u w:val="single"/>
                </w:rPr>
                <w:t>Wuthering Heights (폭풍의 언덕)</w:t>
              </w:r>
            </w:hyperlink>
          </w:p>
        </w:tc>
        <w:tc>
          <w:tcPr>
            <w:tcW w:type="dxa" w:w="1560"/>
          </w:tcPr>
          <w:p>
            <w:pPr>
              <w:spacing w:after="40"/>
            </w:pPr>
            <w:r>
              <w:rPr>
                <w:rFonts w:ascii="Malgun Gothic" w:hAnsi="Malgun Gothic"/>
                <w:sz w:val="18"/>
              </w:rPr>
              <w:t>$241,700,000</w:t>
            </w:r>
          </w:p>
        </w:tc>
        <w:tc>
          <w:tcPr>
            <w:tcW w:type="dxa" w:w="1560"/>
          </w:tcPr>
          <w:p>
            <w:pPr>
              <w:spacing w:after="40"/>
            </w:pPr>
            <w:r>
              <w:rPr>
                <w:rFonts w:ascii="Malgun Gothic" w:hAnsi="Malgun Gothic"/>
                <w:sz w:val="18"/>
              </w:rPr>
              <w:t>$84,001,072</w:t>
            </w:r>
          </w:p>
        </w:tc>
        <w:tc>
          <w:tcPr>
            <w:tcW w:type="dxa" w:w="1560"/>
          </w:tcPr>
          <w:p>
            <w:pPr>
              <w:spacing w:after="40"/>
            </w:pPr>
            <w:r>
              <w:rPr>
                <w:rFonts w:ascii="Malgun Gothic" w:hAnsi="Malgun Gothic"/>
                <w:sz w:val="18"/>
              </w:rPr>
              <w:t>$157,698,928</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14</w:t>
            </w:r>
          </w:p>
        </w:tc>
        <w:tc>
          <w:tcPr>
            <w:tcW w:type="dxa" w:w="1560"/>
          </w:tcPr>
          <w:p>
            <w:pPr>
              <w:spacing w:after="40"/>
            </w:pPr>
            <w:r>
              <w:rPr>
                <w:rFonts w:ascii="Malgun Gothic" w:hAnsi="Malgun Gothic"/>
                <w:sz w:val="18"/>
              </w:rPr>
              <w:t xml:space="preserve">Disclosure Day </w:t>
              <w:br/>
              <w:t xml:space="preserve"> </w:t>
            </w:r>
            <w:hyperlink r:id="rId18">
              <w:r>
                <w:rPr>
                  <w:color w:val="0056B3"/>
                  <w:u w:val="single"/>
                </w:rPr>
                <w:t>Disclosure Day (폭로의 날)</w:t>
              </w:r>
            </w:hyperlink>
          </w:p>
        </w:tc>
        <w:tc>
          <w:tcPr>
            <w:tcW w:type="dxa" w:w="1560"/>
          </w:tcPr>
          <w:p>
            <w:pPr>
              <w:spacing w:after="40"/>
            </w:pPr>
            <w:r>
              <w:rPr>
                <w:rFonts w:ascii="Malgun Gothic" w:hAnsi="Malgun Gothic"/>
                <w:sz w:val="18"/>
              </w:rPr>
              <w:t>$233,764,585</w:t>
            </w:r>
          </w:p>
        </w:tc>
        <w:tc>
          <w:tcPr>
            <w:tcW w:type="dxa" w:w="1560"/>
          </w:tcPr>
          <w:p>
            <w:pPr>
              <w:spacing w:after="40"/>
            </w:pPr>
            <w:r>
              <w:rPr>
                <w:rFonts w:ascii="Malgun Gothic" w:hAnsi="Malgun Gothic"/>
                <w:sz w:val="18"/>
              </w:rPr>
              <w:t>$114,110,000</w:t>
            </w:r>
          </w:p>
        </w:tc>
        <w:tc>
          <w:tcPr>
            <w:tcW w:type="dxa" w:w="1560"/>
          </w:tcPr>
          <w:p>
            <w:pPr>
              <w:spacing w:after="40"/>
            </w:pPr>
            <w:r>
              <w:rPr>
                <w:rFonts w:ascii="Malgun Gothic" w:hAnsi="Malgun Gothic"/>
                <w:sz w:val="18"/>
              </w:rPr>
              <w:t>$119,654,585</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15</w:t>
            </w:r>
          </w:p>
        </w:tc>
        <w:tc>
          <w:tcPr>
            <w:tcW w:type="dxa" w:w="1560"/>
          </w:tcPr>
          <w:p>
            <w:pPr>
              <w:spacing w:after="40"/>
            </w:pPr>
            <w:r>
              <w:rPr>
                <w:rFonts w:ascii="Malgun Gothic" w:hAnsi="Malgun Gothic"/>
                <w:sz w:val="18"/>
              </w:rPr>
              <w:t xml:space="preserve">Scary Movie </w:t>
              <w:br/>
              <w:t xml:space="preserve"> </w:t>
            </w:r>
            <w:hyperlink r:id="rId22">
              <w:r>
                <w:rPr>
                  <w:color w:val="0056B3"/>
                  <w:u w:val="single"/>
                </w:rPr>
                <w:t>Scary Movie (무서운 영화)</w:t>
              </w:r>
            </w:hyperlink>
          </w:p>
        </w:tc>
        <w:tc>
          <w:tcPr>
            <w:tcW w:type="dxa" w:w="1560"/>
          </w:tcPr>
          <w:p>
            <w:pPr>
              <w:spacing w:after="40"/>
            </w:pPr>
            <w:r>
              <w:rPr>
                <w:rFonts w:ascii="Malgun Gothic" w:hAnsi="Malgun Gothic"/>
                <w:sz w:val="18"/>
              </w:rPr>
              <w:t>$228,555,571</w:t>
            </w:r>
          </w:p>
        </w:tc>
        <w:tc>
          <w:tcPr>
            <w:tcW w:type="dxa" w:w="1560"/>
          </w:tcPr>
          <w:p>
            <w:pPr>
              <w:spacing w:after="40"/>
            </w:pPr>
            <w:r>
              <w:rPr>
                <w:rFonts w:ascii="Malgun Gothic" w:hAnsi="Malgun Gothic"/>
                <w:sz w:val="18"/>
              </w:rPr>
              <w:t>$107,704,000</w:t>
            </w:r>
          </w:p>
        </w:tc>
        <w:tc>
          <w:tcPr>
            <w:tcW w:type="dxa" w:w="1560"/>
          </w:tcPr>
          <w:p>
            <w:pPr>
              <w:spacing w:after="40"/>
            </w:pPr>
            <w:r>
              <w:rPr>
                <w:rFonts w:ascii="Malgun Gothic" w:hAnsi="Malgun Gothic"/>
                <w:sz w:val="18"/>
              </w:rPr>
              <w:t>$120,851,571</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16</w:t>
            </w:r>
          </w:p>
        </w:tc>
        <w:tc>
          <w:tcPr>
            <w:tcW w:type="dxa" w:w="1560"/>
          </w:tcPr>
          <w:p>
            <w:pPr>
              <w:spacing w:after="40"/>
            </w:pPr>
            <w:r>
              <w:rPr>
                <w:rFonts w:ascii="Malgun Gothic" w:hAnsi="Malgun Gothic"/>
                <w:sz w:val="18"/>
              </w:rPr>
              <w:t xml:space="preserve">Blades of the Guardians </w:t>
              <w:br/>
              <w:t xml:space="preserve"> </w:t>
            </w:r>
            <w:hyperlink r:id="rId37">
              <w:r>
                <w:rPr>
                  <w:color w:val="0056B3"/>
                  <w:u w:val="single"/>
                </w:rPr>
                <w:t>Blades of the Guardians (표인: 대도의 칼날)</w:t>
              </w:r>
            </w:hyperlink>
          </w:p>
        </w:tc>
        <w:tc>
          <w:tcPr>
            <w:tcW w:type="dxa" w:w="1560"/>
          </w:tcPr>
          <w:p>
            <w:pPr>
              <w:spacing w:after="40"/>
            </w:pPr>
            <w:r>
              <w:rPr>
                <w:rFonts w:ascii="Malgun Gothic" w:hAnsi="Malgun Gothic"/>
                <w:sz w:val="18"/>
              </w:rPr>
              <w:t>$215,500,000</w:t>
            </w:r>
          </w:p>
        </w:tc>
        <w:tc>
          <w:tcPr>
            <w:tcW w:type="dxa" w:w="1560"/>
          </w:tcPr>
          <w:p>
            <w:pPr>
              <w:spacing w:after="40"/>
            </w:pPr>
            <w:r>
              <w:rPr>
                <w:rFonts w:ascii="Malgun Gothic" w:hAnsi="Malgun Gothic"/>
                <w:sz w:val="18"/>
              </w:rPr>
              <w:t>$1,606,672</w:t>
            </w:r>
          </w:p>
        </w:tc>
        <w:tc>
          <w:tcPr>
            <w:tcW w:type="dxa" w:w="1560"/>
          </w:tcPr>
          <w:p>
            <w:pPr>
              <w:spacing w:after="40"/>
            </w:pPr>
            <w:r>
              <w:rPr>
                <w:rFonts w:ascii="Malgun Gothic" w:hAnsi="Malgun Gothic"/>
                <w:sz w:val="18"/>
              </w:rPr>
              <w:t>$213,893,328</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17</w:t>
            </w:r>
          </w:p>
        </w:tc>
        <w:tc>
          <w:tcPr>
            <w:tcW w:type="dxa" w:w="1560"/>
          </w:tcPr>
          <w:p>
            <w:pPr>
              <w:spacing w:after="40"/>
            </w:pPr>
            <w:r>
              <w:rPr>
                <w:rFonts w:ascii="Malgun Gothic" w:hAnsi="Malgun Gothic"/>
                <w:sz w:val="18"/>
              </w:rPr>
              <w:t xml:space="preserve">Scream 7 </w:t>
              <w:br/>
              <w:t xml:space="preserve"> </w:t>
            </w:r>
            <w:hyperlink r:id="rId38">
              <w:r>
                <w:rPr>
                  <w:color w:val="0056B3"/>
                  <w:u w:val="single"/>
                </w:rPr>
                <w:t>Scream 7 (스크림 7)</w:t>
              </w:r>
            </w:hyperlink>
          </w:p>
        </w:tc>
        <w:tc>
          <w:tcPr>
            <w:tcW w:type="dxa" w:w="1560"/>
          </w:tcPr>
          <w:p>
            <w:pPr>
              <w:spacing w:after="40"/>
            </w:pPr>
            <w:r>
              <w:rPr>
                <w:rFonts w:ascii="Malgun Gothic" w:hAnsi="Malgun Gothic"/>
                <w:sz w:val="18"/>
              </w:rPr>
              <w:t>$208,200,000</w:t>
            </w:r>
          </w:p>
        </w:tc>
        <w:tc>
          <w:tcPr>
            <w:tcW w:type="dxa" w:w="1560"/>
          </w:tcPr>
          <w:p>
            <w:pPr>
              <w:spacing w:after="40"/>
            </w:pPr>
            <w:r>
              <w:rPr>
                <w:rFonts w:ascii="Malgun Gothic" w:hAnsi="Malgun Gothic"/>
                <w:sz w:val="18"/>
              </w:rPr>
              <w:t>$121,935,967</w:t>
            </w:r>
          </w:p>
        </w:tc>
        <w:tc>
          <w:tcPr>
            <w:tcW w:type="dxa" w:w="1560"/>
          </w:tcPr>
          <w:p>
            <w:pPr>
              <w:spacing w:after="40"/>
            </w:pPr>
            <w:r>
              <w:rPr>
                <w:rFonts w:ascii="Malgun Gothic" w:hAnsi="Malgun Gothic"/>
                <w:sz w:val="18"/>
              </w:rPr>
              <w:t>$86,264,033</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18</w:t>
            </w:r>
          </w:p>
        </w:tc>
        <w:tc>
          <w:tcPr>
            <w:tcW w:type="dxa" w:w="1560"/>
          </w:tcPr>
          <w:p>
            <w:pPr>
              <w:spacing w:after="40"/>
            </w:pPr>
            <w:r>
              <w:rPr>
                <w:rFonts w:ascii="Malgun Gothic" w:hAnsi="Malgun Gothic"/>
                <w:sz w:val="18"/>
              </w:rPr>
              <w:t xml:space="preserve">Scare Out </w:t>
              <w:br/>
              <w:t xml:space="preserve"> </w:t>
            </w:r>
            <w:hyperlink r:id="rId39">
              <w:r>
                <w:rPr>
                  <w:color w:val="0056B3"/>
                  <w:u w:val="single"/>
                </w:rPr>
                <w:t>Scare Out (스케어 아웃)</w:t>
              </w:r>
            </w:hyperlink>
          </w:p>
        </w:tc>
        <w:tc>
          <w:tcPr>
            <w:tcW w:type="dxa" w:w="1560"/>
          </w:tcPr>
          <w:p>
            <w:pPr>
              <w:spacing w:after="40"/>
            </w:pPr>
            <w:r>
              <w:rPr>
                <w:rFonts w:ascii="Malgun Gothic" w:hAnsi="Malgun Gothic"/>
                <w:sz w:val="18"/>
              </w:rPr>
              <w:t>$200,500,000</w:t>
            </w:r>
          </w:p>
        </w:tc>
        <w:tc>
          <w:tcPr>
            <w:tcW w:type="dxa" w:w="1560"/>
          </w:tcPr>
          <w:p>
            <w:pPr>
              <w:spacing w:after="40"/>
            </w:pPr>
            <w:r>
              <w:rPr>
                <w:rFonts w:ascii="Malgun Gothic" w:hAnsi="Malgun Gothic"/>
                <w:sz w:val="18"/>
              </w:rPr>
              <w:t>-</w:t>
            </w:r>
          </w:p>
        </w:tc>
        <w:tc>
          <w:tcPr>
            <w:tcW w:type="dxa" w:w="1560"/>
          </w:tcPr>
          <w:p>
            <w:pPr>
              <w:spacing w:after="40"/>
            </w:pPr>
            <w:r>
              <w:rPr>
                <w:rFonts w:ascii="Malgun Gothic" w:hAnsi="Malgun Gothic"/>
                <w:sz w:val="18"/>
              </w:rPr>
              <w:t>$200,500,000</w:t>
            </w:r>
          </w:p>
        </w:tc>
        <w:tc>
          <w:tcPr>
            <w:tcW w:type="dxa" w:w="1560"/>
          </w:tcPr>
          <w:p>
            <w:pPr>
              <w:spacing w:after="40"/>
            </w:pPr>
            <w:r>
              <w:rPr>
                <w:rFonts w:ascii="Malgun Gothic" w:hAnsi="Malgun Gothic"/>
                <w:sz w:val="18"/>
              </w:rPr>
              <w:t>-</w:t>
            </w:r>
          </w:p>
        </w:tc>
      </w:tr>
      <w:tr>
        <w:tc>
          <w:tcPr>
            <w:tcW w:type="dxa" w:w="1560"/>
          </w:tcPr>
          <w:p>
            <w:pPr>
              <w:spacing w:after="40"/>
            </w:pPr>
            <w:r>
              <w:rPr>
                <w:rFonts w:ascii="Malgun Gothic" w:hAnsi="Malgun Gothic"/>
                <w:sz w:val="18"/>
              </w:rPr>
              <w:t>19</w:t>
            </w:r>
          </w:p>
        </w:tc>
        <w:tc>
          <w:tcPr>
            <w:tcW w:type="dxa" w:w="1560"/>
          </w:tcPr>
          <w:p>
            <w:pPr>
              <w:spacing w:after="40"/>
            </w:pPr>
            <w:r>
              <w:rPr>
                <w:rFonts w:ascii="Malgun Gothic" w:hAnsi="Malgun Gothic"/>
                <w:sz w:val="18"/>
              </w:rPr>
              <w:t xml:space="preserve">The Odyssey </w:t>
              <w:br/>
              <w:t xml:space="preserve"> </w:t>
            </w:r>
            <w:hyperlink r:id="rId9">
              <w:r>
                <w:rPr>
                  <w:color w:val="0056B3"/>
                  <w:u w:val="single"/>
                </w:rPr>
                <w:t>The Odyssey (디 오디세이)</w:t>
              </w:r>
            </w:hyperlink>
          </w:p>
        </w:tc>
        <w:tc>
          <w:tcPr>
            <w:tcW w:type="dxa" w:w="1560"/>
          </w:tcPr>
          <w:p>
            <w:pPr>
              <w:spacing w:after="40"/>
            </w:pPr>
            <w:r>
              <w:rPr>
                <w:rFonts w:ascii="Malgun Gothic" w:hAnsi="Malgun Gothic"/>
                <w:sz w:val="18"/>
              </w:rPr>
              <w:t>$180,280,000</w:t>
            </w:r>
          </w:p>
        </w:tc>
        <w:tc>
          <w:tcPr>
            <w:tcW w:type="dxa" w:w="1560"/>
          </w:tcPr>
          <w:p>
            <w:pPr>
              <w:spacing w:after="40"/>
            </w:pPr>
            <w:r>
              <w:rPr>
                <w:rFonts w:ascii="Malgun Gothic" w:hAnsi="Malgun Gothic"/>
                <w:sz w:val="18"/>
              </w:rPr>
              <w:t>$103,280,000</w:t>
            </w:r>
          </w:p>
        </w:tc>
        <w:tc>
          <w:tcPr>
            <w:tcW w:type="dxa" w:w="1560"/>
          </w:tcPr>
          <w:p>
            <w:pPr>
              <w:spacing w:after="40"/>
            </w:pPr>
            <w:r>
              <w:rPr>
                <w:rFonts w:ascii="Malgun Gothic" w:hAnsi="Malgun Gothic"/>
                <w:sz w:val="18"/>
              </w:rPr>
              <w:t>$77,000,000</w:t>
            </w:r>
          </w:p>
        </w:tc>
        <w:tc>
          <w:tcPr>
            <w:tcW w:type="dxa" w:w="1560"/>
          </w:tcPr>
          <w:p>
            <w:pPr>
              <w:spacing w:after="40"/>
            </w:pPr>
            <w:r>
              <w:rPr>
                <w:rFonts w:ascii="Malgun Gothic" w:hAnsi="Malgun Gothic"/>
                <w:sz w:val="18"/>
              </w:rPr>
              <w:t>▲NEW</w:t>
            </w:r>
          </w:p>
        </w:tc>
      </w:tr>
      <w:tr>
        <w:tc>
          <w:tcPr>
            <w:tcW w:type="dxa" w:w="1560"/>
          </w:tcPr>
          <w:p>
            <w:pPr>
              <w:spacing w:after="40"/>
            </w:pPr>
            <w:r>
              <w:rPr>
                <w:rFonts w:ascii="Malgun Gothic" w:hAnsi="Malgun Gothic"/>
                <w:sz w:val="18"/>
              </w:rPr>
              <w:t>20</w:t>
            </w:r>
          </w:p>
        </w:tc>
        <w:tc>
          <w:tcPr>
            <w:tcW w:type="dxa" w:w="1560"/>
          </w:tcPr>
          <w:p>
            <w:pPr>
              <w:spacing w:after="40"/>
            </w:pPr>
            <w:r>
              <w:rPr>
                <w:rFonts w:ascii="Malgun Gothic" w:hAnsi="Malgun Gothic"/>
                <w:sz w:val="18"/>
              </w:rPr>
              <w:t xml:space="preserve">GOAT </w:t>
              <w:br/>
              <w:t xml:space="preserve"> </w:t>
            </w:r>
            <w:hyperlink r:id="rId40">
              <w:r>
                <w:rPr>
                  <w:color w:val="0056B3"/>
                  <w:u w:val="single"/>
                </w:rPr>
                <w:t>GOAT (고트)</w:t>
              </w:r>
            </w:hyperlink>
          </w:p>
        </w:tc>
        <w:tc>
          <w:tcPr>
            <w:tcW w:type="dxa" w:w="1560"/>
          </w:tcPr>
          <w:p>
            <w:pPr>
              <w:spacing w:after="40"/>
            </w:pPr>
            <w:r>
              <w:rPr>
                <w:rFonts w:ascii="Malgun Gothic" w:hAnsi="Malgun Gothic"/>
                <w:sz w:val="18"/>
              </w:rPr>
              <w:t>$195,250,000</w:t>
            </w:r>
          </w:p>
        </w:tc>
        <w:tc>
          <w:tcPr>
            <w:tcW w:type="dxa" w:w="1560"/>
          </w:tcPr>
          <w:p>
            <w:pPr>
              <w:spacing w:after="40"/>
            </w:pPr>
            <w:r>
              <w:rPr>
                <w:rFonts w:ascii="Malgun Gothic" w:hAnsi="Malgun Gothic"/>
                <w:sz w:val="18"/>
              </w:rPr>
              <w:t>$103,316,898</w:t>
            </w:r>
          </w:p>
        </w:tc>
        <w:tc>
          <w:tcPr>
            <w:tcW w:type="dxa" w:w="1560"/>
          </w:tcPr>
          <w:p>
            <w:pPr>
              <w:spacing w:after="40"/>
            </w:pPr>
            <w:r>
              <w:rPr>
                <w:rFonts w:ascii="Malgun Gothic" w:hAnsi="Malgun Gothic"/>
                <w:sz w:val="18"/>
              </w:rPr>
              <w:t>$91,933,102</w:t>
            </w:r>
          </w:p>
        </w:tc>
        <w:tc>
          <w:tcPr>
            <w:tcW w:type="dxa" w:w="1560"/>
          </w:tcPr>
          <w:p>
            <w:pPr>
              <w:spacing w:after="40"/>
            </w:pPr>
            <w:r>
              <w:rPr>
                <w:rFonts w:ascii="Malgun Gothic" w:hAnsi="Malgun Gothic"/>
                <w:sz w:val="18"/>
              </w:rPr>
              <w:t>▼1</w:t>
            </w:r>
          </w:p>
        </w:tc>
      </w:tr>
    </w:tbl>
    <w:p>
      <w:pPr>
        <w:spacing w:after="120"/>
      </w:pPr>
    </w:p>
    <w:p>
      <w:pPr>
        <w:spacing w:before="160" w:after="80"/>
      </w:pPr>
      <w:r>
        <w:rPr>
          <w:rFonts w:ascii="Malgun Gothic" w:hAnsi="Malgun Gothic"/>
          <w:b/>
          <w:sz w:val="22"/>
        </w:rPr>
        <w:t>🎬 영화 블로거의 시네마 돋보기</w:t>
      </w:r>
    </w:p>
    <w:p>
      <w:pPr>
        <w:spacing w:after="120"/>
      </w:pPr>
      <w:r>
        <w:rPr>
          <w:rFonts w:ascii="Malgun Gothic" w:hAnsi="Malgun Gothic"/>
          <w:sz w:val="20"/>
        </w:rPr>
        <w:t>'슈퍼 마리오 갤럭시'와 '마이클'이 10억 달러 최상위 왕좌를 굳건히 지키고 있는 상태입니다. 3위인 '토이 스토리 5'가 9억 3천만 달러를 넘어서며 마리오의 10억 달러 아성을 위협하고 있습니다. 또한 크리스토퍼 놀란의 '디 오디세이'는 단 2일 만에 글로벌 매출 1억 8천만 달러 돌파에 성공하며 연간 월드와이드 순위 19위에 무서운 기세로 차트인(▲NEW)했습니다. 다음 주에는 TOP 10권 내 진입이 확실시됩니다.</w:t>
      </w:r>
    </w:p>
    <w:p>
      <w:pPr>
        <w:spacing w:after="120"/>
      </w:pPr>
      <w:r>
        <w:rPr>
          <w:rFonts w:ascii="Malgun Gothic" w:hAnsi="Malgun Gothic"/>
          <w:sz w:val="20"/>
        </w:rPr>
        <w:t xml:space="preserve">출처: </w:t>
      </w:r>
      <w:hyperlink r:id="rId41">
        <w:r>
          <w:rPr>
            <w:color w:val="0056B3"/>
            <w:u w:val="single"/>
          </w:rPr>
          <w:t>Box Office Mojo Worldwide</w:t>
        </w:r>
      </w:hyperlink>
    </w:p>
    <w:p>
      <w:pPr>
        <w:spacing w:after="240"/>
      </w:pPr>
      <w:r>
        <w:rPr>
          <w:color w:val="C8C8C8"/>
        </w:rPr>
        <w:t>―――――――――――――――――――――――――――――――――――</w:t>
      </w:r>
    </w:p>
    <w:p>
      <w:pPr>
        <w:spacing w:before="200" w:after="120"/>
      </w:pPr>
      <w:r>
        <w:rPr>
          <w:rFonts w:ascii="Malgun Gothic" w:hAnsi="Malgun Gothic"/>
          <w:b/>
          <w:sz w:val="28"/>
        </w:rPr>
        <w:t>4. 글로벌 영화계 주요 소식</w:t>
      </w:r>
    </w:p>
    <w:p>
      <w:pPr>
        <w:spacing w:after="120"/>
      </w:pPr>
      <w:r>
        <w:rPr>
          <w:rFonts w:ascii="Malgun Gothic" w:hAnsi="Malgun Gothic"/>
          <w:sz w:val="20"/>
        </w:rPr>
        <w:t>Hollywood Reporter 및 Deadline의 보도를 종합하여, 가장 주목받는 4가지 뉴스를 전해드립니다.</w:t>
      </w:r>
    </w:p>
    <w:p>
      <w:pPr>
        <w:spacing w:before="160" w:after="80"/>
      </w:pPr>
      <w:r>
        <w:rPr>
          <w:rFonts w:ascii="Malgun Gothic" w:hAnsi="Malgun Gothic"/>
          <w:b/>
          <w:sz w:val="22"/>
        </w:rPr>
        <w:t>① 크리스토퍼 놀란 감독 역대급 오프닝... SF 신작 '디 오디세이' 첫 주말 글로벌 흥행 예측 2억 5천만 달러 돌파 🚀</w:t>
      </w:r>
    </w:p>
    <w:p>
      <w:pPr>
        <w:spacing w:after="120"/>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odyssey_opening_1784415153017.png"/>
                    <pic:cNvPicPr/>
                  </pic:nvPicPr>
                  <pic:blipFill>
                    <a:blip r:embed="rId42"/>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크리스토퍼 놀란 감독의 신작 SF 영화 '디 오디세이(The Odyssey)'가 개봉 오프닝 주말 동안 전 세계적으로 **2억 5,780만 달러**를 벌어들일 것으로 예측되며 감독 커리어 사상 최고의 오프닝 성적 수립을 확정 지었습니다. 이는 기존 히트작인 '다크나이트 라이즈'($198M)와 '오펜하이머'($180M)를 가뿐히 넘어서는 기록으로, 전 세계 대형 특별관(IMAX)의 매진 세례가 일등 공신으로 꼽힙니다.</w:t>
      </w:r>
    </w:p>
    <w:p>
      <w:pPr>
        <w:spacing w:after="120"/>
      </w:pPr>
      <w:r>
        <w:rPr>
          <w:rFonts w:ascii="Malgun Gothic" w:hAnsi="Malgun Gothic"/>
          <w:sz w:val="20"/>
        </w:rPr>
        <w:t xml:space="preserve">출처: </w:t>
      </w:r>
      <w:hyperlink r:id="rId43">
        <w:r>
          <w:rPr>
            <w:color w:val="0056B3"/>
            <w:u w:val="single"/>
          </w:rPr>
          <w:t>Deadline</w:t>
        </w:r>
      </w:hyperlink>
    </w:p>
    <w:p>
      <w:pPr>
        <w:spacing w:before="160" w:after="80"/>
      </w:pPr>
      <w:r>
        <w:rPr>
          <w:rFonts w:ascii="Malgun Gothic" w:hAnsi="Malgun Gothic"/>
          <w:b/>
          <w:sz w:val="22"/>
        </w:rPr>
        <w:t>② 마블의 최대 야심작... RDJ 복귀작 '어벤져스: 둠스데이' 12월 개봉에 쏠린 업계 이목 😈</w:t>
      </w:r>
    </w:p>
    <w:p>
      <w:pPr>
        <w:spacing w:after="120"/>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doctor_doom_return_1784415177187.png"/>
                    <pic:cNvPicPr/>
                  </pic:nvPicPr>
                  <pic:blipFill>
                    <a:blip r:embed="rId44"/>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마블 시네마틱 유니버스(MCU)로 전격 컴백하는 로버트 다우니 주니어(RDJ)의 새로운 빌런 도전작 '어벤져스: 둠스데이(Avengers: Doomsday)'의 12월 18일 개봉을 앞두고 글로벌 완구 및 영화 시장의 프로모션 준비가 활발해지고 있습니다. 팝 문화 산업 전체가 닥터 둠으로 귀환하는 그에게 다시 한번 마블 흥행 재건의 열쇠를 걸고 있습니다.</w:t>
      </w:r>
    </w:p>
    <w:p>
      <w:pPr>
        <w:spacing w:after="120"/>
      </w:pPr>
      <w:r>
        <w:rPr>
          <w:rFonts w:ascii="Malgun Gothic" w:hAnsi="Malgun Gothic"/>
          <w:sz w:val="20"/>
        </w:rPr>
        <w:t xml:space="preserve">출처: </w:t>
      </w:r>
      <w:hyperlink r:id="rId45">
        <w:r>
          <w:rPr>
            <w:color w:val="0056B3"/>
            <w:u w:val="single"/>
          </w:rPr>
          <w:t>The Hollywood Reporter</w:t>
        </w:r>
      </w:hyperlink>
    </w:p>
    <w:p>
      <w:pPr>
        <w:spacing w:before="160" w:after="80"/>
      </w:pPr>
      <w:r>
        <w:rPr>
          <w:rFonts w:ascii="Malgun Gothic" w:hAnsi="Malgun Gothic"/>
          <w:b/>
          <w:sz w:val="22"/>
        </w:rPr>
        <w:t>③ 런던 아르메니아 영화제 12월 개최 확정... 영화 작품 출품 접수 개시 🎞️</w:t>
      </w:r>
    </w:p>
    <w:p>
      <w:pPr>
        <w:spacing w:after="120"/>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london_film_fest_1784415189576.png"/>
                    <pic:cNvPicPr/>
                  </pic:nvPicPr>
                  <pic:blipFill>
                    <a:blip r:embed="rId46"/>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런던에서 개최되는 올해의 아르메니아 국제 영화제(Armenian Film Festival London)가 **12월 3일부터 6일까지**의 정식 개막을 공표하고, 글로벌 영화인들의 창의적인 중·단편 영화 출품 접수를 열었습니다. 최종 접수 마감 기한은 오는 9월 1일까지이며, 유럽 내 재능 넘치는 시네필들의 각축장이 될 전망입니다.</w:t>
      </w:r>
    </w:p>
    <w:p>
      <w:pPr>
        <w:spacing w:after="120"/>
      </w:pPr>
      <w:r>
        <w:rPr>
          <w:rFonts w:ascii="Malgun Gothic" w:hAnsi="Malgun Gothic"/>
          <w:sz w:val="20"/>
        </w:rPr>
        <w:t xml:space="preserve">출처: </w:t>
      </w:r>
      <w:hyperlink r:id="rId43">
        <w:r>
          <w:rPr>
            <w:color w:val="0056B3"/>
            <w:u w:val="single"/>
          </w:rPr>
          <w:t>Deadline</w:t>
        </w:r>
      </w:hyperlink>
    </w:p>
    <w:p>
      <w:pPr>
        <w:spacing w:before="160" w:after="80"/>
      </w:pPr>
      <w:r>
        <w:rPr>
          <w:rFonts w:ascii="Malgun Gothic" w:hAnsi="Malgun Gothic"/>
          <w:b/>
          <w:sz w:val="22"/>
        </w:rPr>
        <w:t>④ 명감독 웨스 앤더슨, 휴스턴 로컬 역사 예술 극장 보존 위해 발 벗고 나서 🎭</w:t>
      </w:r>
    </w:p>
    <w:p>
      <w:pPr>
        <w:spacing w:after="120"/>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wes_anderson_theater_1784415201213.png"/>
                    <pic:cNvPicPr/>
                  </pic:nvPicPr>
                  <pic:blipFill>
                    <a:blip r:embed="rId47"/>
                    <a:stretch>
                      <a:fillRect/>
                    </a:stretch>
                  </pic:blipFill>
                  <pic:spPr>
                    <a:xfrm>
                      <a:off x="0" y="0"/>
                      <a:ext cx="4114800" cy="4114800"/>
                    </a:xfrm>
                    <a:prstGeom prst="rect"/>
                  </pic:spPr>
                </pic:pic>
              </a:graphicData>
            </a:graphic>
          </wp:inline>
        </w:drawing>
      </w:r>
    </w:p>
    <w:p>
      <w:pPr>
        <w:spacing w:after="120"/>
      </w:pPr>
      <w:r>
        <w:rPr>
          <w:rFonts w:ascii="Malgun Gothic" w:hAnsi="Malgun Gothic"/>
          <w:sz w:val="20"/>
        </w:rPr>
        <w:t>휴스턴 출신의 영상미 제왕 웨스 앤더슨 감독이 철거 위기에 직면한 고향의 독립 예술 극장을 지원하기 위해 직접 스페셜 베네핏 쇼를 기획하고 대대적 모금 캠페인을 벌이고 있습니다. 지역 사회의 강력한 청원으로 모금 데드라인은 7월 31일까지 연장되었으며 극장의 극적인 보존 가능성이 한층 커졌습니다.</w:t>
      </w:r>
    </w:p>
    <w:p>
      <w:pPr>
        <w:spacing w:after="120"/>
      </w:pPr>
      <w:r>
        <w:rPr>
          <w:rFonts w:ascii="Malgun Gothic" w:hAnsi="Malgun Gothic"/>
          <w:sz w:val="20"/>
        </w:rPr>
        <w:t xml:space="preserve">출처: </w:t>
      </w:r>
      <w:hyperlink r:id="rId45">
        <w:r>
          <w:rPr>
            <w:color w:val="0056B3"/>
            <w:u w:val="single"/>
          </w:rPr>
          <w:t>The Hollywood Reporter</w:t>
        </w:r>
      </w:hyperlink>
    </w:p>
    <w:p>
      <w:pPr>
        <w:spacing w:after="240"/>
      </w:pPr>
      <w:r>
        <w:rPr>
          <w:color w:val="C8C8C8"/>
        </w:rPr>
        <w:t>―――――――――――――――――――――――――――――――――――</w:t>
      </w:r>
    </w:p>
    <w:p>
      <w:pPr>
        <w:spacing w:before="200" w:after="120"/>
      </w:pPr>
      <w:r>
        <w:rPr>
          <w:rFonts w:ascii="Malgun Gothic" w:hAnsi="Malgun Gothic"/>
          <w:b/>
          <w:sz w:val="28"/>
        </w:rPr>
        <w:t>5. 해시태그</w:t>
      </w:r>
    </w:p>
    <w:p>
      <w:pPr>
        <w:spacing w:after="120"/>
      </w:pPr>
      <w:r>
        <w:rPr>
          <w:rFonts w:ascii="Malgun Gothic" w:hAnsi="Malgun Gothic"/>
          <w:sz w:val="20"/>
        </w:rPr>
        <w:t>#해외박스오피스 #영화순위 #디오디세이 #크리스토퍼놀란 #모아나실사 #토이스토리5 #어벤져스둠스데이 #닥터둠 #아르메니아영화제 #웨스앤더슨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naver.com/search.naver?query=&#50689;&#54868;+&#46356;+&#50724;&#46356;&#49464;&#51060;" TargetMode="External"/><Relationship Id="rId10"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48120;&#45768;&#50616;&#51592;+&#50532;+&#47788;&#49828;&#53552;&#51592;" TargetMode="External"/><Relationship Id="rId12" Type="http://schemas.openxmlformats.org/officeDocument/2006/relationships/hyperlink" Target="https://search.naver.com/search.naver?query=&#50689;&#54868;+&#53664;&#51060;+&#49828;&#53664;&#47532;+5" TargetMode="External"/><Relationship Id="rId13" Type="http://schemas.openxmlformats.org/officeDocument/2006/relationships/hyperlink" Target="https://search.naver.com/search.naver?query=&#50689;&#54868;+&#51060;&#48660;+&#45936;&#46300;+&#48264;" TargetMode="External"/><Relationship Id="rId14" Type="http://schemas.openxmlformats.org/officeDocument/2006/relationships/hyperlink" Target="https://search.naver.com/search.naver?query=&#50689;&#54868;+&#50689;+&#50892;&#49905;&#53556;" TargetMode="External"/><Relationship Id="rId15" Type="http://schemas.openxmlformats.org/officeDocument/2006/relationships/hyperlink" Target="https://search.naver.com/search.naver?query=&#50689;&#54868;+&#45908;+&#51064;&#48148;&#51060;&#53944;" TargetMode="External"/><Relationship Id="rId16" Type="http://schemas.openxmlformats.org/officeDocument/2006/relationships/hyperlink" Target="https://search.naver.com/search.naver?query=&#50689;&#54868;+&#50741;&#49464;&#49496;" TargetMode="External"/><Relationship Id="rId17" Type="http://schemas.openxmlformats.org/officeDocument/2006/relationships/hyperlink" Target="https://search.naver.com/search.naver?query=&#50689;&#54868;+&#49800;&#54140;&#44152;" TargetMode="External"/><Relationship Id="rId18" Type="http://schemas.openxmlformats.org/officeDocument/2006/relationships/hyperlink" Target="https://search.naver.com/search.naver?query=&#50689;&#54868;+&#54253;&#47196;&#51032;+&#45216;" TargetMode="External"/><Relationship Id="rId19" Type="http://schemas.openxmlformats.org/officeDocument/2006/relationships/hyperlink" Target="https://search.naver.com/search.naver?query=&#50689;&#54868;+&#48177;&#47352;" TargetMode="External"/><Relationship Id="rId20" Type="http://schemas.openxmlformats.org/officeDocument/2006/relationships/hyperlink" Target="https://search.naver.com/search.naver?query=&#50689;&#54868;+&#51117;&#50528;&#49828;+&#48288;&#49828;&#53944;+&#50532;+&#46972;&#49828;&#53944;" TargetMode="External"/><Relationship Id="rId21" Type="http://schemas.openxmlformats.org/officeDocument/2006/relationships/hyperlink" Target="https://search.naver.com/search.naver?query=&#50689;&#54868;+&#44172;&#51068;+&#46020;&#53944;&#47532;&#50752;+&#49472;&#47084;&#48652;&#47532;&#54000;+&#49465;&#49828;+&#54056;&#49828;" TargetMode="External"/><Relationship Id="rId22" Type="http://schemas.openxmlformats.org/officeDocument/2006/relationships/hyperlink" Target="https://search.naver.com/search.naver?query=&#50689;&#54868;+&#47924;&#49436;&#50868;+&#50689;&#54868;" TargetMode="External"/><Relationship Id="rId23" Type="http://schemas.openxmlformats.org/officeDocument/2006/relationships/hyperlink" Target="https://search.naver.com/search.naver?query=&#50689;&#54868;+&#47560;&#49828;&#53552;&#51592;+&#50724;&#48652;+&#45908;+&#50976;&#45768;&#48260;&#49828;" TargetMode="External"/><Relationship Id="rId24" Type="http://schemas.openxmlformats.org/officeDocument/2006/relationships/hyperlink" Target="https://search.naver.com/search.naver?query=&#50689;&#54868;+&#47560;&#51060;&#53364;+&#51117;&#49832;" TargetMode="External"/><Relationship Id="rId25" Type="http://schemas.openxmlformats.org/officeDocument/2006/relationships/hyperlink" Target="https://search.naver.com/search.naver?query=&#50689;&#54868;+&#47564;&#45804;&#47196;&#47532;&#50504;+&#50532;+&#44536;&#47196;&#44396;" TargetMode="External"/><Relationship Id="rId26" Type="http://schemas.openxmlformats.org/officeDocument/2006/relationships/hyperlink" Target="https://search.naver.com/search.naver?query=&#50689;&#54868;+&#47112;&#50948;&#44592;" TargetMode="External"/><Relationship Id="rId27" Type="http://schemas.openxmlformats.org/officeDocument/2006/relationships/hyperlink" Target="https://search.naver.com/search.naver?query=&#50689;&#54868;+&#50501;&#47560;&#45716;+&#54532;&#46972;&#45796;&#47484;+&#51077;&#45716;&#45796;+2" TargetMode="External"/><Relationship Id="rId28" Type="http://schemas.openxmlformats.org/officeDocument/2006/relationships/hyperlink" Target="https://search.naver.com/search.naver?query=&#50689;&#54868;+&#50577;+&#53456;&#51221;&#46308;" TargetMode="External"/><Relationship Id="rId29" Type="http://schemas.openxmlformats.org/officeDocument/2006/relationships/hyperlink" Target="https://www.boxofficemojo.com/date/2026-07-18/" TargetMode="External"/><Relationship Id="rId30" Type="http://schemas.openxmlformats.org/officeDocument/2006/relationships/hyperlink" Target="https://www.boxofficemojo.com/intl/" TargetMode="External"/><Relationship Id="rId31" Type="http://schemas.openxmlformats.org/officeDocument/2006/relationships/hyperlink" Target="https://search.naver.com/search.naver?query=&#50689;&#54868;+&#49800;&#54140;+&#47560;&#47532;&#50724;+&#44068;&#47085;&#49884;" TargetMode="External"/><Relationship Id="rId32" Type="http://schemas.openxmlformats.org/officeDocument/2006/relationships/hyperlink" Target="https://search.naver.com/search.naver?query=&#50689;&#54868;+&#54532;&#47196;&#51229;&#53944;+&#54756;&#51068;&#47700;&#47532;" TargetMode="External"/><Relationship Id="rId33" Type="http://schemas.openxmlformats.org/officeDocument/2006/relationships/hyperlink" Target="https://search.naver.com/search.naver?query=&#50689;&#54868;+&#54168;&#44032;&#49688;&#49828;+3" TargetMode="External"/><Relationship Id="rId34" Type="http://schemas.openxmlformats.org/officeDocument/2006/relationships/hyperlink" Target="https://search.naver.com/search.naver?query=&#50689;&#54868;+&#54616;&#54140;&#49828;" TargetMode="External"/><Relationship Id="rId35" Type="http://schemas.openxmlformats.org/officeDocument/2006/relationships/hyperlink" Target="https://search.naver.com/search.naver?query=&#50689;&#54868;+&#46356;&#50612;+&#50976;" TargetMode="External"/><Relationship Id="rId36" Type="http://schemas.openxmlformats.org/officeDocument/2006/relationships/hyperlink" Target="https://search.naver.com/search.naver?query=&#50689;&#54868;+&#54253;&#54413;&#51032;+&#50616;&#45909;+&#50689;&#54868;" TargetMode="External"/><Relationship Id="rId37" Type="http://schemas.openxmlformats.org/officeDocument/2006/relationships/hyperlink" Target="https://search.naver.com/search.naver?query=&#50689;&#54868;+&#54364;&#51064;+&#45824;&#46020;&#51032;+&#52860;&#45216;" TargetMode="External"/><Relationship Id="rId38" Type="http://schemas.openxmlformats.org/officeDocument/2006/relationships/hyperlink" Target="https://search.naver.com/search.naver?query=&#50689;&#54868;+&#49828;&#53356;&#47548;+7" TargetMode="External"/><Relationship Id="rId39" Type="http://schemas.openxmlformats.org/officeDocument/2006/relationships/hyperlink" Target="https://search.naver.com/search.naver?query=&#50689;&#54868;+&#49828;&#52992;&#50612;+&#50500;&#50883;" TargetMode="External"/><Relationship Id="rId40" Type="http://schemas.openxmlformats.org/officeDocument/2006/relationships/hyperlink" Target="https://search.naver.com/search.naver?query=&#50689;&#54868;+&#44256;&#53944;" TargetMode="External"/><Relationship Id="rId41" Type="http://schemas.openxmlformats.org/officeDocument/2006/relationships/hyperlink" Target="https://www.boxofficemojo.com/year/world/" TargetMode="External"/><Relationship Id="rId42" Type="http://schemas.openxmlformats.org/officeDocument/2006/relationships/image" Target="media/image1.png"/><Relationship Id="rId43" Type="http://schemas.openxmlformats.org/officeDocument/2006/relationships/hyperlink" Target="https://deadline.com/" TargetMode="External"/><Relationship Id="rId44" Type="http://schemas.openxmlformats.org/officeDocument/2006/relationships/image" Target="media/image2.png"/><Relationship Id="rId45" Type="http://schemas.openxmlformats.org/officeDocument/2006/relationships/hyperlink" Target="https://www.hollywoodreporter.com/" TargetMode="External"/><Relationship Id="rId46" Type="http://schemas.openxmlformats.org/officeDocument/2006/relationships/image" Target="media/image3.png"/><Relationship Id="rId4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