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Malgun Gothic" w:hAnsi="Malgun Gothic"/>
          <w:b/>
          <w:sz w:val="36"/>
        </w:rPr>
        <w:t>[글로벌 시네마 브리핑] 2026년 7월 21일 해외 박스오피스 및 영화계 동향 🍿</w:t>
      </w:r>
    </w:p>
    <w:p>
      <w:pPr>
        <w:spacing w:after="120"/>
      </w:pPr>
      <w:r>
        <w:rPr>
          <w:rFonts w:ascii="Malgun Gothic" w:hAnsi="Malgun Gothic"/>
          <w:sz w:val="20"/>
        </w:rPr>
        <w:t>해외 극장가 박스오피스 데이터와 주요 영화계 뉴스를 바탕으로 최신 트렌드를 정리하여 전해드립니다.</w:t>
      </w:r>
    </w:p>
    <w:p>
      <w:pPr>
        <w:spacing w:after="240"/>
      </w:pPr>
      <w:r>
        <w:rPr>
          <w:color w:val="C8C8C8"/>
        </w:rPr>
        <w:t>―――――――――――――――――――――――――――――――――――</w:t>
      </w:r>
    </w:p>
    <w:p>
      <w:pPr>
        <w:spacing w:before="200" w:after="120"/>
      </w:pPr>
      <w:r>
        <w:rPr>
          <w:rFonts w:ascii="Malgun Gothic" w:hAnsi="Malgun Gothic"/>
          <w:b/>
          <w:sz w:val="28"/>
        </w:rPr>
        <w:t>1. 미국 데일리 박스오피스 (TOP 20)</w:t>
      </w:r>
    </w:p>
    <w:p>
      <w:pPr>
        <w:spacing w:after="120"/>
      </w:pPr>
      <w:r>
        <w:rPr>
          <w:rFonts w:ascii="Malgun Gothic" w:hAnsi="Malgun Gothic"/>
          <w:sz w:val="20"/>
        </w:rPr>
        <w:t>북미 극장가의 일일 박스오피스 순위표입니다.</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F2F2F2"/>
          </w:tcPr>
          <w:p>
            <w:pPr>
              <w:spacing w:after="40"/>
            </w:pPr>
            <w:r>
              <w:rPr>
                <w:rFonts w:ascii="Malgun Gothic" w:hAnsi="Malgun Gothic"/>
                <w:b/>
                <w:sz w:val="19"/>
              </w:rPr>
              <w:t>순위</w:t>
            </w:r>
          </w:p>
        </w:tc>
        <w:tc>
          <w:tcPr>
            <w:tcW w:type="dxa" w:w="1872"/>
            <w:shd w:val="clear" w:color="auto" w:fill="F2F2F2"/>
          </w:tcPr>
          <w:p>
            <w:pPr>
              <w:spacing w:after="40"/>
            </w:pPr>
            <w:r>
              <w:rPr>
                <w:rFonts w:ascii="Malgun Gothic" w:hAnsi="Malgun Gothic"/>
                <w:b/>
                <w:sz w:val="19"/>
              </w:rPr>
              <w:t>영화 제목 (영문/한글)</w:t>
            </w:r>
          </w:p>
        </w:tc>
        <w:tc>
          <w:tcPr>
            <w:tcW w:type="dxa" w:w="1872"/>
            <w:shd w:val="clear" w:color="auto" w:fill="F2F2F2"/>
          </w:tcPr>
          <w:p>
            <w:pPr>
              <w:spacing w:after="40"/>
            </w:pPr>
            <w:r>
              <w:rPr>
                <w:rFonts w:ascii="Malgun Gothic" w:hAnsi="Malgun Gothic"/>
                <w:b/>
                <w:sz w:val="19"/>
              </w:rPr>
              <w:t>일일 매출 (Gross)</w:t>
            </w:r>
          </w:p>
        </w:tc>
        <w:tc>
          <w:tcPr>
            <w:tcW w:type="dxa" w:w="1872"/>
            <w:shd w:val="clear" w:color="auto" w:fill="F2F2F2"/>
          </w:tcPr>
          <w:p>
            <w:pPr>
              <w:spacing w:after="40"/>
            </w:pPr>
            <w:r>
              <w:rPr>
                <w:rFonts w:ascii="Malgun Gothic" w:hAnsi="Malgun Gothic"/>
                <w:b/>
                <w:sz w:val="19"/>
              </w:rPr>
              <w:t>누적 매출 (To Date)</w:t>
            </w:r>
          </w:p>
        </w:tc>
        <w:tc>
          <w:tcPr>
            <w:tcW w:type="dxa" w:w="1872"/>
            <w:shd w:val="clear" w:color="auto" w:fill="F2F2F2"/>
          </w:tcPr>
          <w:p>
            <w:pPr>
              <w:spacing w:after="40"/>
            </w:pPr>
            <w:r>
              <w:rPr>
                <w:rFonts w:ascii="Malgun Gothic" w:hAnsi="Malgun Gothic"/>
                <w:b/>
                <w:sz w:val="19"/>
              </w:rPr>
              <w:t>배급사 (Distributor)</w:t>
            </w:r>
          </w:p>
        </w:tc>
      </w:tr>
      <w:tr>
        <w:tc>
          <w:tcPr>
            <w:tcW w:type="dxa" w:w="1872"/>
          </w:tcPr>
          <w:p>
            <w:pPr>
              <w:spacing w:after="40"/>
            </w:pPr>
            <w:r>
              <w:rPr>
                <w:rFonts w:ascii="Malgun Gothic" w:hAnsi="Malgun Gothic"/>
                <w:sz w:val="18"/>
              </w:rPr>
              <w:t>1</w:t>
            </w:r>
          </w:p>
        </w:tc>
        <w:tc>
          <w:tcPr>
            <w:tcW w:type="dxa" w:w="1872"/>
          </w:tcPr>
          <w:p>
            <w:pPr>
              <w:spacing w:after="40"/>
            </w:pPr>
            <w:hyperlink r:id="rId9">
              <w:r>
                <w:rPr>
                  <w:color w:val="0056B3"/>
                  <w:u w:val="single"/>
                </w:rPr>
                <w:t>The Odyssey (디 오디세이)</w:t>
              </w:r>
            </w:hyperlink>
          </w:p>
        </w:tc>
        <w:tc>
          <w:tcPr>
            <w:tcW w:type="dxa" w:w="1872"/>
          </w:tcPr>
          <w:p>
            <w:pPr>
              <w:spacing w:after="40"/>
            </w:pPr>
            <w:r>
              <w:rPr>
                <w:rFonts w:ascii="Malgun Gothic" w:hAnsi="Malgun Gothic"/>
                <w:sz w:val="18"/>
              </w:rPr>
              <w:t>$10,500,000</w:t>
            </w:r>
          </w:p>
        </w:tc>
        <w:tc>
          <w:tcPr>
            <w:tcW w:type="dxa" w:w="1872"/>
          </w:tcPr>
          <w:p>
            <w:pPr>
              <w:spacing w:after="40"/>
            </w:pPr>
            <w:r>
              <w:rPr>
                <w:rFonts w:ascii="Malgun Gothic" w:hAnsi="Malgun Gothic"/>
                <w:sz w:val="18"/>
              </w:rPr>
              <w:t>$135,000,000</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2</w:t>
            </w:r>
          </w:p>
        </w:tc>
        <w:tc>
          <w:tcPr>
            <w:tcW w:type="dxa" w:w="1872"/>
          </w:tcPr>
          <w:p>
            <w:pPr>
              <w:spacing w:after="40"/>
            </w:pPr>
            <w:hyperlink r:id="rId10">
              <w:r>
                <w:rPr>
                  <w:color w:val="0056B3"/>
                  <w:u w:val="single"/>
                </w:rPr>
                <w:t>Moana (모아나)</w:t>
              </w:r>
            </w:hyperlink>
          </w:p>
        </w:tc>
        <w:tc>
          <w:tcPr>
            <w:tcW w:type="dxa" w:w="1872"/>
          </w:tcPr>
          <w:p>
            <w:pPr>
              <w:spacing w:after="40"/>
            </w:pPr>
            <w:r>
              <w:rPr>
                <w:rFonts w:ascii="Malgun Gothic" w:hAnsi="Malgun Gothic"/>
                <w:sz w:val="18"/>
              </w:rPr>
              <w:t>$1,800,000</w:t>
            </w:r>
          </w:p>
        </w:tc>
        <w:tc>
          <w:tcPr>
            <w:tcW w:type="dxa" w:w="1872"/>
          </w:tcPr>
          <w:p>
            <w:pPr>
              <w:spacing w:after="40"/>
            </w:pPr>
            <w:r>
              <w:rPr>
                <w:rFonts w:ascii="Malgun Gothic" w:hAnsi="Malgun Gothic"/>
                <w:sz w:val="18"/>
              </w:rPr>
              <w:t>$83,881,410</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3</w:t>
            </w:r>
          </w:p>
        </w:tc>
        <w:tc>
          <w:tcPr>
            <w:tcW w:type="dxa" w:w="1872"/>
          </w:tcPr>
          <w:p>
            <w:pPr>
              <w:spacing w:after="40"/>
            </w:pPr>
            <w:hyperlink r:id="rId11">
              <w:r>
                <w:rPr>
                  <w:color w:val="0056B3"/>
                  <w:u w:val="single"/>
                </w:rPr>
                <w:t>Toy Story 5 (토이 스토리 5)</w:t>
              </w:r>
            </w:hyperlink>
          </w:p>
        </w:tc>
        <w:tc>
          <w:tcPr>
            <w:tcW w:type="dxa" w:w="1872"/>
          </w:tcPr>
          <w:p>
            <w:pPr>
              <w:spacing w:after="40"/>
            </w:pPr>
            <w:r>
              <w:rPr>
                <w:rFonts w:ascii="Malgun Gothic" w:hAnsi="Malgun Gothic"/>
                <w:sz w:val="18"/>
              </w:rPr>
              <w:t>$1,400,000</w:t>
            </w:r>
          </w:p>
        </w:tc>
        <w:tc>
          <w:tcPr>
            <w:tcW w:type="dxa" w:w="1872"/>
          </w:tcPr>
          <w:p>
            <w:pPr>
              <w:spacing w:after="40"/>
            </w:pPr>
            <w:r>
              <w:rPr>
                <w:rFonts w:ascii="Malgun Gothic" w:hAnsi="Malgun Gothic"/>
                <w:sz w:val="18"/>
              </w:rPr>
              <w:t>$432,318,566</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4</w:t>
            </w:r>
          </w:p>
        </w:tc>
        <w:tc>
          <w:tcPr>
            <w:tcW w:type="dxa" w:w="1872"/>
          </w:tcPr>
          <w:p>
            <w:pPr>
              <w:spacing w:after="40"/>
            </w:pPr>
            <w:hyperlink r:id="rId12">
              <w:r>
                <w:rPr>
                  <w:color w:val="0056B3"/>
                  <w:u w:val="single"/>
                </w:rPr>
                <w:t>Minions &amp; Monsters (미니언즈 &amp; 몬스터즈)</w:t>
              </w:r>
            </w:hyperlink>
          </w:p>
        </w:tc>
        <w:tc>
          <w:tcPr>
            <w:tcW w:type="dxa" w:w="1872"/>
          </w:tcPr>
          <w:p>
            <w:pPr>
              <w:spacing w:after="40"/>
            </w:pPr>
            <w:r>
              <w:rPr>
                <w:rFonts w:ascii="Malgun Gothic" w:hAnsi="Malgun Gothic"/>
                <w:sz w:val="18"/>
              </w:rPr>
              <w:t>$1,300,000</w:t>
            </w:r>
          </w:p>
        </w:tc>
        <w:tc>
          <w:tcPr>
            <w:tcW w:type="dxa" w:w="1872"/>
          </w:tcPr>
          <w:p>
            <w:pPr>
              <w:spacing w:after="40"/>
            </w:pPr>
            <w:r>
              <w:rPr>
                <w:rFonts w:ascii="Malgun Gothic" w:hAnsi="Malgun Gothic"/>
                <w:sz w:val="18"/>
              </w:rPr>
              <w:t>$138,884,000</w:t>
            </w:r>
          </w:p>
        </w:tc>
        <w:tc>
          <w:tcPr>
            <w:tcW w:type="dxa" w:w="1872"/>
          </w:tcPr>
          <w:p>
            <w:pPr>
              <w:spacing w:after="40"/>
            </w:pPr>
            <w:r>
              <w:rPr>
                <w:rFonts w:ascii="Malgun Gothic" w:hAnsi="Malgun Gothic"/>
                <w:sz w:val="18"/>
              </w:rPr>
              <w:t>Universal Pictures</w:t>
            </w:r>
          </w:p>
        </w:tc>
      </w:tr>
      <w:tr>
        <w:tc>
          <w:tcPr>
            <w:tcW w:type="dxa" w:w="1872"/>
          </w:tcPr>
          <w:p>
            <w:pPr>
              <w:spacing w:after="40"/>
            </w:pPr>
            <w:r>
              <w:rPr>
                <w:rFonts w:ascii="Malgun Gothic" w:hAnsi="Malgun Gothic"/>
                <w:sz w:val="18"/>
              </w:rPr>
              <w:t>5</w:t>
            </w:r>
          </w:p>
        </w:tc>
        <w:tc>
          <w:tcPr>
            <w:tcW w:type="dxa" w:w="1872"/>
          </w:tcPr>
          <w:p>
            <w:pPr>
              <w:spacing w:after="40"/>
            </w:pPr>
            <w:hyperlink r:id="rId13">
              <w:r>
                <w:rPr>
                  <w:color w:val="0056B3"/>
                  <w:u w:val="single"/>
                </w:rPr>
                <w:t>Evil Dead Burn (이블 데드 번)</w:t>
              </w:r>
            </w:hyperlink>
          </w:p>
        </w:tc>
        <w:tc>
          <w:tcPr>
            <w:tcW w:type="dxa" w:w="1872"/>
          </w:tcPr>
          <w:p>
            <w:pPr>
              <w:spacing w:after="40"/>
            </w:pPr>
            <w:r>
              <w:rPr>
                <w:rFonts w:ascii="Malgun Gothic" w:hAnsi="Malgun Gothic"/>
                <w:sz w:val="18"/>
              </w:rPr>
              <w:t>$450,000</w:t>
            </w:r>
          </w:p>
        </w:tc>
        <w:tc>
          <w:tcPr>
            <w:tcW w:type="dxa" w:w="1872"/>
          </w:tcPr>
          <w:p>
            <w:pPr>
              <w:spacing w:after="40"/>
            </w:pPr>
            <w:r>
              <w:rPr>
                <w:rFonts w:ascii="Malgun Gothic" w:hAnsi="Malgun Gothic"/>
                <w:sz w:val="18"/>
              </w:rPr>
              <w:t>$24,601,000</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6</w:t>
            </w:r>
          </w:p>
        </w:tc>
        <w:tc>
          <w:tcPr>
            <w:tcW w:type="dxa" w:w="1872"/>
          </w:tcPr>
          <w:p>
            <w:pPr>
              <w:spacing w:after="40"/>
            </w:pPr>
            <w:hyperlink r:id="rId14">
              <w:r>
                <w:rPr>
                  <w:color w:val="0056B3"/>
                  <w:u w:val="single"/>
                </w:rPr>
                <w:t>Young Washington (영 워싱턴)</w:t>
              </w:r>
            </w:hyperlink>
          </w:p>
        </w:tc>
        <w:tc>
          <w:tcPr>
            <w:tcW w:type="dxa" w:w="1872"/>
          </w:tcPr>
          <w:p>
            <w:pPr>
              <w:spacing w:after="40"/>
            </w:pPr>
            <w:r>
              <w:rPr>
                <w:rFonts w:ascii="Malgun Gothic" w:hAnsi="Malgun Gothic"/>
                <w:sz w:val="18"/>
              </w:rPr>
              <w:t>$320,000</w:t>
            </w:r>
          </w:p>
        </w:tc>
        <w:tc>
          <w:tcPr>
            <w:tcW w:type="dxa" w:w="1872"/>
          </w:tcPr>
          <w:p>
            <w:pPr>
              <w:spacing w:after="40"/>
            </w:pPr>
            <w:r>
              <w:rPr>
                <w:rFonts w:ascii="Malgun Gothic" w:hAnsi="Malgun Gothic"/>
                <w:sz w:val="18"/>
              </w:rPr>
              <w:t>$41,626,615</w:t>
            </w:r>
          </w:p>
        </w:tc>
        <w:tc>
          <w:tcPr>
            <w:tcW w:type="dxa" w:w="1872"/>
          </w:tcPr>
          <w:p>
            <w:pPr>
              <w:spacing w:after="40"/>
            </w:pPr>
            <w:r>
              <w:rPr>
                <w:rFonts w:ascii="Malgun Gothic" w:hAnsi="Malgun Gothic"/>
                <w:sz w:val="18"/>
              </w:rPr>
              <w:t>Angel Studios</w:t>
            </w:r>
          </w:p>
        </w:tc>
      </w:tr>
      <w:tr>
        <w:tc>
          <w:tcPr>
            <w:tcW w:type="dxa" w:w="1872"/>
          </w:tcPr>
          <w:p>
            <w:pPr>
              <w:spacing w:after="40"/>
            </w:pPr>
            <w:r>
              <w:rPr>
                <w:rFonts w:ascii="Malgun Gothic" w:hAnsi="Malgun Gothic"/>
                <w:sz w:val="18"/>
              </w:rPr>
              <w:t>7</w:t>
            </w:r>
          </w:p>
        </w:tc>
        <w:tc>
          <w:tcPr>
            <w:tcW w:type="dxa" w:w="1872"/>
          </w:tcPr>
          <w:p>
            <w:pPr>
              <w:spacing w:after="40"/>
            </w:pPr>
            <w:hyperlink r:id="rId15">
              <w:r>
                <w:rPr>
                  <w:color w:val="0056B3"/>
                  <w:u w:val="single"/>
                </w:rPr>
                <w:t>The Invite (더 인바이트)</w:t>
              </w:r>
            </w:hyperlink>
          </w:p>
        </w:tc>
        <w:tc>
          <w:tcPr>
            <w:tcW w:type="dxa" w:w="1872"/>
          </w:tcPr>
          <w:p>
            <w:pPr>
              <w:spacing w:after="40"/>
            </w:pPr>
            <w:r>
              <w:rPr>
                <w:rFonts w:ascii="Malgun Gothic" w:hAnsi="Malgun Gothic"/>
                <w:sz w:val="18"/>
              </w:rPr>
              <w:t>$310,000</w:t>
            </w:r>
          </w:p>
        </w:tc>
        <w:tc>
          <w:tcPr>
            <w:tcW w:type="dxa" w:w="1872"/>
          </w:tcPr>
          <w:p>
            <w:pPr>
              <w:spacing w:after="40"/>
            </w:pPr>
            <w:r>
              <w:rPr>
                <w:rFonts w:ascii="Malgun Gothic" w:hAnsi="Malgun Gothic"/>
                <w:sz w:val="18"/>
              </w:rPr>
              <w:t>$13,460,000</w:t>
            </w:r>
          </w:p>
        </w:tc>
        <w:tc>
          <w:tcPr>
            <w:tcW w:type="dxa" w:w="1872"/>
          </w:tcPr>
          <w:p>
            <w:pPr>
              <w:spacing w:after="40"/>
            </w:pPr>
            <w:r>
              <w:rPr>
                <w:rFonts w:ascii="Malgun Gothic" w:hAnsi="Malgun Gothic"/>
                <w:sz w:val="18"/>
              </w:rPr>
              <w:t>A24</w:t>
            </w:r>
          </w:p>
        </w:tc>
      </w:tr>
      <w:tr>
        <w:tc>
          <w:tcPr>
            <w:tcW w:type="dxa" w:w="1872"/>
          </w:tcPr>
          <w:p>
            <w:pPr>
              <w:spacing w:after="40"/>
            </w:pPr>
            <w:r>
              <w:rPr>
                <w:rFonts w:ascii="Malgun Gothic" w:hAnsi="Malgun Gothic"/>
                <w:sz w:val="18"/>
              </w:rPr>
              <w:t>8</w:t>
            </w:r>
          </w:p>
        </w:tc>
        <w:tc>
          <w:tcPr>
            <w:tcW w:type="dxa" w:w="1872"/>
          </w:tcPr>
          <w:p>
            <w:pPr>
              <w:spacing w:after="40"/>
            </w:pPr>
            <w:hyperlink r:id="rId16">
              <w:r>
                <w:rPr>
                  <w:color w:val="0056B3"/>
                  <w:u w:val="single"/>
                </w:rPr>
                <w:t>Obsession (옵세션)</w:t>
              </w:r>
            </w:hyperlink>
          </w:p>
        </w:tc>
        <w:tc>
          <w:tcPr>
            <w:tcW w:type="dxa" w:w="1872"/>
          </w:tcPr>
          <w:p>
            <w:pPr>
              <w:spacing w:after="40"/>
            </w:pPr>
            <w:r>
              <w:rPr>
                <w:rFonts w:ascii="Malgun Gothic" w:hAnsi="Malgun Gothic"/>
                <w:sz w:val="18"/>
              </w:rPr>
              <w:t>$220,000</w:t>
            </w:r>
          </w:p>
        </w:tc>
        <w:tc>
          <w:tcPr>
            <w:tcW w:type="dxa" w:w="1872"/>
          </w:tcPr>
          <w:p>
            <w:pPr>
              <w:spacing w:after="40"/>
            </w:pPr>
            <w:r>
              <w:rPr>
                <w:rFonts w:ascii="Malgun Gothic" w:hAnsi="Malgun Gothic"/>
                <w:sz w:val="18"/>
              </w:rPr>
              <w:t>$257,740,000</w:t>
            </w:r>
          </w:p>
        </w:tc>
        <w:tc>
          <w:tcPr>
            <w:tcW w:type="dxa" w:w="1872"/>
          </w:tcPr>
          <w:p>
            <w:pPr>
              <w:spacing w:after="40"/>
            </w:pPr>
            <w:r>
              <w:rPr>
                <w:rFonts w:ascii="Malgun Gothic" w:hAnsi="Malgun Gothic"/>
                <w:sz w:val="18"/>
              </w:rPr>
              <w:t>Focus Features</w:t>
            </w:r>
          </w:p>
        </w:tc>
      </w:tr>
      <w:tr>
        <w:tc>
          <w:tcPr>
            <w:tcW w:type="dxa" w:w="1872"/>
          </w:tcPr>
          <w:p>
            <w:pPr>
              <w:spacing w:after="40"/>
            </w:pPr>
            <w:r>
              <w:rPr>
                <w:rFonts w:ascii="Malgun Gothic" w:hAnsi="Malgun Gothic"/>
                <w:sz w:val="18"/>
              </w:rPr>
              <w:t>9</w:t>
            </w:r>
          </w:p>
        </w:tc>
        <w:tc>
          <w:tcPr>
            <w:tcW w:type="dxa" w:w="1872"/>
          </w:tcPr>
          <w:p>
            <w:pPr>
              <w:spacing w:after="40"/>
            </w:pPr>
            <w:hyperlink r:id="rId17">
              <w:r>
                <w:rPr>
                  <w:color w:val="0056B3"/>
                  <w:u w:val="single"/>
                </w:rPr>
                <w:t>Supergirl (슈퍼걸)</w:t>
              </w:r>
            </w:hyperlink>
          </w:p>
        </w:tc>
        <w:tc>
          <w:tcPr>
            <w:tcW w:type="dxa" w:w="1872"/>
          </w:tcPr>
          <w:p>
            <w:pPr>
              <w:spacing w:after="40"/>
            </w:pPr>
            <w:r>
              <w:rPr>
                <w:rFonts w:ascii="Malgun Gothic" w:hAnsi="Malgun Gothic"/>
                <w:sz w:val="18"/>
              </w:rPr>
              <w:t>$120,000</w:t>
            </w:r>
          </w:p>
        </w:tc>
        <w:tc>
          <w:tcPr>
            <w:tcW w:type="dxa" w:w="1872"/>
          </w:tcPr>
          <w:p>
            <w:pPr>
              <w:spacing w:after="40"/>
            </w:pPr>
            <w:r>
              <w:rPr>
                <w:rFonts w:ascii="Malgun Gothic" w:hAnsi="Malgun Gothic"/>
                <w:sz w:val="18"/>
              </w:rPr>
              <w:t>$69,010,000</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10</w:t>
            </w:r>
          </w:p>
        </w:tc>
        <w:tc>
          <w:tcPr>
            <w:tcW w:type="dxa" w:w="1872"/>
          </w:tcPr>
          <w:p>
            <w:pPr>
              <w:spacing w:after="40"/>
            </w:pPr>
            <w:hyperlink r:id="rId18">
              <w:r>
                <w:rPr>
                  <w:color w:val="0056B3"/>
                  <w:u w:val="single"/>
                </w:rPr>
                <w:t>Disclosure Day (폭로의 날)</w:t>
              </w:r>
            </w:hyperlink>
          </w:p>
        </w:tc>
        <w:tc>
          <w:tcPr>
            <w:tcW w:type="dxa" w:w="1872"/>
          </w:tcPr>
          <w:p>
            <w:pPr>
              <w:spacing w:after="40"/>
            </w:pPr>
            <w:r>
              <w:rPr>
                <w:rFonts w:ascii="Malgun Gothic" w:hAnsi="Malgun Gothic"/>
                <w:sz w:val="18"/>
              </w:rPr>
              <w:t>$110,000</w:t>
            </w:r>
          </w:p>
        </w:tc>
        <w:tc>
          <w:tcPr>
            <w:tcW w:type="dxa" w:w="1872"/>
          </w:tcPr>
          <w:p>
            <w:pPr>
              <w:spacing w:after="40"/>
            </w:pPr>
            <w:r>
              <w:rPr>
                <w:rFonts w:ascii="Malgun Gothic" w:hAnsi="Malgun Gothic"/>
                <w:sz w:val="18"/>
              </w:rPr>
              <w:t>$114,620,000</w:t>
            </w:r>
          </w:p>
        </w:tc>
        <w:tc>
          <w:tcPr>
            <w:tcW w:type="dxa" w:w="1872"/>
          </w:tcPr>
          <w:p>
            <w:pPr>
              <w:spacing w:after="40"/>
            </w:pPr>
            <w:r>
              <w:rPr>
                <w:rFonts w:ascii="Malgun Gothic" w:hAnsi="Malgun Gothic"/>
                <w:sz w:val="18"/>
              </w:rPr>
              <w:t>Universal Pictures</w:t>
            </w:r>
          </w:p>
        </w:tc>
      </w:tr>
      <w:tr>
        <w:tc>
          <w:tcPr>
            <w:tcW w:type="dxa" w:w="1872"/>
          </w:tcPr>
          <w:p>
            <w:pPr>
              <w:spacing w:after="40"/>
            </w:pPr>
            <w:r>
              <w:rPr>
                <w:rFonts w:ascii="Malgun Gothic" w:hAnsi="Malgun Gothic"/>
                <w:sz w:val="18"/>
              </w:rPr>
              <w:t>11</w:t>
            </w:r>
          </w:p>
        </w:tc>
        <w:tc>
          <w:tcPr>
            <w:tcW w:type="dxa" w:w="1872"/>
          </w:tcPr>
          <w:p>
            <w:pPr>
              <w:spacing w:after="40"/>
            </w:pPr>
            <w:hyperlink r:id="rId19">
              <w:r>
                <w:rPr>
                  <w:color w:val="0056B3"/>
                  <w:u w:val="single"/>
                </w:rPr>
                <w:t>Backrooms (백룸)</w:t>
              </w:r>
            </w:hyperlink>
          </w:p>
        </w:tc>
        <w:tc>
          <w:tcPr>
            <w:tcW w:type="dxa" w:w="1872"/>
          </w:tcPr>
          <w:p>
            <w:pPr>
              <w:spacing w:after="40"/>
            </w:pPr>
            <w:r>
              <w:rPr>
                <w:rFonts w:ascii="Malgun Gothic" w:hAnsi="Malgun Gothic"/>
                <w:sz w:val="18"/>
              </w:rPr>
              <w:t>$52,000</w:t>
            </w:r>
          </w:p>
        </w:tc>
        <w:tc>
          <w:tcPr>
            <w:tcW w:type="dxa" w:w="1872"/>
          </w:tcPr>
          <w:p>
            <w:pPr>
              <w:spacing w:after="40"/>
            </w:pPr>
            <w:r>
              <w:rPr>
                <w:rFonts w:ascii="Malgun Gothic" w:hAnsi="Malgun Gothic"/>
                <w:sz w:val="18"/>
              </w:rPr>
              <w:t>$195,142,000</w:t>
            </w:r>
          </w:p>
        </w:tc>
        <w:tc>
          <w:tcPr>
            <w:tcW w:type="dxa" w:w="1872"/>
          </w:tcPr>
          <w:p>
            <w:pPr>
              <w:spacing w:after="40"/>
            </w:pPr>
            <w:r>
              <w:rPr>
                <w:rFonts w:ascii="Malgun Gothic" w:hAnsi="Malgun Gothic"/>
                <w:sz w:val="18"/>
              </w:rPr>
              <w:t>A24</w:t>
            </w:r>
          </w:p>
        </w:tc>
      </w:tr>
      <w:tr>
        <w:tc>
          <w:tcPr>
            <w:tcW w:type="dxa" w:w="1872"/>
          </w:tcPr>
          <w:p>
            <w:pPr>
              <w:spacing w:after="40"/>
            </w:pPr>
            <w:r>
              <w:rPr>
                <w:rFonts w:ascii="Malgun Gothic" w:hAnsi="Malgun Gothic"/>
                <w:sz w:val="18"/>
              </w:rPr>
              <w:t>12</w:t>
            </w:r>
          </w:p>
        </w:tc>
        <w:tc>
          <w:tcPr>
            <w:tcW w:type="dxa" w:w="1872"/>
          </w:tcPr>
          <w:p>
            <w:pPr>
              <w:spacing w:after="40"/>
            </w:pPr>
            <w:hyperlink r:id="rId20">
              <w:r>
                <w:rPr>
                  <w:color w:val="0056B3"/>
                  <w:u w:val="single"/>
                </w:rPr>
                <w:t>Jackass: Best and Last (잭애스: 베스트 앤 라스트)</w:t>
              </w:r>
            </w:hyperlink>
          </w:p>
        </w:tc>
        <w:tc>
          <w:tcPr>
            <w:tcW w:type="dxa" w:w="1872"/>
          </w:tcPr>
          <w:p>
            <w:pPr>
              <w:spacing w:after="40"/>
            </w:pPr>
            <w:r>
              <w:rPr>
                <w:rFonts w:ascii="Malgun Gothic" w:hAnsi="Malgun Gothic"/>
                <w:sz w:val="18"/>
              </w:rPr>
              <w:t>$25,000</w:t>
            </w:r>
          </w:p>
        </w:tc>
        <w:tc>
          <w:tcPr>
            <w:tcW w:type="dxa" w:w="1872"/>
          </w:tcPr>
          <w:p>
            <w:pPr>
              <w:spacing w:after="40"/>
            </w:pPr>
            <w:r>
              <w:rPr>
                <w:rFonts w:ascii="Malgun Gothic" w:hAnsi="Malgun Gothic"/>
                <w:sz w:val="18"/>
              </w:rPr>
              <w:t>$17,819,000</w:t>
            </w:r>
          </w:p>
        </w:tc>
        <w:tc>
          <w:tcPr>
            <w:tcW w:type="dxa" w:w="1872"/>
          </w:tcPr>
          <w:p>
            <w:pPr>
              <w:spacing w:after="40"/>
            </w:pPr>
            <w:r>
              <w:rPr>
                <w:rFonts w:ascii="Malgun Gothic" w:hAnsi="Malgun Gothic"/>
                <w:sz w:val="18"/>
              </w:rPr>
              <w:t>Paramount Pictures</w:t>
            </w:r>
          </w:p>
        </w:tc>
      </w:tr>
      <w:tr>
        <w:tc>
          <w:tcPr>
            <w:tcW w:type="dxa" w:w="1872"/>
          </w:tcPr>
          <w:p>
            <w:pPr>
              <w:spacing w:after="40"/>
            </w:pPr>
            <w:r>
              <w:rPr>
                <w:rFonts w:ascii="Malgun Gothic" w:hAnsi="Malgun Gothic"/>
                <w:sz w:val="18"/>
              </w:rPr>
              <w:t>13</w:t>
            </w:r>
          </w:p>
        </w:tc>
        <w:tc>
          <w:tcPr>
            <w:tcW w:type="dxa" w:w="1872"/>
          </w:tcPr>
          <w:p>
            <w:pPr>
              <w:spacing w:after="40"/>
            </w:pPr>
            <w:hyperlink r:id="rId21">
              <w:r>
                <w:rPr>
                  <w:color w:val="0056B3"/>
                  <w:u w:val="single"/>
                </w:rPr>
                <w:t>Gail Daughtry and the Celebrity Sex Pass (게일 도트리와 셀러브리티 섹스 패스)</w:t>
              </w:r>
            </w:hyperlink>
          </w:p>
        </w:tc>
        <w:tc>
          <w:tcPr>
            <w:tcW w:type="dxa" w:w="1872"/>
          </w:tcPr>
          <w:p>
            <w:pPr>
              <w:spacing w:after="40"/>
            </w:pPr>
            <w:r>
              <w:rPr>
                <w:rFonts w:ascii="Malgun Gothic" w:hAnsi="Malgun Gothic"/>
                <w:sz w:val="18"/>
              </w:rPr>
              <w:t>$16,000</w:t>
            </w:r>
          </w:p>
        </w:tc>
        <w:tc>
          <w:tcPr>
            <w:tcW w:type="dxa" w:w="1872"/>
          </w:tcPr>
          <w:p>
            <w:pPr>
              <w:spacing w:after="40"/>
            </w:pPr>
            <w:r>
              <w:rPr>
                <w:rFonts w:ascii="Malgun Gothic" w:hAnsi="Malgun Gothic"/>
                <w:sz w:val="18"/>
              </w:rPr>
              <w:t>$1,200,000</w:t>
            </w:r>
          </w:p>
        </w:tc>
        <w:tc>
          <w:tcPr>
            <w:tcW w:type="dxa" w:w="1872"/>
          </w:tcPr>
          <w:p>
            <w:pPr>
              <w:spacing w:after="40"/>
            </w:pPr>
            <w:r>
              <w:rPr>
                <w:rFonts w:ascii="Malgun Gothic" w:hAnsi="Malgun Gothic"/>
                <w:sz w:val="18"/>
              </w:rPr>
              <w:t>Sony Pictures Classics</w:t>
            </w:r>
          </w:p>
        </w:tc>
      </w:tr>
      <w:tr>
        <w:tc>
          <w:tcPr>
            <w:tcW w:type="dxa" w:w="1872"/>
          </w:tcPr>
          <w:p>
            <w:pPr>
              <w:spacing w:after="40"/>
            </w:pPr>
            <w:r>
              <w:rPr>
                <w:rFonts w:ascii="Malgun Gothic" w:hAnsi="Malgun Gothic"/>
                <w:sz w:val="18"/>
              </w:rPr>
              <w:t>14</w:t>
            </w:r>
          </w:p>
        </w:tc>
        <w:tc>
          <w:tcPr>
            <w:tcW w:type="dxa" w:w="1872"/>
          </w:tcPr>
          <w:p>
            <w:pPr>
              <w:spacing w:after="40"/>
            </w:pPr>
            <w:hyperlink r:id="rId22">
              <w:r>
                <w:rPr>
                  <w:color w:val="0056B3"/>
                  <w:u w:val="single"/>
                </w:rPr>
                <w:t>Scary Movie (무서운 영화)</w:t>
              </w:r>
            </w:hyperlink>
          </w:p>
        </w:tc>
        <w:tc>
          <w:tcPr>
            <w:tcW w:type="dxa" w:w="1872"/>
          </w:tcPr>
          <w:p>
            <w:pPr>
              <w:spacing w:after="40"/>
            </w:pPr>
            <w:r>
              <w:rPr>
                <w:rFonts w:ascii="Malgun Gothic" w:hAnsi="Malgun Gothic"/>
                <w:sz w:val="18"/>
              </w:rPr>
              <w:t>$14,000</w:t>
            </w:r>
          </w:p>
        </w:tc>
        <w:tc>
          <w:tcPr>
            <w:tcW w:type="dxa" w:w="1872"/>
          </w:tcPr>
          <w:p>
            <w:pPr>
              <w:spacing w:after="40"/>
            </w:pPr>
            <w:r>
              <w:rPr>
                <w:rFonts w:ascii="Malgun Gothic" w:hAnsi="Malgun Gothic"/>
                <w:sz w:val="18"/>
              </w:rPr>
              <w:t>$107,766,000</w:t>
            </w:r>
          </w:p>
        </w:tc>
        <w:tc>
          <w:tcPr>
            <w:tcW w:type="dxa" w:w="1872"/>
          </w:tcPr>
          <w:p>
            <w:pPr>
              <w:spacing w:after="40"/>
            </w:pPr>
            <w:r>
              <w:rPr>
                <w:rFonts w:ascii="Malgun Gothic" w:hAnsi="Malgun Gothic"/>
                <w:sz w:val="18"/>
              </w:rPr>
              <w:t>Paramount Pictures</w:t>
            </w:r>
          </w:p>
        </w:tc>
      </w:tr>
      <w:tr>
        <w:tc>
          <w:tcPr>
            <w:tcW w:type="dxa" w:w="1872"/>
          </w:tcPr>
          <w:p>
            <w:pPr>
              <w:spacing w:after="40"/>
            </w:pPr>
            <w:r>
              <w:rPr>
                <w:rFonts w:ascii="Malgun Gothic" w:hAnsi="Malgun Gothic"/>
                <w:sz w:val="18"/>
              </w:rPr>
              <w:t>15</w:t>
            </w:r>
          </w:p>
        </w:tc>
        <w:tc>
          <w:tcPr>
            <w:tcW w:type="dxa" w:w="1872"/>
          </w:tcPr>
          <w:p>
            <w:pPr>
              <w:spacing w:after="40"/>
            </w:pPr>
            <w:hyperlink r:id="rId23">
              <w:r>
                <w:rPr>
                  <w:color w:val="0056B3"/>
                  <w:u w:val="single"/>
                </w:rPr>
                <w:t>Masters of the Universe (마스터즈 오브 더 유니버스)</w:t>
              </w:r>
            </w:hyperlink>
          </w:p>
        </w:tc>
        <w:tc>
          <w:tcPr>
            <w:tcW w:type="dxa" w:w="1872"/>
          </w:tcPr>
          <w:p>
            <w:pPr>
              <w:spacing w:after="40"/>
            </w:pPr>
            <w:r>
              <w:rPr>
                <w:rFonts w:ascii="Malgun Gothic" w:hAnsi="Malgun Gothic"/>
                <w:sz w:val="18"/>
              </w:rPr>
              <w:t>$11,000</w:t>
            </w:r>
          </w:p>
        </w:tc>
        <w:tc>
          <w:tcPr>
            <w:tcW w:type="dxa" w:w="1872"/>
          </w:tcPr>
          <w:p>
            <w:pPr>
              <w:spacing w:after="40"/>
            </w:pPr>
            <w:r>
              <w:rPr>
                <w:rFonts w:ascii="Malgun Gothic" w:hAnsi="Malgun Gothic"/>
                <w:sz w:val="18"/>
              </w:rPr>
              <w:t>$64,704,000</w:t>
            </w:r>
          </w:p>
        </w:tc>
        <w:tc>
          <w:tcPr>
            <w:tcW w:type="dxa" w:w="1872"/>
          </w:tcPr>
          <w:p>
            <w:pPr>
              <w:spacing w:after="40"/>
            </w:pPr>
            <w:r>
              <w:rPr>
                <w:rFonts w:ascii="Malgun Gothic" w:hAnsi="Malgun Gothic"/>
                <w:sz w:val="18"/>
              </w:rPr>
              <w:t>Amazon MGM Studios</w:t>
            </w:r>
          </w:p>
        </w:tc>
      </w:tr>
      <w:tr>
        <w:tc>
          <w:tcPr>
            <w:tcW w:type="dxa" w:w="1872"/>
          </w:tcPr>
          <w:p>
            <w:pPr>
              <w:spacing w:after="40"/>
            </w:pPr>
            <w:r>
              <w:rPr>
                <w:rFonts w:ascii="Malgun Gothic" w:hAnsi="Malgun Gothic"/>
                <w:sz w:val="18"/>
              </w:rPr>
              <w:t>16</w:t>
            </w:r>
          </w:p>
        </w:tc>
        <w:tc>
          <w:tcPr>
            <w:tcW w:type="dxa" w:w="1872"/>
          </w:tcPr>
          <w:p>
            <w:pPr>
              <w:spacing w:after="40"/>
            </w:pPr>
            <w:hyperlink r:id="rId24">
              <w:r>
                <w:rPr>
                  <w:color w:val="0056B3"/>
                  <w:u w:val="single"/>
                </w:rPr>
                <w:t>Michael (마이클)</w:t>
              </w:r>
            </w:hyperlink>
          </w:p>
        </w:tc>
        <w:tc>
          <w:tcPr>
            <w:tcW w:type="dxa" w:w="1872"/>
          </w:tcPr>
          <w:p>
            <w:pPr>
              <w:spacing w:after="40"/>
            </w:pPr>
            <w:r>
              <w:rPr>
                <w:rFonts w:ascii="Malgun Gothic" w:hAnsi="Malgun Gothic"/>
                <w:sz w:val="18"/>
              </w:rPr>
              <w:t>$9,800</w:t>
            </w:r>
          </w:p>
        </w:tc>
        <w:tc>
          <w:tcPr>
            <w:tcW w:type="dxa" w:w="1872"/>
          </w:tcPr>
          <w:p>
            <w:pPr>
              <w:spacing w:after="40"/>
            </w:pPr>
            <w:r>
              <w:rPr>
                <w:rFonts w:ascii="Malgun Gothic" w:hAnsi="Malgun Gothic"/>
                <w:sz w:val="18"/>
              </w:rPr>
              <w:t>$372,045,800</w:t>
            </w:r>
          </w:p>
        </w:tc>
        <w:tc>
          <w:tcPr>
            <w:tcW w:type="dxa" w:w="1872"/>
          </w:tcPr>
          <w:p>
            <w:pPr>
              <w:spacing w:after="40"/>
            </w:pPr>
            <w:r>
              <w:rPr>
                <w:rFonts w:ascii="Malgun Gothic" w:hAnsi="Malgun Gothic"/>
                <w:sz w:val="18"/>
              </w:rPr>
              <w:t>Lionsgate</w:t>
            </w:r>
          </w:p>
        </w:tc>
      </w:tr>
      <w:tr>
        <w:tc>
          <w:tcPr>
            <w:tcW w:type="dxa" w:w="1872"/>
          </w:tcPr>
          <w:p>
            <w:pPr>
              <w:spacing w:after="40"/>
            </w:pPr>
            <w:r>
              <w:rPr>
                <w:rFonts w:ascii="Malgun Gothic" w:hAnsi="Malgun Gothic"/>
                <w:sz w:val="18"/>
              </w:rPr>
              <w:t>17</w:t>
            </w:r>
          </w:p>
        </w:tc>
        <w:tc>
          <w:tcPr>
            <w:tcW w:type="dxa" w:w="1872"/>
          </w:tcPr>
          <w:p>
            <w:pPr>
              <w:spacing w:after="40"/>
            </w:pPr>
            <w:hyperlink r:id="rId25">
              <w:r>
                <w:rPr>
                  <w:color w:val="0056B3"/>
                  <w:u w:val="single"/>
                </w:rPr>
                <w:t>Star Wars: The Mandalorian and Grogu (스타워즈: 만달로리안과 그로구)</w:t>
              </w:r>
            </w:hyperlink>
          </w:p>
        </w:tc>
        <w:tc>
          <w:tcPr>
            <w:tcW w:type="dxa" w:w="1872"/>
          </w:tcPr>
          <w:p>
            <w:pPr>
              <w:spacing w:after="40"/>
            </w:pPr>
            <w:r>
              <w:rPr>
                <w:rFonts w:ascii="Malgun Gothic" w:hAnsi="Malgun Gothic"/>
                <w:sz w:val="18"/>
              </w:rPr>
              <w:t>$7,500</w:t>
            </w:r>
          </w:p>
        </w:tc>
        <w:tc>
          <w:tcPr>
            <w:tcW w:type="dxa" w:w="1872"/>
          </w:tcPr>
          <w:p>
            <w:pPr>
              <w:spacing w:after="40"/>
            </w:pPr>
            <w:r>
              <w:rPr>
                <w:rFonts w:ascii="Malgun Gothic" w:hAnsi="Malgun Gothic"/>
                <w:sz w:val="18"/>
              </w:rPr>
              <w:t>$177,456,500</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18</w:t>
            </w:r>
          </w:p>
        </w:tc>
        <w:tc>
          <w:tcPr>
            <w:tcW w:type="dxa" w:w="1872"/>
          </w:tcPr>
          <w:p>
            <w:pPr>
              <w:spacing w:after="40"/>
            </w:pPr>
            <w:hyperlink r:id="rId26">
              <w:r>
                <w:rPr>
                  <w:color w:val="0056B3"/>
                  <w:u w:val="single"/>
                </w:rPr>
                <w:t>Leviticus (레위기)</w:t>
              </w:r>
            </w:hyperlink>
          </w:p>
        </w:tc>
        <w:tc>
          <w:tcPr>
            <w:tcW w:type="dxa" w:w="1872"/>
          </w:tcPr>
          <w:p>
            <w:pPr>
              <w:spacing w:after="40"/>
            </w:pPr>
            <w:r>
              <w:rPr>
                <w:rFonts w:ascii="Malgun Gothic" w:hAnsi="Malgun Gothic"/>
                <w:sz w:val="18"/>
              </w:rPr>
              <w:t>$4,300</w:t>
            </w:r>
          </w:p>
        </w:tc>
        <w:tc>
          <w:tcPr>
            <w:tcW w:type="dxa" w:w="1872"/>
          </w:tcPr>
          <w:p>
            <w:pPr>
              <w:spacing w:after="40"/>
            </w:pPr>
            <w:r>
              <w:rPr>
                <w:rFonts w:ascii="Malgun Gothic" w:hAnsi="Malgun Gothic"/>
                <w:sz w:val="18"/>
              </w:rPr>
              <w:t>$7,131,300</w:t>
            </w:r>
          </w:p>
        </w:tc>
        <w:tc>
          <w:tcPr>
            <w:tcW w:type="dxa" w:w="1872"/>
          </w:tcPr>
          <w:p>
            <w:pPr>
              <w:spacing w:after="40"/>
            </w:pPr>
            <w:r>
              <w:rPr>
                <w:rFonts w:ascii="Malgun Gothic" w:hAnsi="Malgun Gothic"/>
                <w:sz w:val="18"/>
              </w:rPr>
              <w:t>Neon</w:t>
            </w:r>
          </w:p>
        </w:tc>
      </w:tr>
      <w:tr>
        <w:tc>
          <w:tcPr>
            <w:tcW w:type="dxa" w:w="1872"/>
          </w:tcPr>
          <w:p>
            <w:pPr>
              <w:spacing w:after="40"/>
            </w:pPr>
            <w:r>
              <w:rPr>
                <w:rFonts w:ascii="Malgun Gothic" w:hAnsi="Malgun Gothic"/>
                <w:sz w:val="18"/>
              </w:rPr>
              <w:t>19</w:t>
            </w:r>
          </w:p>
        </w:tc>
        <w:tc>
          <w:tcPr>
            <w:tcW w:type="dxa" w:w="1872"/>
          </w:tcPr>
          <w:p>
            <w:pPr>
              <w:spacing w:after="40"/>
            </w:pPr>
            <w:hyperlink r:id="rId27">
              <w:r>
                <w:rPr>
                  <w:color w:val="0056B3"/>
                  <w:u w:val="single"/>
                </w:rPr>
                <w:t>The Devil Wears Prada 2 (악마는 프라다를 입는다 2)</w:t>
              </w:r>
            </w:hyperlink>
          </w:p>
        </w:tc>
        <w:tc>
          <w:tcPr>
            <w:tcW w:type="dxa" w:w="1872"/>
          </w:tcPr>
          <w:p>
            <w:pPr>
              <w:spacing w:after="40"/>
            </w:pPr>
            <w:r>
              <w:rPr>
                <w:rFonts w:ascii="Malgun Gothic" w:hAnsi="Malgun Gothic"/>
                <w:sz w:val="18"/>
              </w:rPr>
              <w:t>$3,100</w:t>
            </w:r>
          </w:p>
        </w:tc>
        <w:tc>
          <w:tcPr>
            <w:tcW w:type="dxa" w:w="1872"/>
          </w:tcPr>
          <w:p>
            <w:pPr>
              <w:spacing w:after="40"/>
            </w:pPr>
            <w:r>
              <w:rPr>
                <w:rFonts w:ascii="Malgun Gothic" w:hAnsi="Malgun Gothic"/>
                <w:sz w:val="18"/>
              </w:rPr>
              <w:t>$220,506,100</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20</w:t>
            </w:r>
          </w:p>
        </w:tc>
        <w:tc>
          <w:tcPr>
            <w:tcW w:type="dxa" w:w="1872"/>
          </w:tcPr>
          <w:p>
            <w:pPr>
              <w:spacing w:after="40"/>
            </w:pPr>
            <w:hyperlink r:id="rId28">
              <w:r>
                <w:rPr>
                  <w:color w:val="0056B3"/>
                  <w:u w:val="single"/>
                </w:rPr>
                <w:t>The Sheep Detectives (양 탐정들)</w:t>
              </w:r>
            </w:hyperlink>
          </w:p>
        </w:tc>
        <w:tc>
          <w:tcPr>
            <w:tcW w:type="dxa" w:w="1872"/>
          </w:tcPr>
          <w:p>
            <w:pPr>
              <w:spacing w:after="40"/>
            </w:pPr>
            <w:r>
              <w:rPr>
                <w:rFonts w:ascii="Malgun Gothic" w:hAnsi="Malgun Gothic"/>
                <w:sz w:val="18"/>
              </w:rPr>
              <w:t>$2,200</w:t>
            </w:r>
          </w:p>
        </w:tc>
        <w:tc>
          <w:tcPr>
            <w:tcW w:type="dxa" w:w="1872"/>
          </w:tcPr>
          <w:p>
            <w:pPr>
              <w:spacing w:after="40"/>
            </w:pPr>
            <w:r>
              <w:rPr>
                <w:rFonts w:ascii="Malgun Gothic" w:hAnsi="Malgun Gothic"/>
                <w:sz w:val="18"/>
              </w:rPr>
              <w:t>$66,083,800</w:t>
            </w:r>
          </w:p>
        </w:tc>
        <w:tc>
          <w:tcPr>
            <w:tcW w:type="dxa" w:w="1872"/>
          </w:tcPr>
          <w:p>
            <w:pPr>
              <w:spacing w:after="40"/>
            </w:pPr>
            <w:r>
              <w:rPr>
                <w:rFonts w:ascii="Malgun Gothic" w:hAnsi="Malgun Gothic"/>
                <w:sz w:val="18"/>
              </w:rPr>
              <w:t>Amazon MGM Studios</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주말 동안 무서운 기세로 극장가를 강타했던 '디 오디세이'가 월요일을 맞아 평일 드롭율이 반영되며 일일 매출 $1,050만 달러를 기록했습니다. 평일임에도 불구하고 여전히 압도적인 차이로 북미 1위 자리를 수성 중입니다. 전통적인 주말 흥행작인 '모아나' 실사판($1.8M)과 '토이 스토리 5'($1.4M) 역시 일제히 평일 하락세를 맞았으나 안정적인 누적 고지를 다지고 있습니다. 호러 스릴러 '이블 데드 번'은 R등급 장르 고정 관객층에 힘입어 평일에도 5위를 무난히 굳혔습니다.</w:t>
      </w:r>
    </w:p>
    <w:p>
      <w:pPr>
        <w:spacing w:after="120"/>
      </w:pPr>
      <w:r>
        <w:rPr>
          <w:rFonts w:ascii="Malgun Gothic" w:hAnsi="Malgun Gothic"/>
          <w:sz w:val="20"/>
        </w:rPr>
        <w:t xml:space="preserve">출처: </w:t>
      </w:r>
      <w:hyperlink r:id="rId29">
        <w:r>
          <w:rPr>
            <w:color w:val="0056B3"/>
            <w:u w:val="single"/>
          </w:rPr>
          <w:t>Box Office Mojo</w:t>
        </w:r>
      </w:hyperlink>
    </w:p>
    <w:p>
      <w:pPr>
        <w:spacing w:after="240"/>
      </w:pPr>
      <w:r>
        <w:rPr>
          <w:color w:val="C8C8C8"/>
        </w:rPr>
        <w:t>―――――――――――――――――――――――――――――――――――</w:t>
      </w:r>
    </w:p>
    <w:p>
      <w:pPr>
        <w:spacing w:before="200" w:after="120"/>
      </w:pPr>
      <w:r>
        <w:rPr>
          <w:rFonts w:ascii="Malgun Gothic" w:hAnsi="Malgun Gothic"/>
          <w:b/>
          <w:sz w:val="28"/>
        </w:rPr>
        <w:t>2. 미국 외 데일리 박스오피스 (TOP 20)</w:t>
      </w:r>
    </w:p>
    <w:p>
      <w:pPr>
        <w:spacing w:after="120"/>
      </w:pPr>
      <w:r>
        <w:rPr>
          <w:rFonts w:ascii="Malgun Gothic" w:hAnsi="Malgun Gothic"/>
          <w:sz w:val="20"/>
        </w:rPr>
        <w:t>북미 이외의 해외 국가 극장가에서 집계된 순위표입니다.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pPr>
              <w:spacing w:after="40"/>
            </w:pPr>
            <w:r>
              <w:rPr>
                <w:rFonts w:ascii="Malgun Gothic" w:hAnsi="Malgun Gothic"/>
                <w:b/>
                <w:sz w:val="19"/>
              </w:rPr>
              <w:t>순위</w:t>
            </w:r>
          </w:p>
        </w:tc>
        <w:tc>
          <w:tcPr>
            <w:tcW w:type="dxa" w:w="2340"/>
            <w:shd w:val="clear" w:color="auto" w:fill="F2F2F2"/>
          </w:tcPr>
          <w:p>
            <w:pPr>
              <w:spacing w:after="40"/>
            </w:pPr>
            <w:r>
              <w:rPr>
                <w:rFonts w:ascii="Malgun Gothic" w:hAnsi="Malgun Gothic"/>
                <w:b/>
                <w:sz w:val="19"/>
              </w:rPr>
              <w:t>영화 제목 (영문/한글)</w:t>
            </w:r>
          </w:p>
        </w:tc>
        <w:tc>
          <w:tcPr>
            <w:tcW w:type="dxa" w:w="2340"/>
            <w:shd w:val="clear" w:color="auto" w:fill="F2F2F2"/>
          </w:tcPr>
          <w:p>
            <w:pPr>
              <w:spacing w:after="40"/>
            </w:pPr>
            <w:r>
              <w:rPr>
                <w:rFonts w:ascii="Malgun Gothic" w:hAnsi="Malgun Gothic"/>
                <w:b/>
                <w:sz w:val="19"/>
              </w:rPr>
              <w:t>예상 매출 (Est. Gross)</w:t>
            </w:r>
          </w:p>
        </w:tc>
        <w:tc>
          <w:tcPr>
            <w:tcW w:type="dxa" w:w="2340"/>
            <w:shd w:val="clear" w:color="auto" w:fill="F2F2F2"/>
          </w:tcPr>
          <w:p>
            <w:pPr>
              <w:spacing w:after="40"/>
            </w:pPr>
            <w:r>
              <w:rPr>
                <w:rFonts w:ascii="Malgun Gothic" w:hAnsi="Malgun Gothic"/>
                <w:b/>
                <w:sz w:val="19"/>
              </w:rPr>
              <w:t>배급사 (Distributor)</w:t>
            </w:r>
          </w:p>
        </w:tc>
      </w:tr>
      <w:tr>
        <w:tc>
          <w:tcPr>
            <w:tcW w:type="dxa" w:w="2340"/>
          </w:tcPr>
          <w:p>
            <w:pPr>
              <w:spacing w:after="40"/>
            </w:pPr>
            <w:r>
              <w:rPr>
                <w:rFonts w:ascii="Malgun Gothic" w:hAnsi="Malgun Gothic"/>
                <w:sz w:val="18"/>
              </w:rPr>
              <w:t>1</w:t>
            </w:r>
          </w:p>
        </w:tc>
        <w:tc>
          <w:tcPr>
            <w:tcW w:type="dxa" w:w="2340"/>
          </w:tcPr>
          <w:p>
            <w:pPr>
              <w:spacing w:after="40"/>
            </w:pPr>
            <w:hyperlink r:id="rId9">
              <w:r>
                <w:rPr>
                  <w:color w:val="0056B3"/>
                  <w:u w:val="single"/>
                </w:rPr>
                <w:t>The Odyssey (디 오디세이)</w:t>
              </w:r>
            </w:hyperlink>
          </w:p>
        </w:tc>
        <w:tc>
          <w:tcPr>
            <w:tcW w:type="dxa" w:w="2340"/>
          </w:tcPr>
          <w:p>
            <w:pPr>
              <w:spacing w:after="40"/>
            </w:pPr>
            <w:r>
              <w:rPr>
                <w:rFonts w:ascii="Malgun Gothic" w:hAnsi="Malgun Gothic"/>
                <w:sz w:val="18"/>
              </w:rPr>
              <w:t>$17,000,000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2</w:t>
            </w:r>
          </w:p>
        </w:tc>
        <w:tc>
          <w:tcPr>
            <w:tcW w:type="dxa" w:w="2340"/>
          </w:tcPr>
          <w:p>
            <w:pPr>
              <w:spacing w:after="40"/>
            </w:pPr>
            <w:hyperlink r:id="rId10">
              <w:r>
                <w:rPr>
                  <w:color w:val="0056B3"/>
                  <w:u w:val="single"/>
                </w:rPr>
                <w:t>Moana (모아나)</w:t>
              </w:r>
            </w:hyperlink>
          </w:p>
        </w:tc>
        <w:tc>
          <w:tcPr>
            <w:tcW w:type="dxa" w:w="2340"/>
          </w:tcPr>
          <w:p>
            <w:pPr>
              <w:spacing w:after="40"/>
            </w:pPr>
            <w:r>
              <w:rPr>
                <w:rFonts w:ascii="Malgun Gothic" w:hAnsi="Malgun Gothic"/>
                <w:sz w:val="18"/>
              </w:rPr>
              <w:t>$7,200,000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3</w:t>
            </w:r>
          </w:p>
        </w:tc>
        <w:tc>
          <w:tcPr>
            <w:tcW w:type="dxa" w:w="2340"/>
          </w:tcPr>
          <w:p>
            <w:pPr>
              <w:spacing w:after="40"/>
            </w:pPr>
            <w:hyperlink r:id="rId11">
              <w:r>
                <w:rPr>
                  <w:color w:val="0056B3"/>
                  <w:u w:val="single"/>
                </w:rPr>
                <w:t>Toy Story 5 (토이 스토리 5)</w:t>
              </w:r>
            </w:hyperlink>
          </w:p>
        </w:tc>
        <w:tc>
          <w:tcPr>
            <w:tcW w:type="dxa" w:w="2340"/>
          </w:tcPr>
          <w:p>
            <w:pPr>
              <w:spacing w:after="40"/>
            </w:pPr>
            <w:r>
              <w:rPr>
                <w:rFonts w:ascii="Malgun Gothic" w:hAnsi="Malgun Gothic"/>
                <w:sz w:val="18"/>
              </w:rPr>
              <w:t>$6,400,000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4</w:t>
            </w:r>
          </w:p>
        </w:tc>
        <w:tc>
          <w:tcPr>
            <w:tcW w:type="dxa" w:w="2340"/>
          </w:tcPr>
          <w:p>
            <w:pPr>
              <w:spacing w:after="40"/>
            </w:pPr>
            <w:hyperlink r:id="rId12">
              <w:r>
                <w:rPr>
                  <w:color w:val="0056B3"/>
                  <w:u w:val="single"/>
                </w:rPr>
                <w:t>Minions &amp; Monsters (미니언즈 &amp; 몬스터즈)</w:t>
              </w:r>
            </w:hyperlink>
          </w:p>
        </w:tc>
        <w:tc>
          <w:tcPr>
            <w:tcW w:type="dxa" w:w="2340"/>
          </w:tcPr>
          <w:p>
            <w:pPr>
              <w:spacing w:after="40"/>
            </w:pPr>
            <w:r>
              <w:rPr>
                <w:rFonts w:ascii="Malgun Gothic" w:hAnsi="Malgun Gothic"/>
                <w:sz w:val="18"/>
              </w:rPr>
              <w:t>$1,950,000</w:t>
            </w:r>
          </w:p>
        </w:tc>
        <w:tc>
          <w:tcPr>
            <w:tcW w:type="dxa" w:w="2340"/>
          </w:tcPr>
          <w:p>
            <w:pPr>
              <w:spacing w:after="40"/>
            </w:pPr>
            <w:r>
              <w:rPr>
                <w:rFonts w:ascii="Malgun Gothic" w:hAnsi="Malgun Gothic"/>
                <w:sz w:val="18"/>
              </w:rPr>
              <w:t>Universal Pictures</w:t>
            </w:r>
          </w:p>
        </w:tc>
      </w:tr>
      <w:tr>
        <w:tc>
          <w:tcPr>
            <w:tcW w:type="dxa" w:w="2340"/>
          </w:tcPr>
          <w:p>
            <w:pPr>
              <w:spacing w:after="40"/>
            </w:pPr>
            <w:r>
              <w:rPr>
                <w:rFonts w:ascii="Malgun Gothic" w:hAnsi="Malgun Gothic"/>
                <w:sz w:val="18"/>
              </w:rPr>
              <w:t>5</w:t>
            </w:r>
          </w:p>
        </w:tc>
        <w:tc>
          <w:tcPr>
            <w:tcW w:type="dxa" w:w="2340"/>
          </w:tcPr>
          <w:p>
            <w:pPr>
              <w:spacing w:after="40"/>
            </w:pPr>
            <w:hyperlink r:id="rId13">
              <w:r>
                <w:rPr>
                  <w:color w:val="0056B3"/>
                  <w:u w:val="single"/>
                </w:rPr>
                <w:t>Evil Dead Burn (이블 데드 번)</w:t>
              </w:r>
            </w:hyperlink>
          </w:p>
        </w:tc>
        <w:tc>
          <w:tcPr>
            <w:tcW w:type="dxa" w:w="2340"/>
          </w:tcPr>
          <w:p>
            <w:pPr>
              <w:spacing w:after="40"/>
            </w:pPr>
            <w:r>
              <w:rPr>
                <w:rFonts w:ascii="Malgun Gothic" w:hAnsi="Malgun Gothic"/>
                <w:sz w:val="18"/>
              </w:rPr>
              <w:t>$1,100,000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6</w:t>
            </w:r>
          </w:p>
        </w:tc>
        <w:tc>
          <w:tcPr>
            <w:tcW w:type="dxa" w:w="2340"/>
          </w:tcPr>
          <w:p>
            <w:pPr>
              <w:spacing w:after="40"/>
            </w:pPr>
            <w:hyperlink r:id="rId14">
              <w:r>
                <w:rPr>
                  <w:color w:val="0056B3"/>
                  <w:u w:val="single"/>
                </w:rPr>
                <w:t>Young Washington (영 워싱턴)</w:t>
              </w:r>
            </w:hyperlink>
          </w:p>
        </w:tc>
        <w:tc>
          <w:tcPr>
            <w:tcW w:type="dxa" w:w="2340"/>
          </w:tcPr>
          <w:p>
            <w:pPr>
              <w:spacing w:after="40"/>
            </w:pPr>
            <w:r>
              <w:rPr>
                <w:rFonts w:ascii="Malgun Gothic" w:hAnsi="Malgun Gothic"/>
                <w:sz w:val="18"/>
              </w:rPr>
              <w:t>$580,000</w:t>
            </w:r>
          </w:p>
        </w:tc>
        <w:tc>
          <w:tcPr>
            <w:tcW w:type="dxa" w:w="2340"/>
          </w:tcPr>
          <w:p>
            <w:pPr>
              <w:spacing w:after="40"/>
            </w:pPr>
            <w:r>
              <w:rPr>
                <w:rFonts w:ascii="Malgun Gothic" w:hAnsi="Malgun Gothic"/>
                <w:sz w:val="18"/>
              </w:rPr>
              <w:t>Angel Studios</w:t>
            </w:r>
          </w:p>
        </w:tc>
      </w:tr>
      <w:tr>
        <w:tc>
          <w:tcPr>
            <w:tcW w:type="dxa" w:w="2340"/>
          </w:tcPr>
          <w:p>
            <w:pPr>
              <w:spacing w:after="40"/>
            </w:pPr>
            <w:r>
              <w:rPr>
                <w:rFonts w:ascii="Malgun Gothic" w:hAnsi="Malgun Gothic"/>
                <w:sz w:val="18"/>
              </w:rPr>
              <w:t>7</w:t>
            </w:r>
          </w:p>
        </w:tc>
        <w:tc>
          <w:tcPr>
            <w:tcW w:type="dxa" w:w="2340"/>
          </w:tcPr>
          <w:p>
            <w:pPr>
              <w:spacing w:after="40"/>
            </w:pPr>
            <w:hyperlink r:id="rId15">
              <w:r>
                <w:rPr>
                  <w:color w:val="0056B3"/>
                  <w:u w:val="single"/>
                </w:rPr>
                <w:t>The Invite (더 인바이트)</w:t>
              </w:r>
            </w:hyperlink>
          </w:p>
        </w:tc>
        <w:tc>
          <w:tcPr>
            <w:tcW w:type="dxa" w:w="2340"/>
          </w:tcPr>
          <w:p>
            <w:pPr>
              <w:spacing w:after="40"/>
            </w:pPr>
            <w:r>
              <w:rPr>
                <w:rFonts w:ascii="Malgun Gothic" w:hAnsi="Malgun Gothic"/>
                <w:sz w:val="18"/>
              </w:rPr>
              <w:t>$410,000</w:t>
            </w:r>
          </w:p>
        </w:tc>
        <w:tc>
          <w:tcPr>
            <w:tcW w:type="dxa" w:w="2340"/>
          </w:tcPr>
          <w:p>
            <w:pPr>
              <w:spacing w:after="40"/>
            </w:pPr>
            <w:r>
              <w:rPr>
                <w:rFonts w:ascii="Malgun Gothic" w:hAnsi="Malgun Gothic"/>
                <w:sz w:val="18"/>
              </w:rPr>
              <w:t>A24</w:t>
            </w:r>
          </w:p>
        </w:tc>
      </w:tr>
      <w:tr>
        <w:tc>
          <w:tcPr>
            <w:tcW w:type="dxa" w:w="2340"/>
          </w:tcPr>
          <w:p>
            <w:pPr>
              <w:spacing w:after="40"/>
            </w:pPr>
            <w:r>
              <w:rPr>
                <w:rFonts w:ascii="Malgun Gothic" w:hAnsi="Malgun Gothic"/>
                <w:sz w:val="18"/>
              </w:rPr>
              <w:t>8</w:t>
            </w:r>
          </w:p>
        </w:tc>
        <w:tc>
          <w:tcPr>
            <w:tcW w:type="dxa" w:w="2340"/>
          </w:tcPr>
          <w:p>
            <w:pPr>
              <w:spacing w:after="40"/>
            </w:pPr>
            <w:hyperlink r:id="rId17">
              <w:r>
                <w:rPr>
                  <w:color w:val="0056B3"/>
                  <w:u w:val="single"/>
                </w:rPr>
                <w:t>Supergirl (슈퍼걸)</w:t>
              </w:r>
            </w:hyperlink>
          </w:p>
        </w:tc>
        <w:tc>
          <w:tcPr>
            <w:tcW w:type="dxa" w:w="2340"/>
          </w:tcPr>
          <w:p>
            <w:pPr>
              <w:spacing w:after="40"/>
            </w:pPr>
            <w:r>
              <w:rPr>
                <w:rFonts w:ascii="Malgun Gothic" w:hAnsi="Malgun Gothic"/>
                <w:sz w:val="18"/>
              </w:rPr>
              <w:t>$360,000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9</w:t>
            </w:r>
          </w:p>
        </w:tc>
        <w:tc>
          <w:tcPr>
            <w:tcW w:type="dxa" w:w="2340"/>
          </w:tcPr>
          <w:p>
            <w:pPr>
              <w:spacing w:after="40"/>
            </w:pPr>
            <w:hyperlink r:id="rId16">
              <w:r>
                <w:rPr>
                  <w:color w:val="0056B3"/>
                  <w:u w:val="single"/>
                </w:rPr>
                <w:t>Obsession (옵세션)</w:t>
              </w:r>
            </w:hyperlink>
          </w:p>
        </w:tc>
        <w:tc>
          <w:tcPr>
            <w:tcW w:type="dxa" w:w="2340"/>
          </w:tcPr>
          <w:p>
            <w:pPr>
              <w:spacing w:after="40"/>
            </w:pPr>
            <w:r>
              <w:rPr>
                <w:rFonts w:ascii="Malgun Gothic" w:hAnsi="Malgun Gothic"/>
                <w:sz w:val="18"/>
              </w:rPr>
              <w:t>$290,000</w:t>
            </w:r>
          </w:p>
        </w:tc>
        <w:tc>
          <w:tcPr>
            <w:tcW w:type="dxa" w:w="2340"/>
          </w:tcPr>
          <w:p>
            <w:pPr>
              <w:spacing w:after="40"/>
            </w:pPr>
            <w:r>
              <w:rPr>
                <w:rFonts w:ascii="Malgun Gothic" w:hAnsi="Malgun Gothic"/>
                <w:sz w:val="18"/>
              </w:rPr>
              <w:t>Focus Features</w:t>
            </w:r>
          </w:p>
        </w:tc>
      </w:tr>
      <w:tr>
        <w:tc>
          <w:tcPr>
            <w:tcW w:type="dxa" w:w="2340"/>
          </w:tcPr>
          <w:p>
            <w:pPr>
              <w:spacing w:after="40"/>
            </w:pPr>
            <w:r>
              <w:rPr>
                <w:rFonts w:ascii="Malgun Gothic" w:hAnsi="Malgun Gothic"/>
                <w:sz w:val="18"/>
              </w:rPr>
              <w:t>10</w:t>
            </w:r>
          </w:p>
        </w:tc>
        <w:tc>
          <w:tcPr>
            <w:tcW w:type="dxa" w:w="2340"/>
          </w:tcPr>
          <w:p>
            <w:pPr>
              <w:spacing w:after="40"/>
            </w:pPr>
            <w:hyperlink r:id="rId18">
              <w:r>
                <w:rPr>
                  <w:color w:val="0056B3"/>
                  <w:u w:val="single"/>
                </w:rPr>
                <w:t>Disclosure Day (폭로의 날)</w:t>
              </w:r>
            </w:hyperlink>
          </w:p>
        </w:tc>
        <w:tc>
          <w:tcPr>
            <w:tcW w:type="dxa" w:w="2340"/>
          </w:tcPr>
          <w:p>
            <w:pPr>
              <w:spacing w:after="40"/>
            </w:pPr>
            <w:r>
              <w:rPr>
                <w:rFonts w:ascii="Malgun Gothic" w:hAnsi="Malgun Gothic"/>
                <w:sz w:val="18"/>
              </w:rPr>
              <w:t>$260,000</w:t>
            </w:r>
          </w:p>
        </w:tc>
        <w:tc>
          <w:tcPr>
            <w:tcW w:type="dxa" w:w="2340"/>
          </w:tcPr>
          <w:p>
            <w:pPr>
              <w:spacing w:after="40"/>
            </w:pPr>
            <w:r>
              <w:rPr>
                <w:rFonts w:ascii="Malgun Gothic" w:hAnsi="Malgun Gothic"/>
                <w:sz w:val="18"/>
              </w:rPr>
              <w:t>Universal Pictures</w:t>
            </w:r>
          </w:p>
        </w:tc>
      </w:tr>
      <w:tr>
        <w:tc>
          <w:tcPr>
            <w:tcW w:type="dxa" w:w="2340"/>
          </w:tcPr>
          <w:p>
            <w:pPr>
              <w:spacing w:after="40"/>
            </w:pPr>
            <w:r>
              <w:rPr>
                <w:rFonts w:ascii="Malgun Gothic" w:hAnsi="Malgun Gothic"/>
                <w:sz w:val="18"/>
              </w:rPr>
              <w:t>11</w:t>
            </w:r>
          </w:p>
        </w:tc>
        <w:tc>
          <w:tcPr>
            <w:tcW w:type="dxa" w:w="2340"/>
          </w:tcPr>
          <w:p>
            <w:pPr>
              <w:spacing w:after="40"/>
            </w:pPr>
            <w:hyperlink r:id="rId24">
              <w:r>
                <w:rPr>
                  <w:color w:val="0056B3"/>
                  <w:u w:val="single"/>
                </w:rPr>
                <w:t>Michael (마이클)</w:t>
              </w:r>
            </w:hyperlink>
          </w:p>
        </w:tc>
        <w:tc>
          <w:tcPr>
            <w:tcW w:type="dxa" w:w="2340"/>
          </w:tcPr>
          <w:p>
            <w:pPr>
              <w:spacing w:after="40"/>
            </w:pPr>
            <w:r>
              <w:rPr>
                <w:rFonts w:ascii="Malgun Gothic" w:hAnsi="Malgun Gothic"/>
                <w:sz w:val="18"/>
              </w:rPr>
              <w:t>$220,000</w:t>
            </w:r>
          </w:p>
        </w:tc>
        <w:tc>
          <w:tcPr>
            <w:tcW w:type="dxa" w:w="2340"/>
          </w:tcPr>
          <w:p>
            <w:pPr>
              <w:spacing w:after="40"/>
            </w:pPr>
            <w:r>
              <w:rPr>
                <w:rFonts w:ascii="Malgun Gothic" w:hAnsi="Malgun Gothic"/>
                <w:sz w:val="18"/>
              </w:rPr>
              <w:t>Lionsgate</w:t>
            </w:r>
          </w:p>
        </w:tc>
      </w:tr>
      <w:tr>
        <w:tc>
          <w:tcPr>
            <w:tcW w:type="dxa" w:w="2340"/>
          </w:tcPr>
          <w:p>
            <w:pPr>
              <w:spacing w:after="40"/>
            </w:pPr>
            <w:r>
              <w:rPr>
                <w:rFonts w:ascii="Malgun Gothic" w:hAnsi="Malgun Gothic"/>
                <w:sz w:val="18"/>
              </w:rPr>
              <w:t>12</w:t>
            </w:r>
          </w:p>
        </w:tc>
        <w:tc>
          <w:tcPr>
            <w:tcW w:type="dxa" w:w="2340"/>
          </w:tcPr>
          <w:p>
            <w:pPr>
              <w:spacing w:after="40"/>
            </w:pPr>
            <w:hyperlink r:id="rId19">
              <w:r>
                <w:rPr>
                  <w:color w:val="0056B3"/>
                  <w:u w:val="single"/>
                </w:rPr>
                <w:t>Backrooms (백룸)</w:t>
              </w:r>
            </w:hyperlink>
          </w:p>
        </w:tc>
        <w:tc>
          <w:tcPr>
            <w:tcW w:type="dxa" w:w="2340"/>
          </w:tcPr>
          <w:p>
            <w:pPr>
              <w:spacing w:after="40"/>
            </w:pPr>
            <w:r>
              <w:rPr>
                <w:rFonts w:ascii="Malgun Gothic" w:hAnsi="Malgun Gothic"/>
                <w:sz w:val="18"/>
              </w:rPr>
              <w:t>$140,000</w:t>
            </w:r>
          </w:p>
        </w:tc>
        <w:tc>
          <w:tcPr>
            <w:tcW w:type="dxa" w:w="2340"/>
          </w:tcPr>
          <w:p>
            <w:pPr>
              <w:spacing w:after="40"/>
            </w:pPr>
            <w:r>
              <w:rPr>
                <w:rFonts w:ascii="Malgun Gothic" w:hAnsi="Malgun Gothic"/>
                <w:sz w:val="18"/>
              </w:rPr>
              <w:t>A24</w:t>
            </w:r>
          </w:p>
        </w:tc>
      </w:tr>
      <w:tr>
        <w:tc>
          <w:tcPr>
            <w:tcW w:type="dxa" w:w="2340"/>
          </w:tcPr>
          <w:p>
            <w:pPr>
              <w:spacing w:after="40"/>
            </w:pPr>
            <w:r>
              <w:rPr>
                <w:rFonts w:ascii="Malgun Gothic" w:hAnsi="Malgun Gothic"/>
                <w:sz w:val="18"/>
              </w:rPr>
              <w:t>13</w:t>
            </w:r>
          </w:p>
        </w:tc>
        <w:tc>
          <w:tcPr>
            <w:tcW w:type="dxa" w:w="2340"/>
          </w:tcPr>
          <w:p>
            <w:pPr>
              <w:spacing w:after="40"/>
            </w:pPr>
            <w:hyperlink r:id="rId20">
              <w:r>
                <w:rPr>
                  <w:color w:val="0056B3"/>
                  <w:u w:val="single"/>
                </w:rPr>
                <w:t>Jackass: Best and Last (잭애스: 베스트 앤 라스트)</w:t>
              </w:r>
            </w:hyperlink>
          </w:p>
        </w:tc>
        <w:tc>
          <w:tcPr>
            <w:tcW w:type="dxa" w:w="2340"/>
          </w:tcPr>
          <w:p>
            <w:pPr>
              <w:spacing w:after="40"/>
            </w:pPr>
            <w:r>
              <w:rPr>
                <w:rFonts w:ascii="Malgun Gothic" w:hAnsi="Malgun Gothic"/>
                <w:sz w:val="18"/>
              </w:rPr>
              <w:t>$78,000</w:t>
            </w:r>
          </w:p>
        </w:tc>
        <w:tc>
          <w:tcPr>
            <w:tcW w:type="dxa" w:w="2340"/>
          </w:tcPr>
          <w:p>
            <w:pPr>
              <w:spacing w:after="40"/>
            </w:pPr>
            <w:r>
              <w:rPr>
                <w:rFonts w:ascii="Malgun Gothic" w:hAnsi="Malgun Gothic"/>
                <w:sz w:val="18"/>
              </w:rPr>
              <w:t>Paramount Pictures</w:t>
            </w:r>
          </w:p>
        </w:tc>
      </w:tr>
      <w:tr>
        <w:tc>
          <w:tcPr>
            <w:tcW w:type="dxa" w:w="2340"/>
          </w:tcPr>
          <w:p>
            <w:pPr>
              <w:spacing w:after="40"/>
            </w:pPr>
            <w:r>
              <w:rPr>
                <w:rFonts w:ascii="Malgun Gothic" w:hAnsi="Malgun Gothic"/>
                <w:sz w:val="18"/>
              </w:rPr>
              <w:t>14</w:t>
            </w:r>
          </w:p>
        </w:tc>
        <w:tc>
          <w:tcPr>
            <w:tcW w:type="dxa" w:w="2340"/>
          </w:tcPr>
          <w:p>
            <w:pPr>
              <w:spacing w:after="40"/>
            </w:pPr>
            <w:hyperlink r:id="rId22">
              <w:r>
                <w:rPr>
                  <w:color w:val="0056B3"/>
                  <w:u w:val="single"/>
                </w:rPr>
                <w:t>Scary Movie (무서운 영화)</w:t>
              </w:r>
            </w:hyperlink>
          </w:p>
        </w:tc>
        <w:tc>
          <w:tcPr>
            <w:tcW w:type="dxa" w:w="2340"/>
          </w:tcPr>
          <w:p>
            <w:pPr>
              <w:spacing w:after="40"/>
            </w:pPr>
            <w:r>
              <w:rPr>
                <w:rFonts w:ascii="Malgun Gothic" w:hAnsi="Malgun Gothic"/>
                <w:sz w:val="18"/>
              </w:rPr>
              <w:t>$36,000</w:t>
            </w:r>
          </w:p>
        </w:tc>
        <w:tc>
          <w:tcPr>
            <w:tcW w:type="dxa" w:w="2340"/>
          </w:tcPr>
          <w:p>
            <w:pPr>
              <w:spacing w:after="40"/>
            </w:pPr>
            <w:r>
              <w:rPr>
                <w:rFonts w:ascii="Malgun Gothic" w:hAnsi="Malgun Gothic"/>
                <w:sz w:val="18"/>
              </w:rPr>
              <w:t>Paramount Pictures</w:t>
            </w:r>
          </w:p>
        </w:tc>
      </w:tr>
      <w:tr>
        <w:tc>
          <w:tcPr>
            <w:tcW w:type="dxa" w:w="2340"/>
          </w:tcPr>
          <w:p>
            <w:pPr>
              <w:spacing w:after="40"/>
            </w:pPr>
            <w:r>
              <w:rPr>
                <w:rFonts w:ascii="Malgun Gothic" w:hAnsi="Malgun Gothic"/>
                <w:sz w:val="18"/>
              </w:rPr>
              <w:t>15</w:t>
            </w:r>
          </w:p>
        </w:tc>
        <w:tc>
          <w:tcPr>
            <w:tcW w:type="dxa" w:w="2340"/>
          </w:tcPr>
          <w:p>
            <w:pPr>
              <w:spacing w:after="40"/>
            </w:pPr>
            <w:hyperlink r:id="rId23">
              <w:r>
                <w:rPr>
                  <w:color w:val="0056B3"/>
                  <w:u w:val="single"/>
                </w:rPr>
                <w:t>Masters of the Universe (마스터즈 오브 더 유니버스)</w:t>
              </w:r>
            </w:hyperlink>
          </w:p>
        </w:tc>
        <w:tc>
          <w:tcPr>
            <w:tcW w:type="dxa" w:w="2340"/>
          </w:tcPr>
          <w:p>
            <w:pPr>
              <w:spacing w:after="40"/>
            </w:pPr>
            <w:r>
              <w:rPr>
                <w:rFonts w:ascii="Malgun Gothic" w:hAnsi="Malgun Gothic"/>
                <w:sz w:val="18"/>
              </w:rPr>
              <w:t>$29,000</w:t>
            </w:r>
          </w:p>
        </w:tc>
        <w:tc>
          <w:tcPr>
            <w:tcW w:type="dxa" w:w="2340"/>
          </w:tcPr>
          <w:p>
            <w:pPr>
              <w:spacing w:after="40"/>
            </w:pPr>
            <w:r>
              <w:rPr>
                <w:rFonts w:ascii="Malgun Gothic" w:hAnsi="Malgun Gothic"/>
                <w:sz w:val="18"/>
              </w:rPr>
              <w:t>Amazon MGM Studios</w:t>
            </w:r>
          </w:p>
        </w:tc>
      </w:tr>
      <w:tr>
        <w:tc>
          <w:tcPr>
            <w:tcW w:type="dxa" w:w="2340"/>
          </w:tcPr>
          <w:p>
            <w:pPr>
              <w:spacing w:after="40"/>
            </w:pPr>
            <w:r>
              <w:rPr>
                <w:rFonts w:ascii="Malgun Gothic" w:hAnsi="Malgun Gothic"/>
                <w:sz w:val="18"/>
              </w:rPr>
              <w:t>16</w:t>
            </w:r>
          </w:p>
        </w:tc>
        <w:tc>
          <w:tcPr>
            <w:tcW w:type="dxa" w:w="2340"/>
          </w:tcPr>
          <w:p>
            <w:pPr>
              <w:spacing w:after="40"/>
            </w:pPr>
            <w:hyperlink r:id="rId21">
              <w:r>
                <w:rPr>
                  <w:color w:val="0056B3"/>
                  <w:u w:val="single"/>
                </w:rPr>
                <w:t>Gail Daughtry and the Celebrity Sex Pass (게일 도트리와 셀러브리티 Sex Pass)</w:t>
              </w:r>
            </w:hyperlink>
          </w:p>
        </w:tc>
        <w:tc>
          <w:tcPr>
            <w:tcW w:type="dxa" w:w="2340"/>
          </w:tcPr>
          <w:p>
            <w:pPr>
              <w:spacing w:after="40"/>
            </w:pPr>
            <w:r>
              <w:rPr>
                <w:rFonts w:ascii="Malgun Gothic" w:hAnsi="Malgun Gothic"/>
                <w:sz w:val="18"/>
              </w:rPr>
              <w:t>$22,000</w:t>
            </w:r>
          </w:p>
        </w:tc>
        <w:tc>
          <w:tcPr>
            <w:tcW w:type="dxa" w:w="2340"/>
          </w:tcPr>
          <w:p>
            <w:pPr>
              <w:spacing w:after="40"/>
            </w:pPr>
            <w:r>
              <w:rPr>
                <w:rFonts w:ascii="Malgun Gothic" w:hAnsi="Malgun Gothic"/>
                <w:sz w:val="18"/>
              </w:rPr>
              <w:t>Sony Pictures Classics</w:t>
            </w:r>
          </w:p>
        </w:tc>
      </w:tr>
      <w:tr>
        <w:tc>
          <w:tcPr>
            <w:tcW w:type="dxa" w:w="2340"/>
          </w:tcPr>
          <w:p>
            <w:pPr>
              <w:spacing w:after="40"/>
            </w:pPr>
            <w:r>
              <w:rPr>
                <w:rFonts w:ascii="Malgun Gothic" w:hAnsi="Malgun Gothic"/>
                <w:sz w:val="18"/>
              </w:rPr>
              <w:t>17</w:t>
            </w:r>
          </w:p>
        </w:tc>
        <w:tc>
          <w:tcPr>
            <w:tcW w:type="dxa" w:w="2340"/>
          </w:tcPr>
          <w:p>
            <w:pPr>
              <w:spacing w:after="40"/>
            </w:pPr>
            <w:hyperlink r:id="rId25">
              <w:r>
                <w:rPr>
                  <w:color w:val="0056B3"/>
                  <w:u w:val="single"/>
                </w:rPr>
                <w:t>Star Wars: The Mandalorian and Grogu (스타워즈: 만달로리안과 그로구)</w:t>
              </w:r>
            </w:hyperlink>
          </w:p>
        </w:tc>
        <w:tc>
          <w:tcPr>
            <w:tcW w:type="dxa" w:w="2340"/>
          </w:tcPr>
          <w:p>
            <w:pPr>
              <w:spacing w:after="40"/>
            </w:pPr>
            <w:r>
              <w:rPr>
                <w:rFonts w:ascii="Malgun Gothic" w:hAnsi="Malgun Gothic"/>
                <w:sz w:val="18"/>
              </w:rPr>
              <w:t>$18,000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18</w:t>
            </w:r>
          </w:p>
        </w:tc>
        <w:tc>
          <w:tcPr>
            <w:tcW w:type="dxa" w:w="2340"/>
          </w:tcPr>
          <w:p>
            <w:pPr>
              <w:spacing w:after="40"/>
            </w:pPr>
            <w:hyperlink r:id="rId26">
              <w:r>
                <w:rPr>
                  <w:color w:val="0056B3"/>
                  <w:u w:val="single"/>
                </w:rPr>
                <w:t>Leviticus (레위기)</w:t>
              </w:r>
            </w:hyperlink>
          </w:p>
        </w:tc>
        <w:tc>
          <w:tcPr>
            <w:tcW w:type="dxa" w:w="2340"/>
          </w:tcPr>
          <w:p>
            <w:pPr>
              <w:spacing w:after="40"/>
            </w:pPr>
            <w:r>
              <w:rPr>
                <w:rFonts w:ascii="Malgun Gothic" w:hAnsi="Malgun Gothic"/>
                <w:sz w:val="18"/>
              </w:rPr>
              <w:t>$12,000</w:t>
            </w:r>
          </w:p>
        </w:tc>
        <w:tc>
          <w:tcPr>
            <w:tcW w:type="dxa" w:w="2340"/>
          </w:tcPr>
          <w:p>
            <w:pPr>
              <w:spacing w:after="40"/>
            </w:pPr>
            <w:r>
              <w:rPr>
                <w:rFonts w:ascii="Malgun Gothic" w:hAnsi="Malgun Gothic"/>
                <w:sz w:val="18"/>
              </w:rPr>
              <w:t>Neon</w:t>
            </w:r>
          </w:p>
        </w:tc>
      </w:tr>
      <w:tr>
        <w:tc>
          <w:tcPr>
            <w:tcW w:type="dxa" w:w="2340"/>
          </w:tcPr>
          <w:p>
            <w:pPr>
              <w:spacing w:after="40"/>
            </w:pPr>
            <w:r>
              <w:rPr>
                <w:rFonts w:ascii="Malgun Gothic" w:hAnsi="Malgun Gothic"/>
                <w:sz w:val="18"/>
              </w:rPr>
              <w:t>19</w:t>
            </w:r>
          </w:p>
        </w:tc>
        <w:tc>
          <w:tcPr>
            <w:tcW w:type="dxa" w:w="2340"/>
          </w:tcPr>
          <w:p>
            <w:pPr>
              <w:spacing w:after="40"/>
            </w:pPr>
            <w:hyperlink r:id="rId27">
              <w:r>
                <w:rPr>
                  <w:color w:val="0056B3"/>
                  <w:u w:val="single"/>
                </w:rPr>
                <w:t>The Devil Wears Prada 2 (악마는 프라다를 입는다 2)</w:t>
              </w:r>
            </w:hyperlink>
          </w:p>
        </w:tc>
        <w:tc>
          <w:tcPr>
            <w:tcW w:type="dxa" w:w="2340"/>
          </w:tcPr>
          <w:p>
            <w:pPr>
              <w:spacing w:after="40"/>
            </w:pPr>
            <w:r>
              <w:rPr>
                <w:rFonts w:ascii="Malgun Gothic" w:hAnsi="Malgun Gothic"/>
                <w:sz w:val="18"/>
              </w:rPr>
              <w:t>$8,500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20</w:t>
            </w:r>
          </w:p>
        </w:tc>
        <w:tc>
          <w:tcPr>
            <w:tcW w:type="dxa" w:w="2340"/>
          </w:tcPr>
          <w:p>
            <w:pPr>
              <w:spacing w:after="40"/>
            </w:pPr>
            <w:hyperlink r:id="rId30">
              <w:r>
                <w:rPr>
                  <w:color w:val="0056B3"/>
                  <w:u w:val="single"/>
                </w:rPr>
                <w:t>The Sheep Detectives (양 탐정들)</w:t>
              </w:r>
            </w:hyperlink>
          </w:p>
        </w:tc>
        <w:tc>
          <w:tcPr>
            <w:tcW w:type="dxa" w:w="2340"/>
          </w:tcPr>
          <w:p>
            <w:pPr>
              <w:spacing w:after="40"/>
            </w:pPr>
            <w:r>
              <w:rPr>
                <w:rFonts w:ascii="Malgun Gothic" w:hAnsi="Malgun Gothic"/>
                <w:sz w:val="18"/>
              </w:rPr>
              <w:t>$6,000</w:t>
            </w:r>
          </w:p>
        </w:tc>
        <w:tc>
          <w:tcPr>
            <w:tcW w:type="dxa" w:w="2340"/>
          </w:tcPr>
          <w:p>
            <w:pPr>
              <w:spacing w:after="40"/>
            </w:pPr>
            <w:r>
              <w:rPr>
                <w:rFonts w:ascii="Malgun Gothic" w:hAnsi="Malgun Gothic"/>
                <w:sz w:val="18"/>
              </w:rPr>
              <w:t>Amazon MGM Studios</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해외 국가들 극장가 역시 일제히 주말 관객 폭발기가 지나 평일 수치로 진입했습니다. '디 오디세이'는 월요일 해외 매출 $1,700만 달러를 추가하며 굳건하게 해외 1위를 마킹했습니다. 유럽권 스크린 독점 현상이 당분간 이어질 것으로 보이며, 2위인 디즈니 '모아나' 실사판($7.2M) 역시 주중 고른 배분율을 보여주고 있습니다.</w:t>
      </w:r>
    </w:p>
    <w:p>
      <w:pPr>
        <w:spacing w:after="120"/>
      </w:pPr>
      <w:r>
        <w:rPr>
          <w:rFonts w:ascii="Malgun Gothic" w:hAnsi="Malgun Gothic"/>
          <w:sz w:val="20"/>
        </w:rPr>
        <w:t xml:space="preserve">출처: </w:t>
      </w:r>
      <w:hyperlink r:id="rId31">
        <w:r>
          <w:rPr>
            <w:color w:val="0056B3"/>
            <w:u w:val="single"/>
          </w:rPr>
          <w:t>Box Office Mojo International</w:t>
        </w:r>
      </w:hyperlink>
    </w:p>
    <w:p>
      <w:pPr>
        <w:spacing w:after="240"/>
      </w:pPr>
      <w:r>
        <w:rPr>
          <w:color w:val="C8C8C8"/>
        </w:rPr>
        <w:t>―――――――――――――――――――――――――――――――――――</w:t>
      </w:r>
    </w:p>
    <w:p>
      <w:pPr>
        <w:spacing w:before="200" w:after="120"/>
      </w:pPr>
      <w:r>
        <w:rPr>
          <w:rFonts w:ascii="Malgun Gothic" w:hAnsi="Malgun Gothic"/>
          <w:b/>
          <w:sz w:val="28"/>
        </w:rPr>
        <w:t>3. 연간 월드와이드 순위 (TOP 20)</w:t>
      </w:r>
    </w:p>
    <w:p>
      <w:pPr>
        <w:spacing w:after="120"/>
      </w:pPr>
      <w:r>
        <w:rPr>
          <w:rFonts w:ascii="Malgun Gothic" w:hAnsi="Malgun Gothic"/>
          <w:sz w:val="20"/>
        </w:rPr>
        <w:t>2026년도 전 세계 누적 흥행 수익 순위표입니다. (우측 등락폭은 7월 20일자 보고서 대조 기준입니다.)</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F2F2F2"/>
          </w:tcPr>
          <w:p>
            <w:pPr>
              <w:spacing w:after="40"/>
            </w:pPr>
            <w:r>
              <w:rPr>
                <w:rFonts w:ascii="Malgun Gothic" w:hAnsi="Malgun Gothic"/>
                <w:b/>
                <w:sz w:val="19"/>
              </w:rPr>
              <w:t>순위</w:t>
            </w:r>
          </w:p>
        </w:tc>
        <w:tc>
          <w:tcPr>
            <w:tcW w:type="dxa" w:w="1560"/>
            <w:shd w:val="clear" w:color="auto" w:fill="F2F2F2"/>
          </w:tcPr>
          <w:p>
            <w:pPr>
              <w:spacing w:after="40"/>
            </w:pPr>
            <w:r>
              <w:rPr>
                <w:rFonts w:ascii="Malgun Gothic" w:hAnsi="Malgun Gothic"/>
                <w:b/>
                <w:sz w:val="19"/>
              </w:rPr>
              <w:t>영화 제목 (영문/한글)</w:t>
            </w:r>
          </w:p>
        </w:tc>
        <w:tc>
          <w:tcPr>
            <w:tcW w:type="dxa" w:w="1560"/>
            <w:shd w:val="clear" w:color="auto" w:fill="F2F2F2"/>
          </w:tcPr>
          <w:p>
            <w:pPr>
              <w:spacing w:after="40"/>
            </w:pPr>
            <w:r>
              <w:rPr>
                <w:rFonts w:ascii="Malgun Gothic" w:hAnsi="Malgun Gothic"/>
                <w:b/>
                <w:sz w:val="19"/>
              </w:rPr>
              <w:t>월드와이드 매출 (Worldwide)</w:t>
            </w:r>
          </w:p>
        </w:tc>
        <w:tc>
          <w:tcPr>
            <w:tcW w:type="dxa" w:w="1560"/>
            <w:shd w:val="clear" w:color="auto" w:fill="F2F2F2"/>
          </w:tcPr>
          <w:p>
            <w:pPr>
              <w:spacing w:after="40"/>
            </w:pPr>
            <w:r>
              <w:rPr>
                <w:rFonts w:ascii="Malgun Gothic" w:hAnsi="Malgun Gothic"/>
                <w:b/>
                <w:sz w:val="19"/>
              </w:rPr>
              <w:t>북미 매출 (Domestic)</w:t>
            </w:r>
          </w:p>
        </w:tc>
        <w:tc>
          <w:tcPr>
            <w:tcW w:type="dxa" w:w="1560"/>
            <w:shd w:val="clear" w:color="auto" w:fill="F2F2F2"/>
          </w:tcPr>
          <w:p>
            <w:pPr>
              <w:spacing w:after="40"/>
            </w:pPr>
            <w:r>
              <w:rPr>
                <w:rFonts w:ascii="Malgun Gothic" w:hAnsi="Malgun Gothic"/>
                <w:b/>
                <w:sz w:val="19"/>
              </w:rPr>
              <w:t>해외 매출 (Foreign)</w:t>
            </w:r>
          </w:p>
        </w:tc>
        <w:tc>
          <w:tcPr>
            <w:tcW w:type="dxa" w:w="1560"/>
            <w:shd w:val="clear" w:color="auto" w:fill="F2F2F2"/>
          </w:tcPr>
          <w:p>
            <w:pPr>
              <w:spacing w:after="40"/>
            </w:pPr>
            <w:r>
              <w:rPr>
                <w:rFonts w:ascii="Malgun Gothic" w:hAnsi="Malgun Gothic"/>
                <w:b/>
                <w:sz w:val="19"/>
              </w:rPr>
              <w:t>등락폭</w:t>
            </w:r>
          </w:p>
        </w:tc>
      </w:tr>
      <w:tr>
        <w:tc>
          <w:tcPr>
            <w:tcW w:type="dxa" w:w="1560"/>
          </w:tcPr>
          <w:p>
            <w:pPr>
              <w:spacing w:after="40"/>
            </w:pPr>
            <w:r>
              <w:rPr>
                <w:rFonts w:ascii="Malgun Gothic" w:hAnsi="Malgun Gothic"/>
                <w:sz w:val="18"/>
              </w:rPr>
              <w:t>1</w:t>
            </w:r>
          </w:p>
        </w:tc>
        <w:tc>
          <w:tcPr>
            <w:tcW w:type="dxa" w:w="1560"/>
          </w:tcPr>
          <w:p>
            <w:pPr>
              <w:spacing w:after="40"/>
            </w:pPr>
            <w:r>
              <w:rPr>
                <w:rFonts w:ascii="Malgun Gothic" w:hAnsi="Malgun Gothic"/>
                <w:sz w:val="18"/>
              </w:rPr>
              <w:t xml:space="preserve">The Super Mario Galaxy Movie </w:t>
              <w:br/>
              <w:t xml:space="preserve"> </w:t>
            </w:r>
            <w:hyperlink r:id="rId32">
              <w:r>
                <w:rPr>
                  <w:color w:val="0056B3"/>
                  <w:u w:val="single"/>
                </w:rPr>
                <w:t>The Super Mario Galaxy Movie (슈퍼 마리오 갤럭시)</w:t>
              </w:r>
            </w:hyperlink>
          </w:p>
        </w:tc>
        <w:tc>
          <w:tcPr>
            <w:tcW w:type="dxa" w:w="1560"/>
          </w:tcPr>
          <w:p>
            <w:pPr>
              <w:spacing w:after="40"/>
            </w:pPr>
            <w:r>
              <w:rPr>
                <w:rFonts w:ascii="Malgun Gothic" w:hAnsi="Malgun Gothic"/>
                <w:sz w:val="18"/>
              </w:rPr>
              <w:t>$1,010,100,000</w:t>
            </w:r>
          </w:p>
        </w:tc>
        <w:tc>
          <w:tcPr>
            <w:tcW w:type="dxa" w:w="1560"/>
          </w:tcPr>
          <w:p>
            <w:pPr>
              <w:spacing w:after="40"/>
            </w:pPr>
            <w:r>
              <w:rPr>
                <w:rFonts w:ascii="Malgun Gothic" w:hAnsi="Malgun Gothic"/>
                <w:sz w:val="18"/>
              </w:rPr>
              <w:t>$429,814,610</w:t>
            </w:r>
          </w:p>
        </w:tc>
        <w:tc>
          <w:tcPr>
            <w:tcW w:type="dxa" w:w="1560"/>
          </w:tcPr>
          <w:p>
            <w:pPr>
              <w:spacing w:after="40"/>
            </w:pPr>
            <w:r>
              <w:rPr>
                <w:rFonts w:ascii="Malgun Gothic" w:hAnsi="Malgun Gothic"/>
                <w:sz w:val="18"/>
              </w:rPr>
              <w:t>$580,285,390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2</w:t>
            </w:r>
          </w:p>
        </w:tc>
        <w:tc>
          <w:tcPr>
            <w:tcW w:type="dxa" w:w="1560"/>
          </w:tcPr>
          <w:p>
            <w:pPr>
              <w:spacing w:after="40"/>
            </w:pPr>
            <w:r>
              <w:rPr>
                <w:rFonts w:ascii="Malgun Gothic" w:hAnsi="Malgun Gothic"/>
                <w:sz w:val="18"/>
              </w:rPr>
              <w:t xml:space="preserve">Michael </w:t>
              <w:br/>
              <w:t xml:space="preserve"> </w:t>
            </w:r>
            <w:hyperlink r:id="rId24">
              <w:r>
                <w:rPr>
                  <w:color w:val="0056B3"/>
                  <w:u w:val="single"/>
                </w:rPr>
                <w:t>Michael (마이클)</w:t>
              </w:r>
            </w:hyperlink>
          </w:p>
        </w:tc>
        <w:tc>
          <w:tcPr>
            <w:tcW w:type="dxa" w:w="1560"/>
          </w:tcPr>
          <w:p>
            <w:pPr>
              <w:spacing w:after="40"/>
            </w:pPr>
            <w:r>
              <w:rPr>
                <w:rFonts w:ascii="Malgun Gothic" w:hAnsi="Malgun Gothic"/>
                <w:sz w:val="18"/>
              </w:rPr>
              <w:t>$1,003,200,000</w:t>
            </w:r>
          </w:p>
        </w:tc>
        <w:tc>
          <w:tcPr>
            <w:tcW w:type="dxa" w:w="1560"/>
          </w:tcPr>
          <w:p>
            <w:pPr>
              <w:spacing w:after="40"/>
            </w:pPr>
            <w:r>
              <w:rPr>
                <w:rFonts w:ascii="Malgun Gothic" w:hAnsi="Malgun Gothic"/>
                <w:sz w:val="18"/>
              </w:rPr>
              <w:t>$371,934,000</w:t>
            </w:r>
          </w:p>
        </w:tc>
        <w:tc>
          <w:tcPr>
            <w:tcW w:type="dxa" w:w="1560"/>
          </w:tcPr>
          <w:p>
            <w:pPr>
              <w:spacing w:after="40"/>
            </w:pPr>
            <w:r>
              <w:rPr>
                <w:rFonts w:ascii="Malgun Gothic" w:hAnsi="Malgun Gothic"/>
                <w:sz w:val="18"/>
              </w:rPr>
              <w:t>$631,266,000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3</w:t>
            </w:r>
          </w:p>
        </w:tc>
        <w:tc>
          <w:tcPr>
            <w:tcW w:type="dxa" w:w="1560"/>
          </w:tcPr>
          <w:p>
            <w:pPr>
              <w:spacing w:after="40"/>
            </w:pPr>
            <w:r>
              <w:rPr>
                <w:rFonts w:ascii="Malgun Gothic" w:hAnsi="Malgun Gothic"/>
                <w:sz w:val="18"/>
              </w:rPr>
              <w:t xml:space="preserve">Toy Story 5 </w:t>
              <w:br/>
              <w:t xml:space="preserve"> </w:t>
            </w:r>
            <w:hyperlink r:id="rId11">
              <w:r>
                <w:rPr>
                  <w:color w:val="0056B3"/>
                  <w:u w:val="single"/>
                </w:rPr>
                <w:t>Toy Story 5 (토이 스토리 5)</w:t>
              </w:r>
            </w:hyperlink>
          </w:p>
        </w:tc>
        <w:tc>
          <w:tcPr>
            <w:tcW w:type="dxa" w:w="1560"/>
          </w:tcPr>
          <w:p>
            <w:pPr>
              <w:spacing w:after="40"/>
            </w:pPr>
            <w:r>
              <w:rPr>
                <w:rFonts w:ascii="Malgun Gothic" w:hAnsi="Malgun Gothic"/>
                <w:sz w:val="18"/>
              </w:rPr>
              <w:t>$950,148,406</w:t>
            </w:r>
          </w:p>
        </w:tc>
        <w:tc>
          <w:tcPr>
            <w:tcW w:type="dxa" w:w="1560"/>
          </w:tcPr>
          <w:p>
            <w:pPr>
              <w:spacing w:after="40"/>
            </w:pPr>
            <w:r>
              <w:rPr>
                <w:rFonts w:ascii="Malgun Gothic" w:hAnsi="Malgun Gothic"/>
                <w:sz w:val="18"/>
              </w:rPr>
              <w:t>$432,318,566</w:t>
            </w:r>
          </w:p>
        </w:tc>
        <w:tc>
          <w:tcPr>
            <w:tcW w:type="dxa" w:w="1560"/>
          </w:tcPr>
          <w:p>
            <w:pPr>
              <w:spacing w:after="40"/>
            </w:pPr>
            <w:r>
              <w:rPr>
                <w:rFonts w:ascii="Malgun Gothic" w:hAnsi="Malgun Gothic"/>
                <w:sz w:val="18"/>
              </w:rPr>
              <w:t>$517,829,840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4</w:t>
            </w:r>
          </w:p>
        </w:tc>
        <w:tc>
          <w:tcPr>
            <w:tcW w:type="dxa" w:w="1560"/>
          </w:tcPr>
          <w:p>
            <w:pPr>
              <w:spacing w:after="40"/>
            </w:pPr>
            <w:r>
              <w:rPr>
                <w:rFonts w:ascii="Malgun Gothic" w:hAnsi="Malgun Gothic"/>
                <w:sz w:val="18"/>
              </w:rPr>
              <w:t xml:space="preserve">The Devil Wears Prada 2 </w:t>
              <w:br/>
              <w:t xml:space="preserve"> </w:t>
            </w:r>
            <w:hyperlink r:id="rId27">
              <w:r>
                <w:rPr>
                  <w:color w:val="0056B3"/>
                  <w:u w:val="single"/>
                </w:rPr>
                <w:t>The Devil Wears Prada 2 (악마는 프라다를 입는다 2)</w:t>
              </w:r>
            </w:hyperlink>
          </w:p>
        </w:tc>
        <w:tc>
          <w:tcPr>
            <w:tcW w:type="dxa" w:w="1560"/>
          </w:tcPr>
          <w:p>
            <w:pPr>
              <w:spacing w:after="40"/>
            </w:pPr>
            <w:r>
              <w:rPr>
                <w:rFonts w:ascii="Malgun Gothic" w:hAnsi="Malgun Gothic"/>
                <w:sz w:val="18"/>
              </w:rPr>
              <w:t>$688,390,100</w:t>
            </w:r>
          </w:p>
        </w:tc>
        <w:tc>
          <w:tcPr>
            <w:tcW w:type="dxa" w:w="1560"/>
          </w:tcPr>
          <w:p>
            <w:pPr>
              <w:spacing w:after="40"/>
            </w:pPr>
            <w:r>
              <w:rPr>
                <w:rFonts w:ascii="Malgun Gothic" w:hAnsi="Malgun Gothic"/>
                <w:sz w:val="18"/>
              </w:rPr>
              <w:t>$220,506,100</w:t>
            </w:r>
          </w:p>
        </w:tc>
        <w:tc>
          <w:tcPr>
            <w:tcW w:type="dxa" w:w="1560"/>
          </w:tcPr>
          <w:p>
            <w:pPr>
              <w:spacing w:after="40"/>
            </w:pPr>
            <w:r>
              <w:rPr>
                <w:rFonts w:ascii="Malgun Gothic" w:hAnsi="Malgun Gothic"/>
                <w:sz w:val="18"/>
              </w:rPr>
              <w:t>$467,884,000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5</w:t>
            </w:r>
          </w:p>
        </w:tc>
        <w:tc>
          <w:tcPr>
            <w:tcW w:type="dxa" w:w="1560"/>
          </w:tcPr>
          <w:p>
            <w:pPr>
              <w:spacing w:after="40"/>
            </w:pPr>
            <w:r>
              <w:rPr>
                <w:rFonts w:ascii="Malgun Gothic" w:hAnsi="Malgun Gothic"/>
                <w:sz w:val="18"/>
              </w:rPr>
              <w:t xml:space="preserve">Project Hail Mary </w:t>
              <w:br/>
              <w:t xml:space="preserve"> </w:t>
            </w:r>
            <w:hyperlink r:id="rId33">
              <w:r>
                <w:rPr>
                  <w:color w:val="0056B3"/>
                  <w:u w:val="single"/>
                </w:rPr>
                <w:t>Project Hail Mary (프로젝트 헤일메리)</w:t>
              </w:r>
            </w:hyperlink>
          </w:p>
        </w:tc>
        <w:tc>
          <w:tcPr>
            <w:tcW w:type="dxa" w:w="1560"/>
          </w:tcPr>
          <w:p>
            <w:pPr>
              <w:spacing w:after="40"/>
            </w:pPr>
            <w:r>
              <w:rPr>
                <w:rFonts w:ascii="Malgun Gothic" w:hAnsi="Malgun Gothic"/>
                <w:sz w:val="18"/>
              </w:rPr>
              <w:t>$684,200,000</w:t>
            </w:r>
          </w:p>
        </w:tc>
        <w:tc>
          <w:tcPr>
            <w:tcW w:type="dxa" w:w="1560"/>
          </w:tcPr>
          <w:p>
            <w:pPr>
              <w:spacing w:after="40"/>
            </w:pPr>
            <w:r>
              <w:rPr>
                <w:rFonts w:ascii="Malgun Gothic" w:hAnsi="Malgun Gothic"/>
                <w:sz w:val="18"/>
              </w:rPr>
              <w:t>$344,050,007</w:t>
            </w:r>
          </w:p>
        </w:tc>
        <w:tc>
          <w:tcPr>
            <w:tcW w:type="dxa" w:w="1560"/>
          </w:tcPr>
          <w:p>
            <w:pPr>
              <w:spacing w:after="40"/>
            </w:pPr>
            <w:r>
              <w:rPr>
                <w:rFonts w:ascii="Malgun Gothic" w:hAnsi="Malgun Gothic"/>
                <w:sz w:val="18"/>
              </w:rPr>
              <w:t>$340,149,993</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6</w:t>
            </w:r>
          </w:p>
        </w:tc>
        <w:tc>
          <w:tcPr>
            <w:tcW w:type="dxa" w:w="1560"/>
          </w:tcPr>
          <w:p>
            <w:pPr>
              <w:spacing w:after="40"/>
            </w:pPr>
            <w:r>
              <w:rPr>
                <w:rFonts w:ascii="Malgun Gothic" w:hAnsi="Malgun Gothic"/>
                <w:sz w:val="18"/>
              </w:rPr>
              <w:t xml:space="preserve">Pegasus 3 </w:t>
              <w:br/>
              <w:t xml:space="preserve"> </w:t>
            </w:r>
            <w:hyperlink r:id="rId34">
              <w:r>
                <w:rPr>
                  <w:color w:val="0056B3"/>
                  <w:u w:val="single"/>
                </w:rPr>
                <w:t>Pegasus 3 (페가수스 3)</w:t>
              </w:r>
            </w:hyperlink>
          </w:p>
        </w:tc>
        <w:tc>
          <w:tcPr>
            <w:tcW w:type="dxa" w:w="1560"/>
          </w:tcPr>
          <w:p>
            <w:pPr>
              <w:spacing w:after="40"/>
            </w:pPr>
            <w:r>
              <w:rPr>
                <w:rFonts w:ascii="Malgun Gothic" w:hAnsi="Malgun Gothic"/>
                <w:sz w:val="18"/>
              </w:rPr>
              <w:t>$656,600,000</w:t>
            </w:r>
          </w:p>
        </w:tc>
        <w:tc>
          <w:tcPr>
            <w:tcW w:type="dxa" w:w="1560"/>
          </w:tcPr>
          <w:p>
            <w:pPr>
              <w:spacing w:after="40"/>
            </w:pPr>
            <w:r>
              <w:rPr>
                <w:rFonts w:ascii="Malgun Gothic" w:hAnsi="Malgun Gothic"/>
                <w:sz w:val="18"/>
              </w:rPr>
              <w:t>$1,374,946</w:t>
            </w:r>
          </w:p>
        </w:tc>
        <w:tc>
          <w:tcPr>
            <w:tcW w:type="dxa" w:w="1560"/>
          </w:tcPr>
          <w:p>
            <w:pPr>
              <w:spacing w:after="40"/>
            </w:pPr>
            <w:r>
              <w:rPr>
                <w:rFonts w:ascii="Malgun Gothic" w:hAnsi="Malgun Gothic"/>
                <w:sz w:val="18"/>
              </w:rPr>
              <w:t>$655,225,054</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7</w:t>
            </w:r>
          </w:p>
        </w:tc>
        <w:tc>
          <w:tcPr>
            <w:tcW w:type="dxa" w:w="1560"/>
          </w:tcPr>
          <w:p>
            <w:pPr>
              <w:spacing w:after="40"/>
            </w:pPr>
            <w:r>
              <w:rPr>
                <w:rFonts w:ascii="Malgun Gothic" w:hAnsi="Malgun Gothic"/>
                <w:sz w:val="18"/>
              </w:rPr>
              <w:t xml:space="preserve">Obsession </w:t>
              <w:br/>
              <w:t xml:space="preserve"> </w:t>
            </w:r>
            <w:hyperlink r:id="rId16">
              <w:r>
                <w:rPr>
                  <w:color w:val="0056B3"/>
                  <w:u w:val="single"/>
                </w:rPr>
                <w:t>Obsession (옵세션)</w:t>
              </w:r>
            </w:hyperlink>
          </w:p>
        </w:tc>
        <w:tc>
          <w:tcPr>
            <w:tcW w:type="dxa" w:w="1560"/>
          </w:tcPr>
          <w:p>
            <w:pPr>
              <w:spacing w:after="40"/>
            </w:pPr>
            <w:r>
              <w:rPr>
                <w:rFonts w:ascii="Malgun Gothic" w:hAnsi="Malgun Gothic"/>
                <w:sz w:val="18"/>
              </w:rPr>
              <w:t>$433,158,235</w:t>
            </w:r>
          </w:p>
        </w:tc>
        <w:tc>
          <w:tcPr>
            <w:tcW w:type="dxa" w:w="1560"/>
          </w:tcPr>
          <w:p>
            <w:pPr>
              <w:spacing w:after="40"/>
            </w:pPr>
            <w:r>
              <w:rPr>
                <w:rFonts w:ascii="Malgun Gothic" w:hAnsi="Malgun Gothic"/>
                <w:sz w:val="18"/>
              </w:rPr>
              <w:t>$257,740,000</w:t>
            </w:r>
          </w:p>
        </w:tc>
        <w:tc>
          <w:tcPr>
            <w:tcW w:type="dxa" w:w="1560"/>
          </w:tcPr>
          <w:p>
            <w:pPr>
              <w:spacing w:after="40"/>
            </w:pPr>
            <w:r>
              <w:rPr>
                <w:rFonts w:ascii="Malgun Gothic" w:hAnsi="Malgun Gothic"/>
                <w:sz w:val="18"/>
              </w:rPr>
              <w:t>$175,418,235</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8</w:t>
            </w:r>
          </w:p>
        </w:tc>
        <w:tc>
          <w:tcPr>
            <w:tcW w:type="dxa" w:w="1560"/>
          </w:tcPr>
          <w:p>
            <w:pPr>
              <w:spacing w:after="40"/>
            </w:pPr>
            <w:r>
              <w:rPr>
                <w:rFonts w:ascii="Malgun Gothic" w:hAnsi="Malgun Gothic"/>
                <w:sz w:val="18"/>
              </w:rPr>
              <w:t xml:space="preserve">Hoppers </w:t>
              <w:br/>
              <w:t xml:space="preserve"> </w:t>
            </w:r>
            <w:hyperlink r:id="rId35">
              <w:r>
                <w:rPr>
                  <w:color w:val="0056B3"/>
                  <w:u w:val="single"/>
                </w:rPr>
                <w:t>Hoppers (하퍼스)</w:t>
              </w:r>
            </w:hyperlink>
          </w:p>
        </w:tc>
        <w:tc>
          <w:tcPr>
            <w:tcW w:type="dxa" w:w="1560"/>
          </w:tcPr>
          <w:p>
            <w:pPr>
              <w:spacing w:after="40"/>
            </w:pPr>
            <w:r>
              <w:rPr>
                <w:rFonts w:ascii="Malgun Gothic" w:hAnsi="Malgun Gothic"/>
                <w:sz w:val="18"/>
              </w:rPr>
              <w:t>$372,400,000</w:t>
            </w:r>
          </w:p>
        </w:tc>
        <w:tc>
          <w:tcPr>
            <w:tcW w:type="dxa" w:w="1560"/>
          </w:tcPr>
          <w:p>
            <w:pPr>
              <w:spacing w:after="40"/>
            </w:pPr>
            <w:r>
              <w:rPr>
                <w:rFonts w:ascii="Malgun Gothic" w:hAnsi="Malgun Gothic"/>
                <w:sz w:val="18"/>
              </w:rPr>
              <w:t>$166,010,783</w:t>
            </w:r>
          </w:p>
        </w:tc>
        <w:tc>
          <w:tcPr>
            <w:tcW w:type="dxa" w:w="1560"/>
          </w:tcPr>
          <w:p>
            <w:pPr>
              <w:spacing w:after="40"/>
            </w:pPr>
            <w:r>
              <w:rPr>
                <w:rFonts w:ascii="Malgun Gothic" w:hAnsi="Malgun Gothic"/>
                <w:sz w:val="18"/>
              </w:rPr>
              <w:t>$206,389,217</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9</w:t>
            </w:r>
          </w:p>
        </w:tc>
        <w:tc>
          <w:tcPr>
            <w:tcW w:type="dxa" w:w="1560"/>
          </w:tcPr>
          <w:p>
            <w:pPr>
              <w:spacing w:after="40"/>
            </w:pPr>
            <w:r>
              <w:rPr>
                <w:rFonts w:ascii="Malgun Gothic" w:hAnsi="Malgun Gothic"/>
                <w:sz w:val="18"/>
              </w:rPr>
              <w:t xml:space="preserve">Backrooms </w:t>
              <w:br/>
              <w:t xml:space="preserve"> </w:t>
            </w:r>
            <w:hyperlink r:id="rId19">
              <w:r>
                <w:rPr>
                  <w:color w:val="0056B3"/>
                  <w:u w:val="single"/>
                </w:rPr>
                <w:t>Backrooms (백룸)</w:t>
              </w:r>
            </w:hyperlink>
          </w:p>
        </w:tc>
        <w:tc>
          <w:tcPr>
            <w:tcW w:type="dxa" w:w="1560"/>
          </w:tcPr>
          <w:p>
            <w:pPr>
              <w:spacing w:after="40"/>
            </w:pPr>
            <w:r>
              <w:rPr>
                <w:rFonts w:ascii="Malgun Gothic" w:hAnsi="Malgun Gothic"/>
                <w:sz w:val="18"/>
              </w:rPr>
              <w:t>$367,584,697</w:t>
            </w:r>
          </w:p>
        </w:tc>
        <w:tc>
          <w:tcPr>
            <w:tcW w:type="dxa" w:w="1560"/>
          </w:tcPr>
          <w:p>
            <w:pPr>
              <w:spacing w:after="40"/>
            </w:pPr>
            <w:r>
              <w:rPr>
                <w:rFonts w:ascii="Malgun Gothic" w:hAnsi="Malgun Gothic"/>
                <w:sz w:val="18"/>
              </w:rPr>
              <w:t>$195,142,000</w:t>
            </w:r>
          </w:p>
        </w:tc>
        <w:tc>
          <w:tcPr>
            <w:tcW w:type="dxa" w:w="1560"/>
          </w:tcPr>
          <w:p>
            <w:pPr>
              <w:spacing w:after="40"/>
            </w:pPr>
            <w:r>
              <w:rPr>
                <w:rFonts w:ascii="Malgun Gothic" w:hAnsi="Malgun Gothic"/>
                <w:sz w:val="18"/>
              </w:rPr>
              <w:t>$172,442,697</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10</w:t>
            </w:r>
          </w:p>
        </w:tc>
        <w:tc>
          <w:tcPr>
            <w:tcW w:type="dxa" w:w="1560"/>
          </w:tcPr>
          <w:p>
            <w:pPr>
              <w:spacing w:after="40"/>
            </w:pPr>
            <w:r>
              <w:rPr>
                <w:rFonts w:ascii="Malgun Gothic" w:hAnsi="Malgun Gothic"/>
                <w:sz w:val="18"/>
              </w:rPr>
              <w:t xml:space="preserve">Star Wars: The Mandalorian and Grogu </w:t>
              <w:br/>
              <w:t xml:space="preserve"> </w:t>
            </w:r>
            <w:hyperlink r:id="rId25">
              <w:r>
                <w:rPr>
                  <w:color w:val="0056B3"/>
                  <w:u w:val="single"/>
                </w:rPr>
                <w:t>Star Wars: The Mandalorian and Grogu (스타워즈: 만달로리안과 그로구)</w:t>
              </w:r>
            </w:hyperlink>
          </w:p>
        </w:tc>
        <w:tc>
          <w:tcPr>
            <w:tcW w:type="dxa" w:w="1560"/>
          </w:tcPr>
          <w:p>
            <w:pPr>
              <w:spacing w:after="40"/>
            </w:pPr>
            <w:r>
              <w:rPr>
                <w:rFonts w:ascii="Malgun Gothic" w:hAnsi="Malgun Gothic"/>
                <w:sz w:val="18"/>
              </w:rPr>
              <w:t>$340,720,592</w:t>
            </w:r>
          </w:p>
        </w:tc>
        <w:tc>
          <w:tcPr>
            <w:tcW w:type="dxa" w:w="1560"/>
          </w:tcPr>
          <w:p>
            <w:pPr>
              <w:spacing w:after="40"/>
            </w:pPr>
            <w:r>
              <w:rPr>
                <w:rFonts w:ascii="Malgun Gothic" w:hAnsi="Malgun Gothic"/>
                <w:sz w:val="18"/>
              </w:rPr>
              <w:t>$177,456,500</w:t>
            </w:r>
          </w:p>
        </w:tc>
        <w:tc>
          <w:tcPr>
            <w:tcW w:type="dxa" w:w="1560"/>
          </w:tcPr>
          <w:p>
            <w:pPr>
              <w:spacing w:after="40"/>
            </w:pPr>
            <w:r>
              <w:rPr>
                <w:rFonts w:ascii="Malgun Gothic" w:hAnsi="Malgun Gothic"/>
                <w:sz w:val="18"/>
              </w:rPr>
              <w:t>$163,264,092</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11</w:t>
            </w:r>
          </w:p>
        </w:tc>
        <w:tc>
          <w:tcPr>
            <w:tcW w:type="dxa" w:w="1560"/>
          </w:tcPr>
          <w:p>
            <w:pPr>
              <w:spacing w:after="40"/>
            </w:pPr>
            <w:r>
              <w:rPr>
                <w:rFonts w:ascii="Malgun Gothic" w:hAnsi="Malgun Gothic"/>
                <w:sz w:val="18"/>
              </w:rPr>
              <w:t xml:space="preserve">Minions &amp; Monsters </w:t>
              <w:br/>
              <w:t xml:space="preserve"> </w:t>
            </w:r>
            <w:hyperlink r:id="rId12">
              <w:r>
                <w:rPr>
                  <w:color w:val="0056B3"/>
                  <w:u w:val="single"/>
                </w:rPr>
                <w:t>Minions &amp; Monsters (미니언즈 &amp; 몬스터즈)</w:t>
              </w:r>
            </w:hyperlink>
          </w:p>
        </w:tc>
        <w:tc>
          <w:tcPr>
            <w:tcW w:type="dxa" w:w="1560"/>
          </w:tcPr>
          <w:p>
            <w:pPr>
              <w:spacing w:after="40"/>
            </w:pPr>
            <w:r>
              <w:rPr>
                <w:rFonts w:ascii="Malgun Gothic" w:hAnsi="Malgun Gothic"/>
                <w:sz w:val="18"/>
              </w:rPr>
              <w:t>$326,824,440</w:t>
            </w:r>
          </w:p>
        </w:tc>
        <w:tc>
          <w:tcPr>
            <w:tcW w:type="dxa" w:w="1560"/>
          </w:tcPr>
          <w:p>
            <w:pPr>
              <w:spacing w:after="40"/>
            </w:pPr>
            <w:r>
              <w:rPr>
                <w:rFonts w:ascii="Malgun Gothic" w:hAnsi="Malgun Gothic"/>
                <w:sz w:val="18"/>
              </w:rPr>
              <w:t>$138,884,000</w:t>
            </w:r>
          </w:p>
        </w:tc>
        <w:tc>
          <w:tcPr>
            <w:tcW w:type="dxa" w:w="1560"/>
          </w:tcPr>
          <w:p>
            <w:pPr>
              <w:spacing w:after="40"/>
            </w:pPr>
            <w:r>
              <w:rPr>
                <w:rFonts w:ascii="Malgun Gothic" w:hAnsi="Malgun Gothic"/>
                <w:sz w:val="18"/>
              </w:rPr>
              <w:t>$187,940,440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12</w:t>
            </w:r>
          </w:p>
        </w:tc>
        <w:tc>
          <w:tcPr>
            <w:tcW w:type="dxa" w:w="1560"/>
          </w:tcPr>
          <w:p>
            <w:pPr>
              <w:spacing w:after="40"/>
            </w:pPr>
            <w:r>
              <w:rPr>
                <w:rFonts w:ascii="Malgun Gothic" w:hAnsi="Malgun Gothic"/>
                <w:sz w:val="18"/>
              </w:rPr>
              <w:t xml:space="preserve">Dear You </w:t>
              <w:br/>
              <w:t xml:space="preserve"> </w:t>
            </w:r>
            <w:hyperlink r:id="rId36">
              <w:r>
                <w:rPr>
                  <w:color w:val="0056B3"/>
                  <w:u w:val="single"/>
                </w:rPr>
                <w:t>Dear You (디어 유)</w:t>
              </w:r>
            </w:hyperlink>
          </w:p>
        </w:tc>
        <w:tc>
          <w:tcPr>
            <w:tcW w:type="dxa" w:w="1560"/>
          </w:tcPr>
          <w:p>
            <w:pPr>
              <w:spacing w:after="40"/>
            </w:pPr>
            <w:r>
              <w:rPr>
                <w:rFonts w:ascii="Malgun Gothic" w:hAnsi="Malgun Gothic"/>
                <w:sz w:val="18"/>
              </w:rPr>
              <w:t>$283,500,000</w:t>
            </w:r>
          </w:p>
        </w:tc>
        <w:tc>
          <w:tcPr>
            <w:tcW w:type="dxa" w:w="1560"/>
          </w:tcPr>
          <w:p>
            <w:pPr>
              <w:spacing w:after="40"/>
            </w:pPr>
            <w:r>
              <w:rPr>
                <w:rFonts w:ascii="Malgun Gothic" w:hAnsi="Malgun Gothic"/>
                <w:sz w:val="18"/>
              </w:rPr>
              <w:t>-</w:t>
            </w:r>
          </w:p>
        </w:tc>
        <w:tc>
          <w:tcPr>
            <w:tcW w:type="dxa" w:w="1560"/>
          </w:tcPr>
          <w:p>
            <w:pPr>
              <w:spacing w:after="40"/>
            </w:pPr>
            <w:r>
              <w:rPr>
                <w:rFonts w:ascii="Malgun Gothic" w:hAnsi="Malgun Gothic"/>
                <w:sz w:val="18"/>
              </w:rPr>
              <w:t>$283,500,000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13</w:t>
            </w:r>
          </w:p>
        </w:tc>
        <w:tc>
          <w:tcPr>
            <w:tcW w:type="dxa" w:w="1560"/>
          </w:tcPr>
          <w:p>
            <w:pPr>
              <w:spacing w:after="40"/>
            </w:pPr>
            <w:r>
              <w:rPr>
                <w:rFonts w:ascii="Malgun Gothic" w:hAnsi="Malgun Gothic"/>
                <w:sz w:val="18"/>
              </w:rPr>
              <w:t xml:space="preserve">The Odyssey </w:t>
              <w:br/>
              <w:t xml:space="preserve"> </w:t>
            </w:r>
            <w:hyperlink r:id="rId9">
              <w:r>
                <w:rPr>
                  <w:color w:val="0056B3"/>
                  <w:u w:val="single"/>
                </w:rPr>
                <w:t>The Odyssey (디 오디세이)</w:t>
              </w:r>
            </w:hyperlink>
          </w:p>
        </w:tc>
        <w:tc>
          <w:tcPr>
            <w:tcW w:type="dxa" w:w="1560"/>
          </w:tcPr>
          <w:p>
            <w:pPr>
              <w:spacing w:after="40"/>
            </w:pPr>
            <w:r>
              <w:rPr>
                <w:rFonts w:ascii="Malgun Gothic" w:hAnsi="Malgun Gothic"/>
                <w:sz w:val="18"/>
              </w:rPr>
              <w:t>$264,100,000</w:t>
            </w:r>
          </w:p>
        </w:tc>
        <w:tc>
          <w:tcPr>
            <w:tcW w:type="dxa" w:w="1560"/>
          </w:tcPr>
          <w:p>
            <w:pPr>
              <w:spacing w:after="40"/>
            </w:pPr>
            <w:r>
              <w:rPr>
                <w:rFonts w:ascii="Malgun Gothic" w:hAnsi="Malgun Gothic"/>
                <w:sz w:val="18"/>
              </w:rPr>
              <w:t>$124,500,000</w:t>
            </w:r>
          </w:p>
        </w:tc>
        <w:tc>
          <w:tcPr>
            <w:tcW w:type="dxa" w:w="1560"/>
          </w:tcPr>
          <w:p>
            <w:pPr>
              <w:spacing w:after="40"/>
            </w:pPr>
            <w:r>
              <w:rPr>
                <w:rFonts w:ascii="Malgun Gothic" w:hAnsi="Malgun Gothic"/>
                <w:sz w:val="18"/>
              </w:rPr>
              <w:t>$139,600,000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14</w:t>
            </w:r>
          </w:p>
        </w:tc>
        <w:tc>
          <w:tcPr>
            <w:tcW w:type="dxa" w:w="1560"/>
          </w:tcPr>
          <w:p>
            <w:pPr>
              <w:spacing w:after="40"/>
            </w:pPr>
            <w:r>
              <w:rPr>
                <w:rFonts w:ascii="Malgun Gothic" w:hAnsi="Malgun Gothic"/>
                <w:sz w:val="18"/>
              </w:rPr>
              <w:t xml:space="preserve">Wuthering Heights </w:t>
              <w:br/>
              <w:t xml:space="preserve"> </w:t>
            </w:r>
            <w:hyperlink r:id="rId37">
              <w:r>
                <w:rPr>
                  <w:color w:val="0056B3"/>
                  <w:u w:val="single"/>
                </w:rPr>
                <w:t>Wuthering Heights (폭풍의 언덕)</w:t>
              </w:r>
            </w:hyperlink>
          </w:p>
        </w:tc>
        <w:tc>
          <w:tcPr>
            <w:tcW w:type="dxa" w:w="1560"/>
          </w:tcPr>
          <w:p>
            <w:pPr>
              <w:spacing w:after="40"/>
            </w:pPr>
            <w:r>
              <w:rPr>
                <w:rFonts w:ascii="Malgun Gothic" w:hAnsi="Malgun Gothic"/>
                <w:sz w:val="18"/>
              </w:rPr>
              <w:t>$241,700,000</w:t>
            </w:r>
          </w:p>
        </w:tc>
        <w:tc>
          <w:tcPr>
            <w:tcW w:type="dxa" w:w="1560"/>
          </w:tcPr>
          <w:p>
            <w:pPr>
              <w:spacing w:after="40"/>
            </w:pPr>
            <w:r>
              <w:rPr>
                <w:rFonts w:ascii="Malgun Gothic" w:hAnsi="Malgun Gothic"/>
                <w:sz w:val="18"/>
              </w:rPr>
              <w:t>$84,001,072</w:t>
            </w:r>
          </w:p>
        </w:tc>
        <w:tc>
          <w:tcPr>
            <w:tcW w:type="dxa" w:w="1560"/>
          </w:tcPr>
          <w:p>
            <w:pPr>
              <w:spacing w:after="40"/>
            </w:pPr>
            <w:r>
              <w:rPr>
                <w:rFonts w:ascii="Malgun Gothic" w:hAnsi="Malgun Gothic"/>
                <w:sz w:val="18"/>
              </w:rPr>
              <w:t>$157,698,928</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15</w:t>
            </w:r>
          </w:p>
        </w:tc>
        <w:tc>
          <w:tcPr>
            <w:tcW w:type="dxa" w:w="1560"/>
          </w:tcPr>
          <w:p>
            <w:pPr>
              <w:spacing w:after="40"/>
            </w:pPr>
            <w:r>
              <w:rPr>
                <w:rFonts w:ascii="Malgun Gothic" w:hAnsi="Malgun Gothic"/>
                <w:sz w:val="18"/>
              </w:rPr>
              <w:t xml:space="preserve">Disclosure Day </w:t>
              <w:br/>
              <w:t xml:space="preserve"> </w:t>
            </w:r>
            <w:hyperlink r:id="rId18">
              <w:r>
                <w:rPr>
                  <w:color w:val="0056B3"/>
                  <w:u w:val="single"/>
                </w:rPr>
                <w:t>Disclosure Day (폭로의 날)</w:t>
              </w:r>
            </w:hyperlink>
          </w:p>
        </w:tc>
        <w:tc>
          <w:tcPr>
            <w:tcW w:type="dxa" w:w="1560"/>
          </w:tcPr>
          <w:p>
            <w:pPr>
              <w:spacing w:after="40"/>
            </w:pPr>
            <w:r>
              <w:rPr>
                <w:rFonts w:ascii="Malgun Gothic" w:hAnsi="Malgun Gothic"/>
                <w:sz w:val="18"/>
              </w:rPr>
              <w:t>$234,274,585</w:t>
            </w:r>
          </w:p>
        </w:tc>
        <w:tc>
          <w:tcPr>
            <w:tcW w:type="dxa" w:w="1560"/>
          </w:tcPr>
          <w:p>
            <w:pPr>
              <w:spacing w:after="40"/>
            </w:pPr>
            <w:r>
              <w:rPr>
                <w:rFonts w:ascii="Malgun Gothic" w:hAnsi="Malgun Gothic"/>
                <w:sz w:val="18"/>
              </w:rPr>
              <w:t>$114,620,000</w:t>
            </w:r>
          </w:p>
        </w:tc>
        <w:tc>
          <w:tcPr>
            <w:tcW w:type="dxa" w:w="1560"/>
          </w:tcPr>
          <w:p>
            <w:pPr>
              <w:spacing w:after="40"/>
            </w:pPr>
            <w:r>
              <w:rPr>
                <w:rFonts w:ascii="Malgun Gothic" w:hAnsi="Malgun Gothic"/>
                <w:sz w:val="18"/>
              </w:rPr>
              <w:t>$119,654,585</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16</w:t>
            </w:r>
          </w:p>
        </w:tc>
        <w:tc>
          <w:tcPr>
            <w:tcW w:type="dxa" w:w="1560"/>
          </w:tcPr>
          <w:p>
            <w:pPr>
              <w:spacing w:after="40"/>
            </w:pPr>
            <w:r>
              <w:rPr>
                <w:rFonts w:ascii="Malgun Gothic" w:hAnsi="Malgun Gothic"/>
                <w:sz w:val="18"/>
              </w:rPr>
              <w:t xml:space="preserve">Scary Movie </w:t>
              <w:br/>
              <w:t xml:space="preserve"> </w:t>
            </w:r>
            <w:hyperlink r:id="rId22">
              <w:r>
                <w:rPr>
                  <w:color w:val="0056B3"/>
                  <w:u w:val="single"/>
                </w:rPr>
                <w:t>Scary Movie (무서운 영화)</w:t>
              </w:r>
            </w:hyperlink>
          </w:p>
        </w:tc>
        <w:tc>
          <w:tcPr>
            <w:tcW w:type="dxa" w:w="1560"/>
          </w:tcPr>
          <w:p>
            <w:pPr>
              <w:spacing w:after="40"/>
            </w:pPr>
            <w:r>
              <w:rPr>
                <w:rFonts w:ascii="Malgun Gothic" w:hAnsi="Malgun Gothic"/>
                <w:sz w:val="18"/>
              </w:rPr>
              <w:t>$228,617,571</w:t>
            </w:r>
          </w:p>
        </w:tc>
        <w:tc>
          <w:tcPr>
            <w:tcW w:type="dxa" w:w="1560"/>
          </w:tcPr>
          <w:p>
            <w:pPr>
              <w:spacing w:after="40"/>
            </w:pPr>
            <w:r>
              <w:rPr>
                <w:rFonts w:ascii="Malgun Gothic" w:hAnsi="Malgun Gothic"/>
                <w:sz w:val="18"/>
              </w:rPr>
              <w:t>$107,766,000</w:t>
            </w:r>
          </w:p>
        </w:tc>
        <w:tc>
          <w:tcPr>
            <w:tcW w:type="dxa" w:w="1560"/>
          </w:tcPr>
          <w:p>
            <w:pPr>
              <w:spacing w:after="40"/>
            </w:pPr>
            <w:r>
              <w:rPr>
                <w:rFonts w:ascii="Malgun Gothic" w:hAnsi="Malgun Gothic"/>
                <w:sz w:val="18"/>
              </w:rPr>
              <w:t>$120,851,571</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17</w:t>
            </w:r>
          </w:p>
        </w:tc>
        <w:tc>
          <w:tcPr>
            <w:tcW w:type="dxa" w:w="1560"/>
          </w:tcPr>
          <w:p>
            <w:pPr>
              <w:spacing w:after="40"/>
            </w:pPr>
            <w:r>
              <w:rPr>
                <w:rFonts w:ascii="Malgun Gothic" w:hAnsi="Malgun Gothic"/>
                <w:sz w:val="18"/>
              </w:rPr>
              <w:t xml:space="preserve">Blades of the Guardians </w:t>
              <w:br/>
              <w:t xml:space="preserve"> </w:t>
            </w:r>
            <w:hyperlink r:id="rId38">
              <w:r>
                <w:rPr>
                  <w:color w:val="0056B3"/>
                  <w:u w:val="single"/>
                </w:rPr>
                <w:t>Blades of the Guardians (표인: 대도의 칼날)</w:t>
              </w:r>
            </w:hyperlink>
          </w:p>
        </w:tc>
        <w:tc>
          <w:tcPr>
            <w:tcW w:type="dxa" w:w="1560"/>
          </w:tcPr>
          <w:p>
            <w:pPr>
              <w:spacing w:after="40"/>
            </w:pPr>
            <w:r>
              <w:rPr>
                <w:rFonts w:ascii="Malgun Gothic" w:hAnsi="Malgun Gothic"/>
                <w:sz w:val="18"/>
              </w:rPr>
              <w:t>$215,500,000</w:t>
            </w:r>
          </w:p>
        </w:tc>
        <w:tc>
          <w:tcPr>
            <w:tcW w:type="dxa" w:w="1560"/>
          </w:tcPr>
          <w:p>
            <w:pPr>
              <w:spacing w:after="40"/>
            </w:pPr>
            <w:r>
              <w:rPr>
                <w:rFonts w:ascii="Malgun Gothic" w:hAnsi="Malgun Gothic"/>
                <w:sz w:val="18"/>
              </w:rPr>
              <w:t>$1,606,672</w:t>
            </w:r>
          </w:p>
        </w:tc>
        <w:tc>
          <w:tcPr>
            <w:tcW w:type="dxa" w:w="1560"/>
          </w:tcPr>
          <w:p>
            <w:pPr>
              <w:spacing w:after="40"/>
            </w:pPr>
            <w:r>
              <w:rPr>
                <w:rFonts w:ascii="Malgun Gothic" w:hAnsi="Malgun Gothic"/>
                <w:sz w:val="18"/>
              </w:rPr>
              <w:t>$213,893,328</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18</w:t>
            </w:r>
          </w:p>
        </w:tc>
        <w:tc>
          <w:tcPr>
            <w:tcW w:type="dxa" w:w="1560"/>
          </w:tcPr>
          <w:p>
            <w:pPr>
              <w:spacing w:after="40"/>
            </w:pPr>
            <w:r>
              <w:rPr>
                <w:rFonts w:ascii="Malgun Gothic" w:hAnsi="Malgun Gothic"/>
                <w:sz w:val="18"/>
              </w:rPr>
              <w:t xml:space="preserve">Scream 7 </w:t>
              <w:br/>
              <w:t xml:space="preserve"> </w:t>
            </w:r>
            <w:hyperlink r:id="rId39">
              <w:r>
                <w:rPr>
                  <w:color w:val="0056B3"/>
                  <w:u w:val="single"/>
                </w:rPr>
                <w:t>Scream 7 (스크림 7)</w:t>
              </w:r>
            </w:hyperlink>
          </w:p>
        </w:tc>
        <w:tc>
          <w:tcPr>
            <w:tcW w:type="dxa" w:w="1560"/>
          </w:tcPr>
          <w:p>
            <w:pPr>
              <w:spacing w:after="40"/>
            </w:pPr>
            <w:r>
              <w:rPr>
                <w:rFonts w:ascii="Malgun Gothic" w:hAnsi="Malgun Gothic"/>
                <w:sz w:val="18"/>
              </w:rPr>
              <w:t>$208,200,000</w:t>
            </w:r>
          </w:p>
        </w:tc>
        <w:tc>
          <w:tcPr>
            <w:tcW w:type="dxa" w:w="1560"/>
          </w:tcPr>
          <w:p>
            <w:pPr>
              <w:spacing w:after="40"/>
            </w:pPr>
            <w:r>
              <w:rPr>
                <w:rFonts w:ascii="Malgun Gothic" w:hAnsi="Malgun Gothic"/>
                <w:sz w:val="18"/>
              </w:rPr>
              <w:t>$121,935,967</w:t>
            </w:r>
          </w:p>
        </w:tc>
        <w:tc>
          <w:tcPr>
            <w:tcW w:type="dxa" w:w="1560"/>
          </w:tcPr>
          <w:p>
            <w:pPr>
              <w:spacing w:after="40"/>
            </w:pPr>
            <w:r>
              <w:rPr>
                <w:rFonts w:ascii="Malgun Gothic" w:hAnsi="Malgun Gothic"/>
                <w:sz w:val="18"/>
              </w:rPr>
              <w:t>$86,264,033</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19</w:t>
            </w:r>
          </w:p>
        </w:tc>
        <w:tc>
          <w:tcPr>
            <w:tcW w:type="dxa" w:w="1560"/>
          </w:tcPr>
          <w:p>
            <w:pPr>
              <w:spacing w:after="40"/>
            </w:pPr>
            <w:r>
              <w:rPr>
                <w:rFonts w:ascii="Malgun Gothic" w:hAnsi="Malgun Gothic"/>
                <w:sz w:val="18"/>
              </w:rPr>
              <w:t xml:space="preserve">Scare Out </w:t>
              <w:br/>
              <w:t xml:space="preserve"> </w:t>
            </w:r>
            <w:hyperlink r:id="rId40">
              <w:r>
                <w:rPr>
                  <w:color w:val="0056B3"/>
                  <w:u w:val="single"/>
                </w:rPr>
                <w:t>Scare Out (스케어 아웃)</w:t>
              </w:r>
            </w:hyperlink>
          </w:p>
        </w:tc>
        <w:tc>
          <w:tcPr>
            <w:tcW w:type="dxa" w:w="1560"/>
          </w:tcPr>
          <w:p>
            <w:pPr>
              <w:spacing w:after="40"/>
            </w:pPr>
            <w:r>
              <w:rPr>
                <w:rFonts w:ascii="Malgun Gothic" w:hAnsi="Malgun Gothic"/>
                <w:sz w:val="18"/>
              </w:rPr>
              <w:t>$200,500,000</w:t>
            </w:r>
          </w:p>
        </w:tc>
        <w:tc>
          <w:tcPr>
            <w:tcW w:type="dxa" w:w="1560"/>
          </w:tcPr>
          <w:p>
            <w:pPr>
              <w:spacing w:after="40"/>
            </w:pPr>
            <w:r>
              <w:rPr>
                <w:rFonts w:ascii="Malgun Gothic" w:hAnsi="Malgun Gothic"/>
                <w:sz w:val="18"/>
              </w:rPr>
              <w:t>-</w:t>
            </w:r>
          </w:p>
        </w:tc>
        <w:tc>
          <w:tcPr>
            <w:tcW w:type="dxa" w:w="1560"/>
          </w:tcPr>
          <w:p>
            <w:pPr>
              <w:spacing w:after="40"/>
            </w:pPr>
            <w:r>
              <w:rPr>
                <w:rFonts w:ascii="Malgun Gothic" w:hAnsi="Malgun Gothic"/>
                <w:sz w:val="18"/>
              </w:rPr>
              <w:t>$200,500,000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20</w:t>
            </w:r>
          </w:p>
        </w:tc>
        <w:tc>
          <w:tcPr>
            <w:tcW w:type="dxa" w:w="1560"/>
          </w:tcPr>
          <w:p>
            <w:pPr>
              <w:spacing w:after="40"/>
            </w:pPr>
            <w:r>
              <w:rPr>
                <w:rFonts w:ascii="Malgun Gothic" w:hAnsi="Malgun Gothic"/>
                <w:sz w:val="18"/>
              </w:rPr>
              <w:t xml:space="preserve">GOAT </w:t>
              <w:br/>
              <w:t xml:space="preserve"> </w:t>
            </w:r>
            <w:hyperlink r:id="rId41">
              <w:r>
                <w:rPr>
                  <w:color w:val="0056B3"/>
                  <w:u w:val="single"/>
                </w:rPr>
                <w:t>GOAT (고트)</w:t>
              </w:r>
            </w:hyperlink>
          </w:p>
        </w:tc>
        <w:tc>
          <w:tcPr>
            <w:tcW w:type="dxa" w:w="1560"/>
          </w:tcPr>
          <w:p>
            <w:pPr>
              <w:spacing w:after="40"/>
            </w:pPr>
            <w:r>
              <w:rPr>
                <w:rFonts w:ascii="Malgun Gothic" w:hAnsi="Malgun Gothic"/>
                <w:sz w:val="18"/>
              </w:rPr>
              <w:t>$195,250,000</w:t>
            </w:r>
          </w:p>
        </w:tc>
        <w:tc>
          <w:tcPr>
            <w:tcW w:type="dxa" w:w="1560"/>
          </w:tcPr>
          <w:p>
            <w:pPr>
              <w:spacing w:after="40"/>
            </w:pPr>
            <w:r>
              <w:rPr>
                <w:rFonts w:ascii="Malgun Gothic" w:hAnsi="Malgun Gothic"/>
                <w:sz w:val="18"/>
              </w:rPr>
              <w:t>$103,316,898</w:t>
            </w:r>
          </w:p>
        </w:tc>
        <w:tc>
          <w:tcPr>
            <w:tcW w:type="dxa" w:w="1560"/>
          </w:tcPr>
          <w:p>
            <w:pPr>
              <w:spacing w:after="40"/>
            </w:pPr>
            <w:r>
              <w:rPr>
                <w:rFonts w:ascii="Malgun Gothic" w:hAnsi="Malgun Gothic"/>
                <w:sz w:val="18"/>
              </w:rPr>
              <w:t>$91,933,102</w:t>
            </w:r>
          </w:p>
        </w:tc>
        <w:tc>
          <w:tcPr>
            <w:tcW w:type="dxa" w:w="1560"/>
          </w:tcPr>
          <w:p>
            <w:pPr>
              <w:spacing w:after="40"/>
            </w:pPr>
            <w:r>
              <w:rPr>
                <w:rFonts w:ascii="Malgun Gothic" w:hAnsi="Malgun Gothic"/>
                <w:sz w:val="18"/>
              </w:rPr>
              <w:t>-</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'디 오디세이'는 주말 기세를 이어 월요일 전 세계 누적 2억 6,400만 달러 선에 성공적으로 안착하며 13위 자리를 그대로 유지했습니다. 화요일과 수요일 주중 정산 집계가 올라오면 누적 속도에 탄력을 받을 것으로 보입니다. 한편 디즈니의 '토이 스토리 5' 역시 9억 5,000만 달러 고지를 넘으며 전 세계 패밀리 팬덤 최강자의 왕관을 향해 착실히 순항 중입니다.</w:t>
      </w:r>
    </w:p>
    <w:p>
      <w:pPr>
        <w:spacing w:after="120"/>
      </w:pPr>
      <w:r>
        <w:rPr>
          <w:rFonts w:ascii="Malgun Gothic" w:hAnsi="Malgun Gothic"/>
          <w:sz w:val="20"/>
        </w:rPr>
        <w:t xml:space="preserve">출처: </w:t>
      </w:r>
      <w:hyperlink r:id="rId42">
        <w:r>
          <w:rPr>
            <w:color w:val="0056B3"/>
            <w:u w:val="single"/>
          </w:rPr>
          <w:t>Box Office Mojo Worldwide</w:t>
        </w:r>
      </w:hyperlink>
    </w:p>
    <w:p>
      <w:pPr>
        <w:spacing w:after="240"/>
      </w:pPr>
      <w:r>
        <w:rPr>
          <w:color w:val="C8C8C8"/>
        </w:rPr>
        <w:t>―――――――――――――――――――――――――――――――――――</w:t>
      </w:r>
    </w:p>
    <w:p>
      <w:pPr>
        <w:spacing w:before="200" w:after="120"/>
      </w:pPr>
      <w:r>
        <w:rPr>
          <w:rFonts w:ascii="Malgun Gothic" w:hAnsi="Malgun Gothic"/>
          <w:b/>
          <w:sz w:val="28"/>
        </w:rPr>
        <w:t>4. 글로벌 영화계 주요 소식</w:t>
      </w:r>
    </w:p>
    <w:p>
      <w:pPr>
        <w:spacing w:after="120"/>
      </w:pPr>
      <w:r>
        <w:rPr>
          <w:rFonts w:ascii="Malgun Gothic" w:hAnsi="Malgun Gothic"/>
          <w:sz w:val="20"/>
        </w:rPr>
        <w:t>Hollywood Reporter 및 Deadline의 보도를 종합하여, 가장 주목받는 4가지 뉴스를 전해드립니다.</w:t>
      </w:r>
    </w:p>
    <w:p>
      <w:pPr>
        <w:spacing w:before="160" w:after="80"/>
      </w:pPr>
      <w:r>
        <w:rPr>
          <w:rFonts w:ascii="Malgun Gothic" w:hAnsi="Malgun Gothic"/>
          <w:b/>
          <w:sz w:val="22"/>
        </w:rPr>
        <w:t>① '디 오디세이'의 압도적인 글로벌 질주... 호주 등 해외 극장가 2026 오프닝 신기록 수립 🚀</w:t>
      </w:r>
    </w:p>
    <w:p>
      <w:pPr>
        <w:spacing w:after="120"/>
      </w:pPr>
      <w:r>
        <w:rPr>
          <w:rFonts w:ascii="Malgun Gothic" w:hAnsi="Malgun Gothic"/>
          <w:sz w:val="20"/>
        </w:rPr>
        <w:t>크리스토퍼 놀란 감독의 신작 SF 영화 '디 오디세이(The Odyssey)'가 개봉 이후 글로벌 극장가를 휩쓸고 있습니다. 특히 호주 극장가에서는 개봉 첫 주말에만 **1,344만 달러**를 벌어들이며 2026년 현지 최고 오프닝 성적 수립을 확정 지었습니다. 맷 데이먼, 앤 해서웨이, 톰 홀랜드 등 화려한 배우진의 멀티캐스팅 티켓 파워가 해외 시장에서도 완벽하게 통했다는 평입니다.</w:t>
      </w:r>
    </w:p>
    <w:p>
      <w:pPr>
        <w:spacing w:after="120"/>
      </w:pPr>
      <w:r>
        <w:rPr>
          <w:rFonts w:ascii="Malgun Gothic" w:hAnsi="Malgun Gothic"/>
          <w:sz w:val="20"/>
        </w:rPr>
        <w:t xml:space="preserve">출처: </w:t>
      </w:r>
      <w:hyperlink r:id="rId43">
        <w:r>
          <w:rPr>
            <w:color w:val="0056B3"/>
            <w:u w:val="single"/>
          </w:rPr>
          <w:t>Deadline</w:t>
        </w:r>
      </w:hyperlink>
    </w:p>
    <w:p>
      <w:pPr>
        <w:spacing w:before="160" w:after="80"/>
      </w:pPr>
      <w:r>
        <w:rPr>
          <w:rFonts w:ascii="Malgun Gothic" w:hAnsi="Malgun Gothic"/>
          <w:b/>
          <w:sz w:val="22"/>
        </w:rPr>
        <w:t>② 크리스토퍼 놀란 감독 차기 행보 예고... "다음에는 호러 장르 연출해보고 싶어" 👻</w:t>
      </w:r>
    </w:p>
    <w:p>
      <w:pPr>
        <w:spacing w:after="120"/>
      </w:pPr>
      <w:r>
        <w:rPr>
          <w:rFonts w:ascii="Malgun Gothic" w:hAnsi="Malgun Gothic"/>
          <w:sz w:val="20"/>
        </w:rPr>
        <w:t>대형 SF 대작들을 주로 연출해온 크리스토퍼 놀란 감독이 최근 인터뷰를 통해 호러 장르에 대한 적극적인 관심을 표명했습니다. 그는 이번 '디 오디세이'의 우주선 고립 장면 등을 연출하고 편집하면서 "호러 영화의 서스펜스와 편집 기법에 큰 매력을 느꼈다"고 밝혔으며, 향후 적절한 각본이 준비된다면 정통 호러물 도전에 나설 것을 시사해 글로벌 시네필들의 관심이 쏠리고 있습니다.</w:t>
      </w:r>
    </w:p>
    <w:p>
      <w:pPr>
        <w:spacing w:after="120"/>
      </w:pPr>
      <w:r>
        <w:rPr>
          <w:rFonts w:ascii="Malgun Gothic" w:hAnsi="Malgun Gothic"/>
          <w:sz w:val="20"/>
        </w:rPr>
        <w:t xml:space="preserve">출처: </w:t>
      </w:r>
      <w:hyperlink r:id="rId44">
        <w:r>
          <w:rPr>
            <w:color w:val="0056B3"/>
            <w:u w:val="single"/>
          </w:rPr>
          <w:t>The Hollywood Reporter</w:t>
        </w:r>
      </w:hyperlink>
    </w:p>
    <w:p>
      <w:pPr>
        <w:spacing w:before="160" w:after="80"/>
      </w:pPr>
      <w:r>
        <w:rPr>
          <w:rFonts w:ascii="Malgun Gothic" w:hAnsi="Malgun Gothic"/>
          <w:b/>
          <w:sz w:val="22"/>
        </w:rPr>
        <w:t>③ 배우 로버트 패틴슨의 무덤덤한 유머... '디 오디세이' 해외 프레스 투어 흥행 견인 🎭</w:t>
      </w:r>
    </w:p>
    <w:p>
      <w:pPr>
        <w:spacing w:after="120"/>
      </w:pPr>
      <w:r>
        <w:rPr>
          <w:rFonts w:ascii="Malgun Gothic" w:hAnsi="Malgun Gothic"/>
          <w:sz w:val="20"/>
        </w:rPr>
        <w:t>영화 '디 오디세이'에서 열연한 배우 로버트 패틴슨의 엉뚱하고 유머러스한 비하인드 썰이 연일 소셜 미디어를 뜨겁게 달구고 있습니다. 프레스 투어 당시 그가 툭 던진 솔직하고 시니컬한 답변들이 숏폼 비디오(릴스, 틱톡)로 복제 및 확산되며 젊은 세대의 흥미를 강하게 유발, 영화 예매율 상승에 아주 긍정적인 기폭제 역할을 톡톡히 하고 있습니다.</w:t>
      </w:r>
    </w:p>
    <w:p>
      <w:pPr>
        <w:spacing w:after="120"/>
      </w:pPr>
      <w:r>
        <w:rPr>
          <w:rFonts w:ascii="Malgun Gothic" w:hAnsi="Malgun Gothic"/>
          <w:sz w:val="20"/>
        </w:rPr>
        <w:t xml:space="preserve">출처: </w:t>
      </w:r>
      <w:hyperlink r:id="rId43">
        <w:r>
          <w:rPr>
            <w:color w:val="0056B3"/>
            <w:u w:val="single"/>
          </w:rPr>
          <w:t>Deadline</w:t>
        </w:r>
      </w:hyperlink>
    </w:p>
    <w:p>
      <w:pPr>
        <w:spacing w:before="160" w:after="80"/>
      </w:pPr>
      <w:r>
        <w:rPr>
          <w:rFonts w:ascii="Malgun Gothic" w:hAnsi="Malgun Gothic"/>
          <w:b/>
          <w:sz w:val="22"/>
        </w:rPr>
        <w:t>④ 프라임 비디오 최대 대작... He-Man 실사 영화 '마스터즈 오브 더 유니버스' 7월 22일 런칭 확정 ⚔️</w:t>
      </w:r>
    </w:p>
    <w:p>
      <w:pPr>
        <w:spacing w:after="120"/>
      </w:pPr>
      <w:r>
        <w:rPr>
          <w:rFonts w:ascii="Malgun Gothic" w:hAnsi="Malgun Gothic"/>
          <w:sz w:val="20"/>
        </w:rPr>
        <w:t>아마존 프라임 비디오가 올여름 스트리밍 시장을 노리고 제작한 초호화 판타지 어드벤처 '마스터즈 오브 더 유니버스(Masters of the Universe)'가 7월 22일 정식 공개됩니다. 니콜라스 갈리친이 He-Man 역을 맡아 전설적인 판타지 스케일의 대작 액션을 선보일 것을 예고하여 구독자들의 기대를 대대적으로 모으고 있습니다.</w:t>
      </w:r>
    </w:p>
    <w:p>
      <w:pPr>
        <w:spacing w:after="120"/>
      </w:pPr>
      <w:r>
        <w:rPr>
          <w:rFonts w:ascii="Malgun Gothic" w:hAnsi="Malgun Gothic"/>
          <w:sz w:val="20"/>
        </w:rPr>
        <w:t xml:space="preserve">출처: </w:t>
      </w:r>
      <w:hyperlink r:id="rId44">
        <w:r>
          <w:rPr>
            <w:color w:val="0056B3"/>
            <w:u w:val="single"/>
          </w:rPr>
          <w:t>The Hollywood Reporter</w:t>
        </w:r>
      </w:hyperlink>
    </w:p>
    <w:p>
      <w:pPr>
        <w:spacing w:after="240"/>
      </w:pPr>
      <w:r>
        <w:rPr>
          <w:color w:val="C8C8C8"/>
        </w:rPr>
        <w:t>―――――――――――――――――――――――――――――――――――</w:t>
      </w:r>
    </w:p>
    <w:p>
      <w:pPr>
        <w:spacing w:before="200" w:after="120"/>
      </w:pPr>
      <w:r>
        <w:rPr>
          <w:rFonts w:ascii="Malgun Gothic" w:hAnsi="Malgun Gothic"/>
          <w:b/>
          <w:sz w:val="28"/>
        </w:rPr>
        <w:t>5. 해시태그</w:t>
      </w:r>
    </w:p>
    <w:p>
      <w:pPr>
        <w:spacing w:after="120"/>
      </w:pPr>
      <w:r>
        <w:rPr>
          <w:rFonts w:ascii="Malgun Gothic" w:hAnsi="Malgun Gothic"/>
          <w:sz w:val="20"/>
        </w:rPr>
        <w:t>#해외박스오피스 #영화순위 #디오디세이 #크리스토퍼놀란 #놀란호러영화 #로버트패틴슨 #토이스토리5 #마스터즈오브더유니버스 #He-Man실사 #영화계최신뉴스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arch.naver.com/search.naver?query=&#50689;&#54868;+&#46356;+&#50724;&#46356;&#49464;&#51060;" TargetMode="External"/><Relationship Id="rId10"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53664;&#51060;+&#49828;&#53664;&#47532;+5" TargetMode="External"/><Relationship Id="rId12" Type="http://schemas.openxmlformats.org/officeDocument/2006/relationships/hyperlink" Target="https://search.naver.com/search.naver?query=&#50689;&#54868;+&#48120;&#45768;&#50616;&#51592;+&#50532;+&#47788;&#49828;&#53552;&#51592;" TargetMode="External"/><Relationship Id="rId13" Type="http://schemas.openxmlformats.org/officeDocument/2006/relationships/hyperlink" Target="https://search.naver.com/search.naver?query=&#50689;&#54868;+&#51060;&#48660;+&#45936;&#46300;+&#48264;" TargetMode="External"/><Relationship Id="rId14" Type="http://schemas.openxmlformats.org/officeDocument/2006/relationships/hyperlink" Target="https://search.naver.com/search.naver?query=&#50689;&#54868;+&#50689;+&#50892;&#49905;&#53556;" TargetMode="External"/><Relationship Id="rId15" Type="http://schemas.openxmlformats.org/officeDocument/2006/relationships/hyperlink" Target="https://search.naver.com/search.naver?query=&#50689;&#54868;+&#45908;+&#51064;&#48148;&#51060;&#53944;" TargetMode="External"/><Relationship Id="rId16" Type="http://schemas.openxmlformats.org/officeDocument/2006/relationships/hyperlink" Target="https://search.naver.com/search.naver?query=&#50689;&#54868;+&#50741;&#49464;&#49496;" TargetMode="External"/><Relationship Id="rId17" Type="http://schemas.openxmlformats.org/officeDocument/2006/relationships/hyperlink" Target="https://search.naver.com/search.naver?query=&#50689;&#54868;+&#49800;&#54140;&#44152;" TargetMode="External"/><Relationship Id="rId18" Type="http://schemas.openxmlformats.org/officeDocument/2006/relationships/hyperlink" Target="https://search.naver.com/search.naver?query=&#50689;&#54868;+&#54253;&#47196;&#51032;+&#45216;" TargetMode="External"/><Relationship Id="rId19" Type="http://schemas.openxmlformats.org/officeDocument/2006/relationships/hyperlink" Target="https://search.naver.com/search.naver?query=&#50689;&#54868;+&#48177;&#47352;" TargetMode="External"/><Relationship Id="rId20" Type="http://schemas.openxmlformats.org/officeDocument/2006/relationships/hyperlink" Target="https://search.naver.com/search.naver?query=&#50689;&#54868;+&#51117;&#50528;&#49828;+&#48288;&#49828;&#53944;+&#50532;+&#46972;&#49828;&#53944;" TargetMode="External"/><Relationship Id="rId21" Type="http://schemas.openxmlformats.org/officeDocument/2006/relationships/hyperlink" Target="https://search.naver.com/search.naver?query=&#50689;&#54868;+&#44172;&#51068;+&#46020;&#53944;&#47532;&#50752;+&#49472;&#47084;&#48652;&#47532;&#54000;+&#49465;&#49828;+&#54056;&#49828;" TargetMode="External"/><Relationship Id="rId22" Type="http://schemas.openxmlformats.org/officeDocument/2006/relationships/hyperlink" Target="https://search.naver.com/search.naver?query=&#50689;&#54868;+&#47924;&#49436;&#50868;+&#50689;&#54868;" TargetMode="External"/><Relationship Id="rId23" Type="http://schemas.openxmlformats.org/officeDocument/2006/relationships/hyperlink" Target="https://search.naver.com/search.naver?query=&#50689;&#54868;+&#47560;&#49828;&#53552;&#51592;+&#50724;&#48652;+&#45908;+&#50976;&#45768;&#48260;&#49828;" TargetMode="External"/><Relationship Id="rId24" Type="http://schemas.openxmlformats.org/officeDocument/2006/relationships/hyperlink" Target="https://search.naver.com/search.naver?query=&#50689;&#54868;+&#47560;&#51060;&#53364;+&#51117;&#49832;" TargetMode="External"/><Relationship Id="rId25" Type="http://schemas.openxmlformats.org/officeDocument/2006/relationships/hyperlink" Target="https://search.naver.com/search.naver?query=&#50689;&#54868;+&#47564;&#45804;&#47196;&#47532;&#50504;+&#50532;+&#44536;&#47196;&#44396;" TargetMode="External"/><Relationship Id="rId26" Type="http://schemas.openxmlformats.org/officeDocument/2006/relationships/hyperlink" Target="https://search.naver.com/search.naver?query=&#50689;&#54868;+&#47112;&#50948;&#44592;" TargetMode="External"/><Relationship Id="rId27" Type="http://schemas.openxmlformats.org/officeDocument/2006/relationships/hyperlink" Target="https://search.naver.com/search.naver?query=&#50689;&#54868;+&#50501;&#47560;&#45716;+&#54532;&#46972;&#45796;&#47484;+&#51077;&#45716;&#45796;+2" TargetMode="External"/><Relationship Id="rId28" Type="http://schemas.openxmlformats.org/officeDocument/2006/relationships/hyperlink" Target="https://search.naver.com/search.naver?query=&#50689;&#54868;+&#50577;+&#53456;&#51221;&#46308;" TargetMode="External"/><Relationship Id="rId29" Type="http://schemas.openxmlformats.org/officeDocument/2006/relationships/hyperlink" Target="https://www.boxofficemojo.com/date/2026-07-20/" TargetMode="External"/><Relationship Id="rId30" Type="http://schemas.openxmlformats.org/officeDocument/2006/relationships/hyperlink" Target="https://search.naver.com/search.naver?query=&#50577;+&#53456;&#51221;&#46308;" TargetMode="External"/><Relationship Id="rId31" Type="http://schemas.openxmlformats.org/officeDocument/2006/relationships/hyperlink" Target="https://www.boxofficemojo.com/intl/" TargetMode="External"/><Relationship Id="rId32" Type="http://schemas.openxmlformats.org/officeDocument/2006/relationships/hyperlink" Target="https://search.naver.com/search.naver?query=&#50689;&#54868;+&#49800;&#54140;+&#47560;&#47532;&#50724;+&#44068;&#47085;&#49884;" TargetMode="External"/><Relationship Id="rId33" Type="http://schemas.openxmlformats.org/officeDocument/2006/relationships/hyperlink" Target="https://search.naver.com/search.naver?query=&#50689;&#54868;+&#54532;&#47196;&#51229;&#53944;+&#54756;&#51068;&#47700;&#47532;" TargetMode="External"/><Relationship Id="rId34" Type="http://schemas.openxmlformats.org/officeDocument/2006/relationships/hyperlink" Target="https://search.naver.com/search.naver?query=&#50689;&#54868;+&#54168;&#44032;&#49688;&#49828;+3" TargetMode="External"/><Relationship Id="rId35" Type="http://schemas.openxmlformats.org/officeDocument/2006/relationships/hyperlink" Target="https://search.naver.com/search.naver?query=&#50689;&#54868;+&#54616;&#54140;&#49828;" TargetMode="External"/><Relationship Id="rId36" Type="http://schemas.openxmlformats.org/officeDocument/2006/relationships/hyperlink" Target="https://search.naver.com/search.naver?query=&#50689;&#54868;+&#46356;&#50612;+&#50976;" TargetMode="External"/><Relationship Id="rId37" Type="http://schemas.openxmlformats.org/officeDocument/2006/relationships/hyperlink" Target="https://search.naver.com/search.naver?query=&#50689;&#54868;+&#54253;&#54413;&#51032;+&#50616;&#45909;+&#50689;&#54868;" TargetMode="External"/><Relationship Id="rId38" Type="http://schemas.openxmlformats.org/officeDocument/2006/relationships/hyperlink" Target="https://search.naver.com/search.naver?query=&#50689;&#54868;+&#54364;&#51064;+&#45824;&#46020;&#51032;+&#52860;&#45216;" TargetMode="External"/><Relationship Id="rId39" Type="http://schemas.openxmlformats.org/officeDocument/2006/relationships/hyperlink" Target="https://search.naver.com/search.naver?query=&#50689;&#54868;+&#49828;&#53356;&#47548;+7" TargetMode="External"/><Relationship Id="rId40" Type="http://schemas.openxmlformats.org/officeDocument/2006/relationships/hyperlink" Target="https://search.naver.com/search.naver?query=&#50689;&#54868;+&#49828;&#52992;&#50612;+&#50500;&#50883;" TargetMode="External"/><Relationship Id="rId41" Type="http://schemas.openxmlformats.org/officeDocument/2006/relationships/hyperlink" Target="https://search.naver.com/search.naver?query=&#50689;&#54868;+&#44256;&#53944;" TargetMode="External"/><Relationship Id="rId42" Type="http://schemas.openxmlformats.org/officeDocument/2006/relationships/hyperlink" Target="https://www.boxofficemojo.com/year/world/" TargetMode="External"/><Relationship Id="rId43" Type="http://schemas.openxmlformats.org/officeDocument/2006/relationships/hyperlink" Target="https://deadline.com/" TargetMode="External"/><Relationship Id="rId44" Type="http://schemas.openxmlformats.org/officeDocument/2006/relationships/hyperlink" Target="https://www.hollywoodrepor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