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CE7A" w14:textId="1EECD392" w:rsidR="00CF6F81" w:rsidRDefault="00265BA0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265BA0">
        <w:rPr>
          <w:rFonts w:cs="Times New Roman"/>
          <w:b/>
          <w:szCs w:val="24"/>
        </w:rPr>
        <w:t>ПРАВИТЕЛЬСТВО РОССИЙСКОЙ ФЕДЕРАЦИИ</w:t>
      </w:r>
      <w:r w:rsidRPr="00265BA0">
        <w:rPr>
          <w:rFonts w:cs="Times New Roman"/>
          <w:b/>
          <w:szCs w:val="24"/>
        </w:rPr>
        <w:br/>
        <w:t>ФЕДЕРАЛЬНОЕ ГОСУДАРСТВЕННОЕ АВТОНОМНОЕ</w:t>
      </w:r>
      <w:r w:rsidRPr="00265BA0">
        <w:rPr>
          <w:rFonts w:cs="Times New Roman"/>
          <w:b/>
          <w:szCs w:val="24"/>
        </w:rPr>
        <w:br/>
        <w:t>ОБРАЗОВАТЕЛЬНОЕ УЧРЕЖДЕНИЕ ВЫСШЕГО ОБРАЗОВАНИЯ</w:t>
      </w:r>
      <w:r w:rsidRPr="00265BA0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265BA0">
        <w:rPr>
          <w:rFonts w:cs="Times New Roman"/>
          <w:b/>
          <w:szCs w:val="24"/>
        </w:rPr>
        <w:br/>
        <w:t>«ВЫСШАЯ ШКОЛА ЭКОНОМИКИ»</w:t>
      </w: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proofErr w:type="spellStart"/>
            <w:r w:rsidR="00503754" w:rsidRPr="005959AD">
              <w:rPr>
                <w:rStyle w:val="person-appointment-title"/>
              </w:rPr>
              <w:t>Самоненко</w:t>
            </w:r>
            <w:proofErr w:type="spellEnd"/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__________________ </w:t>
            </w:r>
            <w:proofErr w:type="gramStart"/>
            <w:r w:rsidRPr="005959AD">
              <w:rPr>
                <w:rStyle w:val="person-appointment-title"/>
              </w:rPr>
              <w:t>В.В.</w:t>
            </w:r>
            <w:proofErr w:type="gramEnd"/>
            <w:r w:rsidRPr="005959AD">
              <w:rPr>
                <w:rStyle w:val="person-appointment-title"/>
              </w:rPr>
              <w:t xml:space="preserve">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43353165" w:rsidR="00CF6F81" w:rsidRPr="00FE2526" w:rsidRDefault="005842BB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3A7F253" w:rsidR="00CF6F81" w:rsidRPr="005959AD" w:rsidRDefault="00380250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Пояснительная записка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2FDAC950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 xml:space="preserve">-01 </w:t>
            </w:r>
            <w:r w:rsidR="001D7777">
              <w:rPr>
                <w:b/>
                <w:bCs/>
                <w:sz w:val="28"/>
                <w:szCs w:val="28"/>
                <w:lang w:val="en-US"/>
              </w:rPr>
              <w:t>81</w:t>
            </w:r>
            <w:r w:rsidRPr="005959AD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40850206" w:rsidR="00CF6F81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9AB875B" w14:textId="77777777" w:rsidR="005D4C7C" w:rsidRPr="005959AD" w:rsidRDefault="005D4C7C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42FF3712" w14:textId="77D406A3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265BA0">
              <w:rPr>
                <w:rStyle w:val="person-appointment-title"/>
              </w:rPr>
              <w:t xml:space="preserve">Г. В.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r w:rsidRPr="005959AD">
              <w:rPr>
                <w:rStyle w:val="person-appointment-title"/>
              </w:rPr>
              <w:t>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0F6A542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</w:t>
            </w:r>
            <w:r w:rsidR="005C4028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3630E63B" w:rsidR="00AA48CF" w:rsidRPr="00FE2526" w:rsidRDefault="005842BB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Приложение для визуализации алгоритма </w:t>
            </w:r>
            <w:proofErr w:type="spellStart"/>
            <w:r>
              <w:rPr>
                <w:b/>
                <w:bCs/>
                <w:sz w:val="28"/>
                <w:szCs w:val="28"/>
              </w:rPr>
              <w:t>Фараха</w:t>
            </w:r>
            <w:proofErr w:type="spellEnd"/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DBDC87F" w14:textId="77777777" w:rsidR="00380250" w:rsidRPr="005959AD" w:rsidRDefault="00380250" w:rsidP="0038025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Пояснительная записка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090EA564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</w:t>
            </w:r>
            <w:r w:rsidR="00380250">
              <w:rPr>
                <w:b/>
                <w:bCs/>
                <w:sz w:val="28"/>
                <w:szCs w:val="28"/>
              </w:rPr>
              <w:t>81</w:t>
            </w:r>
            <w:r w:rsidRPr="004F1C20">
              <w:rPr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4F1C20">
              <w:rPr>
                <w:b/>
                <w:bCs/>
                <w:sz w:val="28"/>
                <w:szCs w:val="28"/>
              </w:rPr>
              <w:t>01-1</w:t>
            </w:r>
            <w:proofErr w:type="gramEnd"/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53EA2C38" w:rsidR="00CF6F81" w:rsidRPr="00D568F5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D568F5" w:rsidRPr="00D568F5">
              <w:rPr>
                <w:b/>
                <w:bCs/>
                <w:sz w:val="28"/>
                <w:szCs w:val="28"/>
              </w:rPr>
              <w:t>1</w:t>
            </w:r>
            <w:r w:rsidR="005C4028">
              <w:rPr>
                <w:b/>
                <w:bCs/>
                <w:sz w:val="28"/>
                <w:szCs w:val="28"/>
              </w:rPr>
              <w:t>8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6D68C01A" w14:textId="51FD4C50" w:rsidR="00D568F5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56270" w:history="1">
            <w:r w:rsidR="00D568F5" w:rsidRPr="00AE5D22">
              <w:rPr>
                <w:rStyle w:val="ab"/>
                <w:noProof/>
              </w:rPr>
              <w:t>1.</w:t>
            </w:r>
            <w:r w:rsidR="00D568F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568F5" w:rsidRPr="00AE5D22">
              <w:rPr>
                <w:rStyle w:val="ab"/>
                <w:noProof/>
              </w:rPr>
              <w:t>Введение</w:t>
            </w:r>
            <w:r w:rsidR="00D568F5">
              <w:rPr>
                <w:noProof/>
                <w:webHidden/>
              </w:rPr>
              <w:tab/>
            </w:r>
            <w:r w:rsidR="00D568F5">
              <w:rPr>
                <w:noProof/>
                <w:webHidden/>
              </w:rPr>
              <w:fldChar w:fldCharType="begin"/>
            </w:r>
            <w:r w:rsidR="00D568F5">
              <w:rPr>
                <w:noProof/>
                <w:webHidden/>
              </w:rPr>
              <w:instrText xml:space="preserve"> PAGEREF _Toc102656270 \h </w:instrText>
            </w:r>
            <w:r w:rsidR="00D568F5">
              <w:rPr>
                <w:noProof/>
                <w:webHidden/>
              </w:rPr>
            </w:r>
            <w:r w:rsidR="00D568F5"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 w:rsidR="00D568F5">
              <w:rPr>
                <w:noProof/>
                <w:webHidden/>
              </w:rPr>
              <w:fldChar w:fldCharType="end"/>
            </w:r>
          </w:hyperlink>
        </w:p>
        <w:p w14:paraId="669E8A5F" w14:textId="2C5EEEFB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1" w:history="1">
            <w:r w:rsidRPr="00AE5D22">
              <w:rPr>
                <w:rStyle w:val="ab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Наименование</w:t>
            </w:r>
            <w:r w:rsidRPr="00AE5D22">
              <w:rPr>
                <w:rStyle w:val="ab"/>
                <w:rFonts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5220" w14:textId="775A5BB6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2" w:history="1">
            <w:r w:rsidRPr="00AE5D22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Документ, на основании которого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79E2" w14:textId="43503BC3" w:rsidR="00D568F5" w:rsidRDefault="00D568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3" w:history="1">
            <w:r w:rsidRPr="00AE5D22">
              <w:rPr>
                <w:rStyle w:val="ab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bCs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8813" w14:textId="4FEE414F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4" w:history="1">
            <w:r w:rsidRPr="00AE5D22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2AD9" w14:textId="44D17299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5" w:history="1">
            <w:r w:rsidRPr="00AE5D22">
              <w:rPr>
                <w:rStyle w:val="ab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C0E5" w14:textId="7D4BB007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6" w:history="1">
            <w:r w:rsidRPr="00AE5D22">
              <w:rPr>
                <w:rStyle w:val="ab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3C09F" w14:textId="165A9DDC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7" w:history="1">
            <w:r w:rsidRPr="00AE5D22">
              <w:rPr>
                <w:rStyle w:val="ab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Характеристика и область назначения: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16CC6" w14:textId="577FA619" w:rsidR="00D568F5" w:rsidRDefault="00D568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8" w:history="1">
            <w:r w:rsidRPr="00AE5D22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E00B" w14:textId="32329609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79" w:history="1">
            <w:r w:rsidRPr="00AE5D22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C010" w14:textId="367AF9C5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0" w:history="1">
            <w:r w:rsidRPr="00AE5D22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Описание применяемых математических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1D40" w14:textId="178AF329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1" w:history="1">
            <w:r w:rsidRPr="00AE5D22">
              <w:rPr>
                <w:rStyle w:val="ab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E843" w14:textId="1B527362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2" w:history="1">
            <w:r w:rsidRPr="00AE5D22">
              <w:rPr>
                <w:rStyle w:val="ab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Описание алгоритма Фараха для построения сжатого суффиксного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F4CF" w14:textId="2906BD03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3" w:history="1">
            <w:r w:rsidRPr="00AE5D22">
              <w:rPr>
                <w:rStyle w:val="ab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Описание реализации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71F4" w14:textId="167D528C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4" w:history="1">
            <w:r w:rsidRPr="00AE5D22">
              <w:rPr>
                <w:rStyle w:val="ab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A85CA" w14:textId="5421AC82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5" w:history="1">
            <w:r w:rsidRPr="00AE5D22">
              <w:rPr>
                <w:rStyle w:val="ab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82A7" w14:textId="029E766B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6" w:history="1">
            <w:r w:rsidRPr="00AE5D22">
              <w:rPr>
                <w:rStyle w:val="ab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2CA4" w14:textId="4E1218F9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7" w:history="1">
            <w:r w:rsidRPr="00AE5D22">
              <w:rPr>
                <w:rStyle w:val="ab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Описание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5FAE" w14:textId="7CEAC141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8" w:history="1">
            <w:r w:rsidRPr="00AE5D22">
              <w:rPr>
                <w:rStyle w:val="ab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505A" w14:textId="35D57B0D" w:rsidR="00D568F5" w:rsidRDefault="00D568F5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89" w:history="1">
            <w:r w:rsidRPr="00AE5D22">
              <w:rPr>
                <w:rStyle w:val="ab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8B1A" w14:textId="45CFC526" w:rsidR="00D568F5" w:rsidRDefault="00D568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0" w:history="1">
            <w:r w:rsidRPr="00AE5D22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2854" w14:textId="637AFC11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1" w:history="1">
            <w:r w:rsidRPr="00AE5D22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0E17" w14:textId="25036E04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2" w:history="1">
            <w:r w:rsidRPr="00AE5D22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3E3B" w14:textId="12AA5F38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3" w:history="1">
            <w:r w:rsidRPr="00AE5D22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27EA" w14:textId="66CABD91" w:rsidR="00D568F5" w:rsidRDefault="00D568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4" w:history="1">
            <w:r w:rsidRPr="00AE5D22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СПИСОК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D1B9D" w14:textId="02A6F15B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5" w:history="1">
            <w:r w:rsidRPr="00AE5D22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Суффикс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4D8C" w14:textId="00CFEC70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6" w:history="1">
            <w:r w:rsidRPr="00AE5D22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C2E8" w14:textId="0F28E3DD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7" w:history="1">
            <w:r w:rsidRPr="00AE5D22">
              <w:rPr>
                <w:rStyle w:val="ab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Сжатое 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3052" w14:textId="3C244B66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8" w:history="1">
            <w:r w:rsidRPr="00AE5D22">
              <w:rPr>
                <w:rStyle w:val="ab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Четное 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4A52A" w14:textId="1AC73A90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299" w:history="1">
            <w:r w:rsidRPr="00AE5D22">
              <w:rPr>
                <w:rStyle w:val="ab"/>
                <w:noProof/>
              </w:rPr>
              <w:t>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Нечетное суффиксное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0FAE6" w14:textId="72C2E562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0" w:history="1">
            <w:r w:rsidRPr="00AE5D22">
              <w:rPr>
                <w:rStyle w:val="ab"/>
                <w:noProof/>
              </w:rPr>
              <w:t>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1DB4" w14:textId="688A792C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1" w:history="1">
            <w:r w:rsidRPr="00AE5D22">
              <w:rPr>
                <w:rStyle w:val="ab"/>
                <w:noProof/>
              </w:rPr>
              <w:t>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Линейная 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E3532" w14:textId="6C219209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2" w:history="1">
            <w:r w:rsidRPr="00AE5D22">
              <w:rPr>
                <w:rStyle w:val="ab"/>
                <w:noProof/>
              </w:rPr>
              <w:t>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Алфавит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787D" w14:textId="2C71D8FC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3" w:history="1">
            <w:r w:rsidRPr="00AE5D22">
              <w:rPr>
                <w:rStyle w:val="ab"/>
                <w:noProof/>
              </w:rPr>
              <w:t>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Транспиляция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052B" w14:textId="1925EE76" w:rsidR="00D568F5" w:rsidRDefault="00D568F5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4" w:history="1">
            <w:r w:rsidRPr="00AE5D22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ОПИСАНИЕ АЛГОРИТМА ФАРАХА ДЛЯ ПОСТРОЕНИЯ СЖАТОГО СУФФИКСНОГО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E71C" w14:textId="4827E569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5" w:history="1">
            <w:r w:rsidRPr="00AE5D22">
              <w:rPr>
                <w:rStyle w:val="ab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Этап 1. Сжатие алфавита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089E" w14:textId="27BAB2DE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6" w:history="1">
            <w:r w:rsidRPr="00AE5D22">
              <w:rPr>
                <w:rStyle w:val="ab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Этап 2. Построение четного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815E" w14:textId="284015FD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7" w:history="1">
            <w:r w:rsidRPr="00AE5D22">
              <w:rPr>
                <w:rStyle w:val="ab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Этап 3. Построение нечетного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E99C" w14:textId="18DF9CA0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8" w:history="1">
            <w:r w:rsidRPr="00AE5D22">
              <w:rPr>
                <w:rStyle w:val="ab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Этап 4. Слияние деревьев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E62F" w14:textId="6C778861" w:rsidR="00D568F5" w:rsidRDefault="00D568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09" w:history="1">
            <w:r w:rsidRPr="00AE5D22">
              <w:rPr>
                <w:rStyle w:val="ab"/>
                <w:noProof/>
              </w:rPr>
              <w:t>7.5.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E5D22">
              <w:rPr>
                <w:rStyle w:val="ab"/>
                <w:noProof/>
              </w:rPr>
              <w:t>Этап 5. Удаление двойных ребер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4AC0" w14:textId="6ACD7858" w:rsidR="00D568F5" w:rsidRDefault="00D568F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656310" w:history="1">
            <w:r w:rsidRPr="00AE5D22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9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EB8D" w14:textId="0EE69200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34179BD8" w14:textId="73110466" w:rsidR="00AD4F4E" w:rsidRPr="00410CA5" w:rsidRDefault="00D653DE" w:rsidP="00BD2719">
      <w:pPr>
        <w:pStyle w:val="1"/>
        <w:numPr>
          <w:ilvl w:val="0"/>
          <w:numId w:val="21"/>
        </w:numPr>
      </w:pPr>
      <w:r>
        <w:br w:type="page"/>
      </w:r>
      <w:bookmarkStart w:id="0" w:name="_Toc102656270"/>
      <w:r w:rsidRPr="00410CA5">
        <w:lastRenderedPageBreak/>
        <w:t>Введение</w:t>
      </w:r>
      <w:bookmarkEnd w:id="0"/>
    </w:p>
    <w:p w14:paraId="45A752C9" w14:textId="77777777" w:rsidR="003A5F1B" w:rsidRPr="003A5F1B" w:rsidRDefault="00D653DE" w:rsidP="00910FF6">
      <w:pPr>
        <w:pStyle w:val="2"/>
        <w:rPr>
          <w:rFonts w:cs="Times New Roman"/>
          <w:sz w:val="22"/>
          <w:szCs w:val="24"/>
        </w:rPr>
      </w:pPr>
      <w:bookmarkStart w:id="1" w:name="_Toc102656271"/>
      <w:r w:rsidRPr="00910FF6">
        <w:rPr>
          <w:rStyle w:val="20"/>
          <w:b/>
          <w:bCs/>
        </w:rPr>
        <w:t>Наименование</w:t>
      </w:r>
      <w:r w:rsidRPr="002963A1">
        <w:rPr>
          <w:rFonts w:cs="Times New Roman"/>
          <w:szCs w:val="24"/>
        </w:rPr>
        <w:t>:</w:t>
      </w:r>
      <w:bookmarkEnd w:id="1"/>
      <w:r w:rsidRPr="002963A1">
        <w:rPr>
          <w:rFonts w:cs="Times New Roman"/>
          <w:szCs w:val="24"/>
        </w:rPr>
        <w:t xml:space="preserve"> </w:t>
      </w:r>
    </w:p>
    <w:p w14:paraId="5A38B6A4" w14:textId="77777777" w:rsidR="00910FF6" w:rsidRPr="003A5F1B" w:rsidRDefault="00910FF6" w:rsidP="00910FF6">
      <w:pPr>
        <w:pStyle w:val="ac"/>
        <w:numPr>
          <w:ilvl w:val="2"/>
          <w:numId w:val="21"/>
        </w:numPr>
        <w:rPr>
          <w:b/>
        </w:rPr>
      </w:pPr>
      <w:r w:rsidRPr="00C334FC"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 w:rsidRPr="00C334FC">
        <w:rPr>
          <w:b/>
          <w:bCs/>
        </w:rPr>
        <w:t xml:space="preserve"> темы разработки на русском языке: </w:t>
      </w:r>
    </w:p>
    <w:p w14:paraId="4CC3A0EC" w14:textId="77777777" w:rsidR="00910FF6" w:rsidRPr="00C334FC" w:rsidRDefault="00910FF6" w:rsidP="00910FF6">
      <w:pPr>
        <w:ind w:left="515"/>
        <w:rPr>
          <w:b/>
        </w:rPr>
      </w:pPr>
      <w:r>
        <w:t xml:space="preserve">Приложение для визуализации алгоритма </w:t>
      </w:r>
      <w:proofErr w:type="spellStart"/>
      <w:r>
        <w:t>Фараха</w:t>
      </w:r>
      <w:proofErr w:type="spellEnd"/>
      <w:r>
        <w:t>.</w:t>
      </w:r>
    </w:p>
    <w:p w14:paraId="0801546E" w14:textId="77777777" w:rsidR="00910FF6" w:rsidRPr="00A540CA" w:rsidRDefault="00910FF6" w:rsidP="00910FF6">
      <w:pPr>
        <w:pStyle w:val="ac"/>
        <w:numPr>
          <w:ilvl w:val="2"/>
          <w:numId w:val="21"/>
        </w:numPr>
      </w:pPr>
      <w:r w:rsidRPr="0067085E">
        <w:rPr>
          <w:b/>
          <w:bCs/>
        </w:rPr>
        <w:t>Название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темы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разработки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на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английском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языке</w:t>
      </w:r>
      <w:r w:rsidRPr="00A540CA">
        <w:rPr>
          <w:b/>
          <w:bCs/>
        </w:rPr>
        <w:t xml:space="preserve">: </w:t>
      </w:r>
    </w:p>
    <w:p w14:paraId="4B91DB4F" w14:textId="3AA976E2" w:rsidR="00910FF6" w:rsidRPr="00910FF6" w:rsidRDefault="00910FF6" w:rsidP="00910FF6">
      <w:pPr>
        <w:ind w:left="515"/>
        <w:rPr>
          <w:lang w:val="en-US"/>
        </w:rPr>
      </w:pPr>
      <w:proofErr w:type="spellStart"/>
      <w:r>
        <w:rPr>
          <w:lang w:val="en-US"/>
        </w:rPr>
        <w:t>Farach</w:t>
      </w:r>
      <w:proofErr w:type="spellEnd"/>
      <w:r>
        <w:rPr>
          <w:lang w:val="en-US"/>
        </w:rPr>
        <w:t xml:space="preserve"> Algorithm Visualization Application</w:t>
      </w:r>
    </w:p>
    <w:p w14:paraId="487B9DC2" w14:textId="77777777" w:rsidR="00910FF6" w:rsidRDefault="00910FF6" w:rsidP="00910FF6">
      <w:pPr>
        <w:pStyle w:val="2"/>
      </w:pPr>
      <w:bookmarkStart w:id="2" w:name="_Toc102656272"/>
      <w:r w:rsidRPr="00A95E58">
        <w:t>Документ, на основании которого ведется разработка</w:t>
      </w:r>
      <w:bookmarkEnd w:id="2"/>
    </w:p>
    <w:p w14:paraId="7D34C33F" w14:textId="1242A0F5" w:rsidR="00910FF6" w:rsidRPr="00910FF6" w:rsidRDefault="00910FF6" w:rsidP="00910FF6">
      <w:pPr>
        <w:ind w:firstLine="360"/>
        <w:rPr>
          <w:rStyle w:val="20"/>
          <w:rFonts w:eastAsiaTheme="minorHAnsi" w:cs="Times New Roman"/>
          <w:b w:val="0"/>
          <w:color w:val="auto"/>
          <w:szCs w:val="24"/>
        </w:rPr>
      </w:pPr>
      <w:r w:rsidRPr="00A95E58">
        <w:rPr>
          <w:rFonts w:cs="Times New Roman"/>
          <w:bCs/>
          <w:szCs w:val="24"/>
        </w:rPr>
        <w:t xml:space="preserve">Программа выполнена в рамках </w:t>
      </w:r>
      <w:r>
        <w:rPr>
          <w:rFonts w:cs="Times New Roman"/>
          <w:szCs w:val="24"/>
        </w:rPr>
        <w:t>учебного плана подготовки б</w:t>
      </w:r>
      <w:r w:rsidRPr="00F92AB4">
        <w:rPr>
          <w:rFonts w:cs="Times New Roman"/>
          <w:szCs w:val="24"/>
        </w:rPr>
        <w:t>акалавров по направлению 09.03.04 «Программная</w:t>
      </w:r>
      <w:r>
        <w:rPr>
          <w:rFonts w:cs="Times New Roman"/>
          <w:szCs w:val="24"/>
        </w:rPr>
        <w:t xml:space="preserve"> </w:t>
      </w:r>
      <w:r w:rsidRPr="00F92AB4">
        <w:rPr>
          <w:rFonts w:cs="Times New Roman"/>
          <w:szCs w:val="24"/>
        </w:rPr>
        <w:t>инженерия» и утвержденная академическим руководителем программы тема</w:t>
      </w:r>
      <w:r>
        <w:rPr>
          <w:rFonts w:cs="Times New Roman"/>
          <w:szCs w:val="24"/>
        </w:rPr>
        <w:t xml:space="preserve"> </w:t>
      </w:r>
      <w:r w:rsidRPr="00F92AB4">
        <w:rPr>
          <w:rFonts w:cs="Times New Roman"/>
          <w:szCs w:val="24"/>
        </w:rPr>
        <w:t>курсового проекта</w:t>
      </w:r>
      <w:r>
        <w:rPr>
          <w:rFonts w:cs="Times New Roman"/>
          <w:szCs w:val="24"/>
        </w:rPr>
        <w:t xml:space="preserve"> </w:t>
      </w:r>
      <w:r w:rsidRPr="00F92AB4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 xml:space="preserve">Приложение для визуализации алгоритма </w:t>
      </w:r>
      <w:proofErr w:type="spellStart"/>
      <w:r>
        <w:rPr>
          <w:rFonts w:cs="Times New Roman"/>
          <w:szCs w:val="24"/>
        </w:rPr>
        <w:t>Фараха</w:t>
      </w:r>
      <w:proofErr w:type="spellEnd"/>
      <w:r w:rsidRPr="00F92AB4">
        <w:rPr>
          <w:rFonts w:cs="Times New Roman"/>
          <w:szCs w:val="24"/>
        </w:rPr>
        <w:t>».</w:t>
      </w:r>
    </w:p>
    <w:p w14:paraId="00D11E59" w14:textId="1FA14FEA" w:rsidR="00910FF6" w:rsidRPr="00910FF6" w:rsidRDefault="00910FF6" w:rsidP="00910FF6">
      <w:pPr>
        <w:pStyle w:val="1"/>
        <w:numPr>
          <w:ilvl w:val="0"/>
          <w:numId w:val="21"/>
        </w:numPr>
        <w:rPr>
          <w:bCs/>
        </w:rPr>
      </w:pPr>
      <w:bookmarkStart w:id="3" w:name="_Toc102656273"/>
      <w:r w:rsidRPr="00910FF6">
        <w:rPr>
          <w:bCs/>
        </w:rPr>
        <w:t>Назначение и область применения</w:t>
      </w:r>
      <w:bookmarkEnd w:id="3"/>
    </w:p>
    <w:p w14:paraId="39DF67B3" w14:textId="4FC652B1" w:rsidR="00910FF6" w:rsidRPr="00910FF6" w:rsidRDefault="00910FF6" w:rsidP="00910FF6">
      <w:pPr>
        <w:pStyle w:val="2"/>
        <w:rPr>
          <w:rStyle w:val="20"/>
          <w:b/>
          <w:bCs/>
        </w:rPr>
      </w:pPr>
      <w:bookmarkStart w:id="4" w:name="_Toc102656274"/>
      <w:r w:rsidRPr="00910FF6">
        <w:rPr>
          <w:rStyle w:val="20"/>
          <w:b/>
          <w:bCs/>
        </w:rPr>
        <w:t>Назначение</w:t>
      </w:r>
      <w:bookmarkEnd w:id="4"/>
      <w:r w:rsidRPr="00910FF6">
        <w:rPr>
          <w:rStyle w:val="20"/>
          <w:b/>
          <w:bCs/>
        </w:rPr>
        <w:t xml:space="preserve"> </w:t>
      </w:r>
    </w:p>
    <w:p w14:paraId="24523D9D" w14:textId="432DB043" w:rsidR="00873EBA" w:rsidRPr="00873EBA" w:rsidRDefault="00910FF6" w:rsidP="00AD6579">
      <w:pPr>
        <w:pStyle w:val="2"/>
        <w:numPr>
          <w:ilvl w:val="2"/>
          <w:numId w:val="21"/>
        </w:numPr>
      </w:pPr>
      <w:bookmarkStart w:id="5" w:name="_Toc102656275"/>
      <w:r w:rsidRPr="004A6AD3">
        <w:t>Функциональное</w:t>
      </w:r>
      <w:r w:rsidRPr="002963A1">
        <w:t xml:space="preserve"> назначение</w:t>
      </w:r>
      <w:bookmarkEnd w:id="5"/>
    </w:p>
    <w:p w14:paraId="72B1F977" w14:textId="75F76472" w:rsidR="00910FF6" w:rsidRPr="00050E57" w:rsidRDefault="00910FF6" w:rsidP="00910FF6">
      <w:pPr>
        <w:ind w:firstLine="360"/>
      </w:pPr>
      <w:r>
        <w:t xml:space="preserve">Приложение наглядно показывает, как должно строиться сжатое </w:t>
      </w:r>
      <w:proofErr w:type="spellStart"/>
      <w:r>
        <w:t>суффиксное</w:t>
      </w:r>
      <w:proofErr w:type="spellEnd"/>
      <w:r>
        <w:t xml:space="preserve"> дерево для введенной пользователем </w:t>
      </w:r>
      <w:r w:rsidR="00873EBA">
        <w:t xml:space="preserve">произвольной </w:t>
      </w:r>
      <w:r>
        <w:t xml:space="preserve">строки символов при помощи алгоритма </w:t>
      </w:r>
      <w:proofErr w:type="spellStart"/>
      <w:r>
        <w:t>Фараха</w:t>
      </w:r>
      <w:proofErr w:type="spellEnd"/>
      <w:r>
        <w:t>. Приложение визуализирует каждый этап алгоритма и объясняет выполненные шаги.</w:t>
      </w:r>
    </w:p>
    <w:p w14:paraId="30BC3DB2" w14:textId="77777777" w:rsidR="00910FF6" w:rsidRPr="00A540CA" w:rsidRDefault="00910FF6" w:rsidP="00910FF6">
      <w:pPr>
        <w:pStyle w:val="2"/>
        <w:numPr>
          <w:ilvl w:val="2"/>
          <w:numId w:val="21"/>
        </w:numPr>
      </w:pPr>
      <w:bookmarkStart w:id="6" w:name="_Toc102656276"/>
      <w:r w:rsidRPr="004A6AD3">
        <w:t>Эксплуатационное</w:t>
      </w:r>
      <w:r>
        <w:t xml:space="preserve"> назначение</w:t>
      </w:r>
      <w:bookmarkEnd w:id="6"/>
    </w:p>
    <w:p w14:paraId="4097AC0F" w14:textId="798E0EE3" w:rsidR="00910FF6" w:rsidRDefault="00054A14" w:rsidP="00910FF6">
      <w:pPr>
        <w:ind w:firstLine="360"/>
      </w:pPr>
      <w:r>
        <w:t xml:space="preserve">Текстовое описание алгоритма не всегда бывает удобным для восприятия. </w:t>
      </w:r>
      <w:r w:rsidR="00910FF6">
        <w:t xml:space="preserve">Приложение позволяет детально и наглядно рассмотреть каждый этап работы алгоритма </w:t>
      </w:r>
      <w:r>
        <w:t>на различных входных данных</w:t>
      </w:r>
      <w:r w:rsidR="00910FF6">
        <w:t xml:space="preserve">. </w:t>
      </w:r>
      <w:r>
        <w:t>В</w:t>
      </w:r>
      <w:r w:rsidR="00910FF6">
        <w:t xml:space="preserve">изуализация должна помочь </w:t>
      </w:r>
      <w:r>
        <w:t xml:space="preserve">непосредственно </w:t>
      </w:r>
      <w:r w:rsidR="00910FF6">
        <w:t>при реализации алгоритма.</w:t>
      </w:r>
    </w:p>
    <w:p w14:paraId="065F29EB" w14:textId="59DE174B" w:rsidR="00910FF6" w:rsidRPr="001D7777" w:rsidRDefault="00910FF6" w:rsidP="00054A14">
      <w:pPr>
        <w:ind w:firstLine="360"/>
        <w:rPr>
          <w:rStyle w:val="20"/>
          <w:rFonts w:eastAsiaTheme="minorHAnsi" w:cs="Times New Roman"/>
          <w:b w:val="0"/>
          <w:color w:val="auto"/>
          <w:sz w:val="22"/>
          <w:szCs w:val="24"/>
        </w:rPr>
      </w:pPr>
      <w:r>
        <w:t xml:space="preserve">Пользователь сможет посмотреть на построение сжатого </w:t>
      </w:r>
      <w:proofErr w:type="spellStart"/>
      <w:r>
        <w:t>суффиксного</w:t>
      </w:r>
      <w:proofErr w:type="spellEnd"/>
      <w:r>
        <w:t xml:space="preserve"> дерева для произвольной строки символов.</w:t>
      </w:r>
    </w:p>
    <w:p w14:paraId="7844D653" w14:textId="4EB48AA7" w:rsidR="006E58E6" w:rsidRPr="006E58E6" w:rsidRDefault="00051C87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7" w:name="_Toc102656277"/>
      <w:r>
        <w:rPr>
          <w:rStyle w:val="20"/>
        </w:rPr>
        <w:t>Х</w:t>
      </w:r>
      <w:r w:rsidR="00D653DE" w:rsidRPr="007A3D44">
        <w:rPr>
          <w:rStyle w:val="20"/>
        </w:rPr>
        <w:t>арактеристика и область назначения:</w:t>
      </w:r>
      <w:bookmarkEnd w:id="7"/>
      <w:r w:rsidR="00D653DE" w:rsidRPr="002963A1">
        <w:rPr>
          <w:rFonts w:cs="Times New Roman"/>
          <w:b/>
          <w:szCs w:val="28"/>
        </w:rPr>
        <w:t xml:space="preserve"> </w:t>
      </w:r>
    </w:p>
    <w:p w14:paraId="0C68A18A" w14:textId="1D960F9D" w:rsidR="00A22F7B" w:rsidRDefault="00B04A10" w:rsidP="00AA0D20">
      <w:pPr>
        <w:ind w:left="360" w:firstLine="348"/>
        <w:rPr>
          <w:rFonts w:cs="Times New Roman"/>
          <w:szCs w:val="24"/>
        </w:rPr>
      </w:pPr>
      <w:r w:rsidRPr="00AA0D20">
        <w:rPr>
          <w:rFonts w:cs="Times New Roman"/>
          <w:szCs w:val="24"/>
        </w:rPr>
        <w:t xml:space="preserve">Алгоритм </w:t>
      </w:r>
      <w:proofErr w:type="spellStart"/>
      <w:r w:rsidRPr="00AA0D20">
        <w:rPr>
          <w:rFonts w:cs="Times New Roman"/>
          <w:szCs w:val="24"/>
        </w:rPr>
        <w:t>Фараха</w:t>
      </w:r>
      <w:proofErr w:type="spellEnd"/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1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 используется для построения сжатого </w:t>
      </w:r>
      <w:proofErr w:type="spellStart"/>
      <w:r w:rsidRPr="00AA0D20">
        <w:rPr>
          <w:rFonts w:cs="Times New Roman"/>
          <w:szCs w:val="24"/>
        </w:rPr>
        <w:t>суффиксного</w:t>
      </w:r>
      <w:proofErr w:type="spellEnd"/>
      <w:r w:rsidRPr="00AA0D20">
        <w:rPr>
          <w:rFonts w:cs="Times New Roman"/>
          <w:szCs w:val="24"/>
        </w:rPr>
        <w:t xml:space="preserve"> дерева</w:t>
      </w:r>
      <w:r w:rsidR="00592D33">
        <w:rPr>
          <w:rFonts w:cs="Times New Roman"/>
          <w:szCs w:val="24"/>
        </w:rPr>
        <w:t xml:space="preserve"> </w:t>
      </w:r>
      <w:r w:rsidR="000F1F38" w:rsidRPr="000F1F38">
        <w:rPr>
          <w:rFonts w:cs="Times New Roman"/>
          <w:szCs w:val="24"/>
        </w:rPr>
        <w:t>[</w:t>
      </w:r>
      <w:r w:rsidR="006E6AFB">
        <w:rPr>
          <w:rFonts w:cs="Times New Roman"/>
          <w:szCs w:val="24"/>
        </w:rPr>
        <w:t>9</w:t>
      </w:r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. Алгоритм интересен тем, что имеет линейную временную сложность и может работать с </w:t>
      </w:r>
      <w:r w:rsidR="00AA0D20" w:rsidRPr="00AA0D20">
        <w:rPr>
          <w:rFonts w:cs="Times New Roman"/>
          <w:szCs w:val="24"/>
        </w:rPr>
        <w:t xml:space="preserve">бесконечными алфавитами. </w:t>
      </w:r>
    </w:p>
    <w:p w14:paraId="45B000CA" w14:textId="10210FD4" w:rsidR="003E5B89" w:rsidRDefault="003E5B89" w:rsidP="00AA0D20">
      <w:pPr>
        <w:ind w:left="360" w:firstLine="34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Суффиксное</w:t>
      </w:r>
      <w:proofErr w:type="spellEnd"/>
      <w:r>
        <w:rPr>
          <w:rFonts w:cs="Times New Roman"/>
          <w:szCs w:val="24"/>
        </w:rPr>
        <w:t xml:space="preserve"> дерево имеет множество применений. При помощи него можно </w:t>
      </w:r>
      <w:r w:rsidR="00E91956">
        <w:rPr>
          <w:rFonts w:cs="Times New Roman"/>
          <w:szCs w:val="24"/>
        </w:rPr>
        <w:t>осуществлять</w:t>
      </w:r>
      <w:r>
        <w:rPr>
          <w:rFonts w:cs="Times New Roman"/>
          <w:szCs w:val="24"/>
        </w:rPr>
        <w:t xml:space="preserve"> следующ</w:t>
      </w:r>
      <w:r w:rsidR="00E91956">
        <w:rPr>
          <w:rFonts w:cs="Times New Roman"/>
          <w:szCs w:val="24"/>
        </w:rPr>
        <w:t>ие операции</w:t>
      </w:r>
      <w:r w:rsidRPr="003E5B89">
        <w:rPr>
          <w:rFonts w:cs="Times New Roman"/>
          <w:szCs w:val="24"/>
        </w:rPr>
        <w:t>:</w:t>
      </w:r>
    </w:p>
    <w:p w14:paraId="5D51D102" w14:textId="157A5018" w:rsidR="003E5B89" w:rsidRDefault="003E5B89" w:rsidP="003E5B89">
      <w:pPr>
        <w:pStyle w:val="a"/>
      </w:pPr>
      <w:r>
        <w:lastRenderedPageBreak/>
        <w:t>За линейное время искать подстроки в строке.</w:t>
      </w:r>
    </w:p>
    <w:p w14:paraId="105F6351" w14:textId="37AF5911" w:rsidR="00BB68FD" w:rsidRDefault="00BB68FD" w:rsidP="003E5B89">
      <w:pPr>
        <w:pStyle w:val="a"/>
      </w:pPr>
      <w:r>
        <w:t>За линейное время искать количество различных подстрок в строке.</w:t>
      </w:r>
    </w:p>
    <w:p w14:paraId="5280D699" w14:textId="34372797" w:rsidR="003E5B89" w:rsidRDefault="00BB68FD" w:rsidP="003E5B89">
      <w:pPr>
        <w:pStyle w:val="a"/>
      </w:pPr>
      <w:r>
        <w:t xml:space="preserve">За линейное время строить </w:t>
      </w:r>
      <w:proofErr w:type="spellStart"/>
      <w:r>
        <w:t>суффиксный</w:t>
      </w:r>
      <w:proofErr w:type="spellEnd"/>
      <w:r>
        <w:t xml:space="preserve"> массив.</w:t>
      </w:r>
      <w:r w:rsidR="00D67C05">
        <w:t xml:space="preserve"> </w:t>
      </w:r>
      <w:r w:rsidR="00D67C05">
        <w:rPr>
          <w:lang w:val="en-US"/>
        </w:rPr>
        <w:t>[</w:t>
      </w:r>
      <w:r w:rsidR="006E6AFB">
        <w:t>10</w:t>
      </w:r>
      <w:r w:rsidR="00D67C05">
        <w:rPr>
          <w:lang w:val="en-US"/>
        </w:rPr>
        <w:t>]</w:t>
      </w:r>
    </w:p>
    <w:p w14:paraId="216AF0A3" w14:textId="1BDBC3DC" w:rsidR="00BB68FD" w:rsidRDefault="005842BB" w:rsidP="003E5B89">
      <w:pPr>
        <w:pStyle w:val="a"/>
      </w:pPr>
      <w:r>
        <w:t>С</w:t>
      </w:r>
      <w:r w:rsidR="00BB68FD">
        <w:t>жатие</w:t>
      </w:r>
      <w:r w:rsidR="00F24B67">
        <w:t xml:space="preserve"> данных</w:t>
      </w:r>
      <w:r w:rsidR="00BB68FD">
        <w:t>.</w:t>
      </w:r>
      <w:r w:rsidR="00D67C05">
        <w:rPr>
          <w:lang w:val="en-US"/>
        </w:rPr>
        <w:t xml:space="preserve"> [</w:t>
      </w:r>
      <w:r w:rsidR="006E6AFB">
        <w:t>2</w:t>
      </w:r>
      <w:r w:rsidR="00D67C05">
        <w:rPr>
          <w:lang w:val="en-US"/>
        </w:rPr>
        <w:t>]</w:t>
      </w:r>
    </w:p>
    <w:p w14:paraId="16017028" w14:textId="7569FAB1" w:rsidR="00AA0D20" w:rsidRDefault="00AA0D20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Алгоритм очень объемный и сложный для понимания.</w:t>
      </w:r>
      <w:r w:rsidR="00CA5284">
        <w:rPr>
          <w:rFonts w:cs="Times New Roman"/>
          <w:szCs w:val="24"/>
        </w:rPr>
        <w:t xml:space="preserve"> </w:t>
      </w:r>
      <w:r w:rsidR="00F173DA">
        <w:rPr>
          <w:rFonts w:cs="Times New Roman"/>
          <w:szCs w:val="24"/>
        </w:rPr>
        <w:t>Приложение для в</w:t>
      </w:r>
      <w:r>
        <w:rPr>
          <w:rFonts w:cs="Times New Roman"/>
          <w:szCs w:val="24"/>
        </w:rPr>
        <w:t>изуализаци</w:t>
      </w:r>
      <w:r w:rsidR="00F173DA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должн</w:t>
      </w:r>
      <w:r w:rsidR="00F173DA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помочь пользователю </w:t>
      </w:r>
      <w:r w:rsidR="00F173DA">
        <w:rPr>
          <w:rFonts w:cs="Times New Roman"/>
          <w:szCs w:val="24"/>
        </w:rPr>
        <w:t xml:space="preserve">с формированием представления о работе алгоритма и </w:t>
      </w:r>
      <w:r w:rsidR="005959AD">
        <w:rPr>
          <w:rFonts w:cs="Times New Roman"/>
          <w:szCs w:val="24"/>
        </w:rPr>
        <w:t xml:space="preserve">об </w:t>
      </w:r>
      <w:r w:rsidR="00F173DA">
        <w:rPr>
          <w:rFonts w:cs="Times New Roman"/>
          <w:szCs w:val="24"/>
        </w:rPr>
        <w:t>используемых в нем</w:t>
      </w:r>
      <w:r w:rsidR="005959AD">
        <w:rPr>
          <w:rFonts w:cs="Times New Roman"/>
          <w:szCs w:val="24"/>
        </w:rPr>
        <w:t xml:space="preserve"> способах хранения данных</w:t>
      </w:r>
      <w:r w:rsidR="00F173DA">
        <w:rPr>
          <w:rFonts w:cs="Times New Roman"/>
          <w:szCs w:val="24"/>
        </w:rPr>
        <w:t>.</w:t>
      </w:r>
    </w:p>
    <w:p w14:paraId="592C960A" w14:textId="748F94E8" w:rsidR="00F173DA" w:rsidRPr="00AA0D20" w:rsidRDefault="003E5B89" w:rsidP="00AA0D20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</w:t>
      </w:r>
      <w:r w:rsidR="007C3483">
        <w:rPr>
          <w:rFonts w:cs="Times New Roman"/>
          <w:szCs w:val="24"/>
        </w:rPr>
        <w:t>сновная область применения</w:t>
      </w:r>
      <w:r>
        <w:rPr>
          <w:rFonts w:cs="Times New Roman"/>
          <w:szCs w:val="24"/>
        </w:rPr>
        <w:t xml:space="preserve"> – сфера образования</w:t>
      </w:r>
      <w:r w:rsidR="007C3483">
        <w:rPr>
          <w:rFonts w:cs="Times New Roman"/>
          <w:szCs w:val="24"/>
        </w:rPr>
        <w:t>.</w:t>
      </w:r>
    </w:p>
    <w:p w14:paraId="0795BEFA" w14:textId="6FCBB021" w:rsidR="002963A1" w:rsidRDefault="00D653DE" w:rsidP="0049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D771A54" w14:textId="77777777" w:rsidR="00704FEA" w:rsidRDefault="00864515" w:rsidP="00910FF6">
      <w:pPr>
        <w:pStyle w:val="1"/>
        <w:numPr>
          <w:ilvl w:val="0"/>
          <w:numId w:val="21"/>
        </w:numPr>
      </w:pPr>
      <w:bookmarkStart w:id="8" w:name="_Toc102656278"/>
      <w:r>
        <w:lastRenderedPageBreak/>
        <w:t>Технические характеристики</w:t>
      </w:r>
      <w:bookmarkEnd w:id="8"/>
    </w:p>
    <w:p w14:paraId="6D06AAF2" w14:textId="28254F3E" w:rsidR="00704FEA" w:rsidRDefault="00704FEA" w:rsidP="00704FEA">
      <w:pPr>
        <w:pStyle w:val="2"/>
        <w:rPr>
          <w:rStyle w:val="20"/>
          <w:b/>
          <w:bCs/>
        </w:rPr>
      </w:pPr>
      <w:bookmarkStart w:id="9" w:name="_Toc102656279"/>
      <w:r>
        <w:rPr>
          <w:rStyle w:val="20"/>
          <w:b/>
          <w:bCs/>
        </w:rPr>
        <w:t>П</w:t>
      </w:r>
      <w:r w:rsidRPr="00704FEA">
        <w:rPr>
          <w:rStyle w:val="20"/>
          <w:b/>
          <w:bCs/>
        </w:rPr>
        <w:t>остановка задачи на разработку программы</w:t>
      </w:r>
      <w:bookmarkEnd w:id="9"/>
    </w:p>
    <w:p w14:paraId="3A5DD078" w14:textId="37D0656F" w:rsidR="00826F1F" w:rsidRPr="00826F1F" w:rsidRDefault="00826F1F" w:rsidP="00826F1F">
      <w:r>
        <w:t xml:space="preserve">Программа должна решать задачу визуализации алгоритма </w:t>
      </w:r>
      <w:proofErr w:type="spellStart"/>
      <w:r>
        <w:t>Фараха</w:t>
      </w:r>
      <w:proofErr w:type="spellEnd"/>
      <w:r>
        <w:t xml:space="preserve"> для построения сжатого </w:t>
      </w:r>
      <w:proofErr w:type="spellStart"/>
      <w:r>
        <w:t>суффиксного</w:t>
      </w:r>
      <w:proofErr w:type="spellEnd"/>
      <w:r>
        <w:t xml:space="preserve"> дерева.</w:t>
      </w:r>
      <w:r w:rsidR="00393255">
        <w:t xml:space="preserve"> Алгоритм разбивается на шаги. Каждый шаг должен быть графически</w:t>
      </w:r>
      <w:r w:rsidR="00BB69DB">
        <w:t xml:space="preserve"> проиллюстрирован</w:t>
      </w:r>
      <w:r w:rsidR="00393255">
        <w:t>. По возможности, переходы между шагами должны сопровождаться анимацией. Каждый шаг алгоритма должен сопровождаться емким текстовым объяснением.</w:t>
      </w:r>
    </w:p>
    <w:p w14:paraId="2C00F4D7" w14:textId="1174064A" w:rsidR="00704FEA" w:rsidRPr="00826F1F" w:rsidRDefault="00704FEA" w:rsidP="00704FEA">
      <w:r>
        <w:t xml:space="preserve">Программа должна предоставлять </w:t>
      </w:r>
      <w:r w:rsidR="00826F1F">
        <w:t xml:space="preserve">пользователю </w:t>
      </w:r>
      <w:r>
        <w:t>возможность</w:t>
      </w:r>
      <w:r w:rsidR="00826F1F">
        <w:t xml:space="preserve"> выполнения следующих действий</w:t>
      </w:r>
      <w:r w:rsidRPr="00826F1F">
        <w:t>:</w:t>
      </w:r>
    </w:p>
    <w:p w14:paraId="7EACA651" w14:textId="09A31CA2" w:rsidR="00704FEA" w:rsidRDefault="00704FEA" w:rsidP="00704FEA">
      <w:pPr>
        <w:pStyle w:val="ac"/>
        <w:numPr>
          <w:ilvl w:val="0"/>
          <w:numId w:val="38"/>
        </w:numPr>
      </w:pPr>
      <w:r>
        <w:t>Ввести символьную строку для дальнейшей обработки.</w:t>
      </w:r>
    </w:p>
    <w:p w14:paraId="518E3457" w14:textId="53A93AA7" w:rsidR="00704FEA" w:rsidRDefault="00704FEA" w:rsidP="00704FEA">
      <w:pPr>
        <w:pStyle w:val="ac"/>
        <w:numPr>
          <w:ilvl w:val="0"/>
          <w:numId w:val="38"/>
        </w:numPr>
      </w:pPr>
      <w:r>
        <w:t xml:space="preserve">Запустить </w:t>
      </w:r>
      <w:r w:rsidR="00725876">
        <w:t>пошаговую визуализацию алгоритма.</w:t>
      </w:r>
    </w:p>
    <w:p w14:paraId="1E3C06AA" w14:textId="17759B18" w:rsidR="00725876" w:rsidRDefault="00725876" w:rsidP="00704FEA">
      <w:pPr>
        <w:pStyle w:val="ac"/>
        <w:numPr>
          <w:ilvl w:val="0"/>
          <w:numId w:val="38"/>
        </w:numPr>
      </w:pPr>
      <w:r>
        <w:t>Приостановить визуализацию алгоритма.</w:t>
      </w:r>
    </w:p>
    <w:p w14:paraId="32B9A82D" w14:textId="3639CDCA" w:rsidR="00725876" w:rsidRDefault="00725876" w:rsidP="00704FEA">
      <w:pPr>
        <w:pStyle w:val="ac"/>
        <w:numPr>
          <w:ilvl w:val="0"/>
          <w:numId w:val="38"/>
        </w:numPr>
      </w:pPr>
      <w:r>
        <w:t>Возобновить визуализацию алгоритма, если она была приостановлена.</w:t>
      </w:r>
    </w:p>
    <w:p w14:paraId="62989DD7" w14:textId="5E02C527" w:rsidR="00725876" w:rsidRDefault="00826F1F" w:rsidP="00704FEA">
      <w:pPr>
        <w:pStyle w:val="ac"/>
        <w:numPr>
          <w:ilvl w:val="0"/>
          <w:numId w:val="38"/>
        </w:numPr>
      </w:pPr>
      <w:r>
        <w:t>Перейти к предыдущему шагу визуализации.</w:t>
      </w:r>
    </w:p>
    <w:p w14:paraId="2B524123" w14:textId="4B70E8DA" w:rsidR="00826F1F" w:rsidRDefault="00826F1F" w:rsidP="00704FEA">
      <w:pPr>
        <w:pStyle w:val="ac"/>
        <w:numPr>
          <w:ilvl w:val="0"/>
          <w:numId w:val="38"/>
        </w:numPr>
      </w:pPr>
      <w:r>
        <w:t>Перейти к следующему шагу визуализации.</w:t>
      </w:r>
    </w:p>
    <w:p w14:paraId="12ECF629" w14:textId="68839151" w:rsidR="00826F1F" w:rsidRPr="000B1392" w:rsidRDefault="00826F1F" w:rsidP="00826F1F">
      <w:pPr>
        <w:pStyle w:val="ac"/>
        <w:numPr>
          <w:ilvl w:val="0"/>
          <w:numId w:val="38"/>
        </w:numPr>
      </w:pPr>
      <w:r>
        <w:t>Запустить визуализацию алгоритма для новой строки без перезапуска приложения.</w:t>
      </w:r>
    </w:p>
    <w:p w14:paraId="1CD113B7" w14:textId="30F700D3" w:rsidR="00C8761E" w:rsidRDefault="00704FEA" w:rsidP="00C8761E">
      <w:pPr>
        <w:pStyle w:val="2"/>
      </w:pPr>
      <w:bookmarkStart w:id="10" w:name="_Toc102656280"/>
      <w:r>
        <w:rPr>
          <w:rStyle w:val="20"/>
          <w:b/>
          <w:bCs/>
        </w:rPr>
        <w:t>О</w:t>
      </w:r>
      <w:r w:rsidRPr="00704FEA">
        <w:rPr>
          <w:rStyle w:val="20"/>
          <w:b/>
          <w:bCs/>
        </w:rPr>
        <w:t>писание применяемых математических методов</w:t>
      </w:r>
      <w:bookmarkEnd w:id="10"/>
    </w:p>
    <w:p w14:paraId="5B0EF89B" w14:textId="23EEBDC5" w:rsidR="00F45253" w:rsidRDefault="00C8761E" w:rsidP="00C8761E">
      <w:r>
        <w:t xml:space="preserve">Алгоритм </w:t>
      </w:r>
      <w:proofErr w:type="spellStart"/>
      <w:r>
        <w:t>Фараха</w:t>
      </w:r>
      <w:proofErr w:type="spellEnd"/>
      <w:r>
        <w:t xml:space="preserve"> является рекурсивным. В совокупности с </w:t>
      </w:r>
      <w:r w:rsidR="00F45253">
        <w:t xml:space="preserve">возможностью возвращаться на предыдущий шаг алгоритма, </w:t>
      </w:r>
      <w:r>
        <w:t>это обстоятельство затрудняет реализацию визуализации.</w:t>
      </w:r>
      <w:r w:rsidR="00F45253">
        <w:t xml:space="preserve"> </w:t>
      </w:r>
    </w:p>
    <w:p w14:paraId="57018695" w14:textId="18F2E664" w:rsidR="00CD1333" w:rsidRDefault="00F45253" w:rsidP="00C8761E">
      <w:r>
        <w:t>Разобьем алгоритм на шаги. Шаг</w:t>
      </w:r>
      <w:r w:rsidR="004A532E">
        <w:t xml:space="preserve"> –</w:t>
      </w:r>
      <w:r w:rsidR="0051677A">
        <w:t xml:space="preserve"> небольшая </w:t>
      </w:r>
      <w:r w:rsidR="004A532E">
        <w:t xml:space="preserve">часть </w:t>
      </w:r>
      <w:r w:rsidR="0051677A">
        <w:t xml:space="preserve">элементарных операций </w:t>
      </w:r>
      <w:r w:rsidR="004A532E">
        <w:t>алгоритма</w:t>
      </w:r>
      <w:r w:rsidR="0051677A">
        <w:t>. Примеры шагов</w:t>
      </w:r>
      <w:r w:rsidR="0051677A" w:rsidRPr="0051677A">
        <w:t xml:space="preserve">: </w:t>
      </w:r>
      <w:r w:rsidR="0051677A">
        <w:t>сортировка массива, удаление одинаковых элементов в массиве. В зависимости от входных данных, количество шагов в работе алгоритма будет меняться. При этом</w:t>
      </w:r>
      <w:r w:rsidR="00F75533">
        <w:t>,</w:t>
      </w:r>
      <w:r w:rsidR="0051677A">
        <w:t xml:space="preserve"> для каждых входных данных существует </w:t>
      </w:r>
      <w:r w:rsidR="00CD1333">
        <w:t>определенная конечная последовательность шагов, при выполнении которой, входные данные будут преобразованы в выходные данные.</w:t>
      </w:r>
    </w:p>
    <w:p w14:paraId="35664D09" w14:textId="3AC493FB" w:rsidR="00CD1333" w:rsidRPr="003C69E1" w:rsidRDefault="00CD1333" w:rsidP="00C8761E">
      <w:r>
        <w:t>Такой подход решает проблему с переходами в рекурсивном алгоритме, так как</w:t>
      </w:r>
      <w:r w:rsidR="00475B8B">
        <w:t>, запустив алгоритм, можно вычислить шаги, которые необходимо затем визуализировать.</w:t>
      </w:r>
      <w:r w:rsidR="00475B8B">
        <w:t xml:space="preserve"> Визуализацию можно представить в виде конечного автомата, в котором переходы определяются шагами </w:t>
      </w:r>
      <w:r w:rsidR="00475B8B">
        <w:lastRenderedPageBreak/>
        <w:t>алгоритма, а состояния – представление данных между шагами алгоритма.</w:t>
      </w:r>
      <w:r w:rsidR="00AD2751">
        <w:t xml:space="preserve"> Начальное состояние – </w:t>
      </w:r>
      <w:r w:rsidR="000273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BEA0B" wp14:editId="55628F88">
                <wp:simplePos x="0" y="0"/>
                <wp:positionH relativeFrom="column">
                  <wp:posOffset>0</wp:posOffset>
                </wp:positionH>
                <wp:positionV relativeFrom="paragraph">
                  <wp:posOffset>1617345</wp:posOffset>
                </wp:positionV>
                <wp:extent cx="648017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6C1E1" w14:textId="5C9BC30A" w:rsidR="000273C4" w:rsidRPr="00903153" w:rsidRDefault="000273C4" w:rsidP="000273C4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F29E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Конечный автомат визуализации.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BEA0B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0;margin-top:127.35pt;width:51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" stroked="f">
                <v:textbox style="mso-fit-shape-to-text:t" inset="0,0,0,0">
                  <w:txbxContent>
                    <w:p w14:paraId="3FB6C1E1" w14:textId="5C9BC30A" w:rsidR="000273C4" w:rsidRPr="00903153" w:rsidRDefault="000273C4" w:rsidP="000273C4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F29E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Конечный автомат визуализации.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69E1" w:rsidRPr="003C69E1">
        <w:drawing>
          <wp:anchor distT="0" distB="0" distL="114300" distR="114300" simplePos="0" relativeHeight="251667456" behindDoc="0" locked="0" layoutInCell="1" allowOverlap="1" wp14:anchorId="65F90B0D" wp14:editId="64D01D37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6480175" cy="102044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751">
        <w:t xml:space="preserve">входные данные. </w:t>
      </w:r>
      <w:r w:rsidR="00E616BB">
        <w:t>Описанный автомат будет выглядеть следующим образом</w:t>
      </w:r>
      <w:r w:rsidR="00B77C2A">
        <w:t xml:space="preserve"> (рис. 1)</w:t>
      </w:r>
      <w:r w:rsidR="00E616BB">
        <w:t>.</w:t>
      </w:r>
    </w:p>
    <w:p w14:paraId="03D8A0E9" w14:textId="226DD58F" w:rsidR="003C69E1" w:rsidRPr="00E616BB" w:rsidRDefault="000273C4" w:rsidP="004D4C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9E85F6" wp14:editId="28D74B99">
                <wp:simplePos x="0" y="0"/>
                <wp:positionH relativeFrom="column">
                  <wp:posOffset>-30480</wp:posOffset>
                </wp:positionH>
                <wp:positionV relativeFrom="paragraph">
                  <wp:posOffset>3583305</wp:posOffset>
                </wp:positionV>
                <wp:extent cx="6480175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FF4A5" w14:textId="47917FB7" w:rsidR="000273C4" w:rsidRPr="0029270E" w:rsidRDefault="000273C4" w:rsidP="000273C4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F29E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Итоговый конечный автомат визуализации.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E85F6" id="Надпись 11" o:spid="_x0000_s1027" type="#_x0000_t202" style="position:absolute;left:0;text-align:left;margin-left:-2.4pt;margin-top:282.15pt;width:510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KUGQIAAD8EAAAOAAAAZHJzL2Uyb0RvYy54bWysU8Fu2zAMvQ/YPwi6L066NS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5p5vp7P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" stroked="f">
                <v:textbox style="mso-fit-shape-to-text:t" inset="0,0,0,0">
                  <w:txbxContent>
                    <w:p w14:paraId="6C3FF4A5" w14:textId="47917FB7" w:rsidR="000273C4" w:rsidRPr="0029270E" w:rsidRDefault="000273C4" w:rsidP="000273C4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F29E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Итоговый конечный автомат визуализации.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D4CF5">
        <w:drawing>
          <wp:anchor distT="0" distB="0" distL="114300" distR="114300" simplePos="0" relativeHeight="251668480" behindDoc="0" locked="0" layoutInCell="1" allowOverlap="1" wp14:anchorId="2ED2A55A" wp14:editId="00250FAF">
            <wp:simplePos x="0" y="0"/>
            <wp:positionH relativeFrom="margin">
              <wp:posOffset>-30480</wp:posOffset>
            </wp:positionH>
            <wp:positionV relativeFrom="paragraph">
              <wp:posOffset>2086610</wp:posOffset>
            </wp:positionV>
            <wp:extent cx="6480175" cy="143954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6BB">
        <w:t xml:space="preserve">В текущей модели нет возможности перейти в предыдущему состоянию визуализации. Для каждого перехода </w:t>
      </w:r>
      <w:r w:rsidR="00E616BB" w:rsidRPr="00E616BB">
        <w:rPr>
          <w:i/>
          <w:iCs/>
          <w:lang w:val="en-US"/>
        </w:rPr>
        <w:t>next</w:t>
      </w:r>
      <w:r w:rsidR="00E616BB" w:rsidRPr="00E616BB">
        <w:t xml:space="preserve"> </w:t>
      </w:r>
      <w:r w:rsidR="00E616BB">
        <w:t xml:space="preserve">определим переход </w:t>
      </w:r>
      <w:proofErr w:type="spellStart"/>
      <w:r w:rsidR="00E616BB" w:rsidRPr="00E616BB">
        <w:rPr>
          <w:i/>
          <w:iCs/>
          <w:lang w:val="en-US"/>
        </w:rPr>
        <w:t>prev</w:t>
      </w:r>
      <w:proofErr w:type="spellEnd"/>
      <w:r w:rsidR="00E616BB">
        <w:t xml:space="preserve">, который будет полностью отменять действие </w:t>
      </w:r>
      <w:r w:rsidR="00E616BB" w:rsidRPr="00E616BB">
        <w:rPr>
          <w:i/>
          <w:iCs/>
          <w:lang w:val="en-US"/>
        </w:rPr>
        <w:t>next</w:t>
      </w:r>
      <w:r w:rsidR="00E616BB" w:rsidRPr="00E616BB">
        <w:t xml:space="preserve">. </w:t>
      </w:r>
      <w:r w:rsidR="00E616BB">
        <w:t xml:space="preserve">Другими словами, </w:t>
      </w:r>
      <w:proofErr w:type="spellStart"/>
      <w:r w:rsidR="00E616BB" w:rsidRPr="004D4CF5">
        <w:rPr>
          <w:i/>
          <w:iCs/>
          <w:lang w:val="en-US"/>
        </w:rPr>
        <w:t>prev</w:t>
      </w:r>
      <w:proofErr w:type="spellEnd"/>
      <w:r w:rsidR="00E616BB" w:rsidRPr="004D4CF5">
        <w:t xml:space="preserve"> </w:t>
      </w:r>
      <w:r w:rsidR="00E616BB">
        <w:t xml:space="preserve">будет </w:t>
      </w:r>
      <w:r w:rsidR="004D4CF5">
        <w:t>совершать переход в предыдущее состояние визуализации.</w:t>
      </w:r>
      <w:r w:rsidR="00B77C2A">
        <w:t xml:space="preserve"> </w:t>
      </w:r>
    </w:p>
    <w:p w14:paraId="111E8E28" w14:textId="1BAED293" w:rsidR="00704FEA" w:rsidRDefault="00704FEA" w:rsidP="00704FEA">
      <w:pPr>
        <w:pStyle w:val="2"/>
        <w:rPr>
          <w:rStyle w:val="20"/>
          <w:b/>
          <w:bCs/>
        </w:rPr>
      </w:pPr>
      <w:bookmarkStart w:id="11" w:name="_Toc102656281"/>
      <w:r>
        <w:rPr>
          <w:rStyle w:val="20"/>
          <w:b/>
          <w:bCs/>
        </w:rPr>
        <w:t>О</w:t>
      </w:r>
      <w:r w:rsidRPr="00704FEA">
        <w:rPr>
          <w:rStyle w:val="20"/>
          <w:b/>
          <w:bCs/>
        </w:rPr>
        <w:t>писание алгоритма</w:t>
      </w:r>
      <w:r w:rsidRPr="00910FF6">
        <w:rPr>
          <w:rStyle w:val="20"/>
          <w:b/>
          <w:bCs/>
        </w:rPr>
        <w:t xml:space="preserve"> </w:t>
      </w:r>
      <w:r>
        <w:rPr>
          <w:rStyle w:val="20"/>
          <w:b/>
          <w:bCs/>
        </w:rPr>
        <w:t xml:space="preserve">и </w:t>
      </w:r>
      <w:r w:rsidRPr="00704FEA">
        <w:rPr>
          <w:rStyle w:val="20"/>
          <w:b/>
          <w:bCs/>
        </w:rPr>
        <w:t>функционирования программ</w:t>
      </w:r>
      <w:r>
        <w:rPr>
          <w:rStyle w:val="20"/>
          <w:b/>
          <w:bCs/>
        </w:rPr>
        <w:t>ы</w:t>
      </w:r>
      <w:bookmarkEnd w:id="11"/>
    </w:p>
    <w:p w14:paraId="777648D7" w14:textId="767784E8" w:rsidR="003A7A1D" w:rsidRDefault="003A7A1D" w:rsidP="00BB69DB">
      <w:pPr>
        <w:pStyle w:val="2"/>
        <w:numPr>
          <w:ilvl w:val="2"/>
          <w:numId w:val="21"/>
        </w:numPr>
      </w:pPr>
      <w:bookmarkStart w:id="12" w:name="_Toc102656282"/>
      <w:r>
        <w:t>Описание алгоритма</w:t>
      </w:r>
      <w:r w:rsidR="00BB69DB">
        <w:t xml:space="preserve"> </w:t>
      </w:r>
      <w:proofErr w:type="spellStart"/>
      <w:r w:rsidR="00BB69DB">
        <w:t>Фараха</w:t>
      </w:r>
      <w:proofErr w:type="spellEnd"/>
      <w:r w:rsidR="00BB69DB">
        <w:t xml:space="preserve"> для построения сжатого </w:t>
      </w:r>
      <w:proofErr w:type="spellStart"/>
      <w:r w:rsidR="00BB69DB">
        <w:t>суффиксного</w:t>
      </w:r>
      <w:proofErr w:type="spellEnd"/>
      <w:r w:rsidR="00BB69DB">
        <w:t xml:space="preserve"> дерева</w:t>
      </w:r>
      <w:bookmarkEnd w:id="12"/>
    </w:p>
    <w:p w14:paraId="6232AE97" w14:textId="737B1D0F" w:rsidR="002677A6" w:rsidRPr="002677A6" w:rsidRDefault="002677A6" w:rsidP="002677A6">
      <w:pPr>
        <w:ind w:firstLine="0"/>
      </w:pPr>
      <w:r>
        <w:t>Алгоритм описан в приложении 2.</w:t>
      </w:r>
    </w:p>
    <w:p w14:paraId="26496E7E" w14:textId="0E559A37" w:rsidR="00EC7AC1" w:rsidRDefault="00BB69DB" w:rsidP="00EC7AC1">
      <w:pPr>
        <w:pStyle w:val="2"/>
        <w:numPr>
          <w:ilvl w:val="2"/>
          <w:numId w:val="21"/>
        </w:numPr>
      </w:pPr>
      <w:bookmarkStart w:id="13" w:name="_Toc102656283"/>
      <w:r>
        <w:t>Опи</w:t>
      </w:r>
      <w:r w:rsidR="00EC7AC1">
        <w:t>сание реализации программы</w:t>
      </w:r>
      <w:bookmarkEnd w:id="13"/>
    </w:p>
    <w:p w14:paraId="0509ED6D" w14:textId="41EB28ED" w:rsidR="00EC7AC1" w:rsidRPr="00587CD8" w:rsidRDefault="00EC7AC1" w:rsidP="00EC7AC1">
      <w:r>
        <w:t xml:space="preserve">Конечный автомат, полученный в результате работы алгоритма, удобно представить в виде двусвязного списка. Переход </w:t>
      </w:r>
      <w:r w:rsidRPr="00EC7AC1">
        <w:rPr>
          <w:i/>
          <w:iCs/>
          <w:lang w:val="en-US"/>
        </w:rPr>
        <w:t>next</w:t>
      </w:r>
      <w:r w:rsidRPr="00EC7AC1">
        <w:t xml:space="preserve"> </w:t>
      </w:r>
      <w:r>
        <w:t xml:space="preserve">является шагом алгоритма, и реализуется в соответствии с описанием алгоритма. Переход </w:t>
      </w:r>
      <w:proofErr w:type="spellStart"/>
      <w:r w:rsidRPr="00EC7AC1">
        <w:rPr>
          <w:i/>
          <w:iCs/>
          <w:lang w:val="en-US"/>
        </w:rPr>
        <w:t>prev</w:t>
      </w:r>
      <w:proofErr w:type="spellEnd"/>
      <w:r w:rsidRPr="00587CD8">
        <w:t xml:space="preserve"> </w:t>
      </w:r>
      <w:r>
        <w:t xml:space="preserve">отменяет действие соответствующего перехода </w:t>
      </w:r>
      <w:r w:rsidRPr="00EC7AC1">
        <w:rPr>
          <w:i/>
          <w:iCs/>
          <w:lang w:val="en-US"/>
        </w:rPr>
        <w:t>next</w:t>
      </w:r>
      <w:r w:rsidRPr="00587CD8">
        <w:t xml:space="preserve">. </w:t>
      </w:r>
      <w:r>
        <w:t xml:space="preserve">Для </w:t>
      </w:r>
      <w:r w:rsidR="00587CD8">
        <w:t xml:space="preserve">реализации описанного поведения будет удобно запоминать данные, которые были изменены в результате применения перехода </w:t>
      </w:r>
      <w:r w:rsidR="00587CD8" w:rsidRPr="00587CD8">
        <w:rPr>
          <w:i/>
          <w:iCs/>
          <w:lang w:val="en-US"/>
        </w:rPr>
        <w:t>next</w:t>
      </w:r>
      <w:r w:rsidR="00587CD8">
        <w:t xml:space="preserve">, чтобы затем восстановить их в переходе </w:t>
      </w:r>
      <w:proofErr w:type="spellStart"/>
      <w:r w:rsidR="00587CD8" w:rsidRPr="00587CD8">
        <w:rPr>
          <w:i/>
          <w:iCs/>
          <w:lang w:val="en-US"/>
        </w:rPr>
        <w:t>prev</w:t>
      </w:r>
      <w:proofErr w:type="spellEnd"/>
      <w:r w:rsidR="00587CD8" w:rsidRPr="00587CD8">
        <w:t>.</w:t>
      </w:r>
    </w:p>
    <w:p w14:paraId="08013878" w14:textId="7118D591" w:rsidR="00704FEA" w:rsidRDefault="00704FEA" w:rsidP="00704FEA">
      <w:pPr>
        <w:pStyle w:val="2"/>
        <w:rPr>
          <w:rStyle w:val="20"/>
          <w:b/>
          <w:bCs/>
        </w:rPr>
      </w:pPr>
      <w:bookmarkStart w:id="14" w:name="_Toc102656284"/>
      <w:r>
        <w:rPr>
          <w:rStyle w:val="20"/>
          <w:b/>
          <w:bCs/>
        </w:rPr>
        <w:t>О</w:t>
      </w:r>
      <w:r w:rsidRPr="00704FEA">
        <w:rPr>
          <w:rStyle w:val="20"/>
          <w:b/>
          <w:bCs/>
        </w:rPr>
        <w:t>писание метода организации входных и выходных данны</w:t>
      </w:r>
      <w:r>
        <w:rPr>
          <w:rStyle w:val="20"/>
          <w:b/>
          <w:bCs/>
        </w:rPr>
        <w:t>х</w:t>
      </w:r>
      <w:bookmarkEnd w:id="14"/>
    </w:p>
    <w:p w14:paraId="2BEBCFB1" w14:textId="1A451E38" w:rsidR="002677A6" w:rsidRDefault="002677A6" w:rsidP="002677A6">
      <w:pPr>
        <w:pStyle w:val="2"/>
        <w:numPr>
          <w:ilvl w:val="2"/>
          <w:numId w:val="21"/>
        </w:numPr>
      </w:pPr>
      <w:bookmarkStart w:id="15" w:name="_Toc102656285"/>
      <w:r>
        <w:t>Входные данные</w:t>
      </w:r>
      <w:bookmarkEnd w:id="15"/>
    </w:p>
    <w:p w14:paraId="07799AA1" w14:textId="353A2597" w:rsidR="000273C4" w:rsidRDefault="002677A6" w:rsidP="000273C4">
      <w:r>
        <w:t xml:space="preserve">На вход алгоритма подается символьная строка с максимальной длиной 20 символов. Ограничение обусловлено тем, что </w:t>
      </w:r>
      <w:proofErr w:type="spellStart"/>
      <w:r>
        <w:t>суффиксные</w:t>
      </w:r>
      <w:proofErr w:type="spellEnd"/>
      <w:r>
        <w:t xml:space="preserve"> деревья для строк большей длины не будут умещаться на экране пользователя.</w:t>
      </w:r>
    </w:p>
    <w:p w14:paraId="292A56F4" w14:textId="65BCE49C" w:rsidR="00EA42DE" w:rsidRDefault="000273C4" w:rsidP="002677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B2F42" wp14:editId="663180E5">
                <wp:simplePos x="0" y="0"/>
                <wp:positionH relativeFrom="column">
                  <wp:posOffset>346710</wp:posOffset>
                </wp:positionH>
                <wp:positionV relativeFrom="paragraph">
                  <wp:posOffset>5266690</wp:posOffset>
                </wp:positionV>
                <wp:extent cx="579882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1E948" w14:textId="4F7E4791" w:rsidR="000273C4" w:rsidRPr="00845CB5" w:rsidRDefault="000273C4" w:rsidP="000273C4">
                            <w:pPr>
                              <w:pStyle w:val="af4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1F29E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Пользовательский интерфейс.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B2F42" id="Надпись 12" o:spid="_x0000_s1028" type="#_x0000_t202" style="position:absolute;left:0;text-align:left;margin-left:27.3pt;margin-top:414.7pt;width:456.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" stroked="f">
                <v:textbox style="mso-fit-shape-to-text:t" inset="0,0,0,0">
                  <w:txbxContent>
                    <w:p w14:paraId="2901E948" w14:textId="4F7E4791" w:rsidR="000273C4" w:rsidRPr="00845CB5" w:rsidRDefault="000273C4" w:rsidP="000273C4">
                      <w:pPr>
                        <w:pStyle w:val="af4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1F29E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Пользовательский интерфейс.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2DE">
        <w:rPr>
          <w:noProof/>
        </w:rPr>
        <w:drawing>
          <wp:anchor distT="0" distB="0" distL="114300" distR="114300" simplePos="0" relativeHeight="251669504" behindDoc="0" locked="0" layoutInCell="1" allowOverlap="1" wp14:anchorId="2455026E" wp14:editId="4ABEEC58">
            <wp:simplePos x="0" y="0"/>
            <wp:positionH relativeFrom="margin">
              <wp:posOffset>346710</wp:posOffset>
            </wp:positionH>
            <wp:positionV relativeFrom="paragraph">
              <wp:posOffset>52070</wp:posOffset>
            </wp:positionV>
            <wp:extent cx="5798820" cy="5157470"/>
            <wp:effectExtent l="0" t="0" r="0" b="508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t="1023"/>
                    <a:stretch/>
                  </pic:blipFill>
                  <pic:spPr bwMode="auto">
                    <a:xfrm>
                      <a:off x="0" y="0"/>
                      <a:ext cx="579882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2DE">
        <w:t xml:space="preserve">Входная строка вводится в поле </w:t>
      </w:r>
      <w:r w:rsidR="00EA42DE" w:rsidRPr="00EA42DE">
        <w:t>“</w:t>
      </w:r>
      <w:r w:rsidR="00EA42DE">
        <w:t>Поле ввода для входной строки</w:t>
      </w:r>
      <w:r w:rsidR="00EA42DE" w:rsidRPr="00EA42DE">
        <w:t>”</w:t>
      </w:r>
      <w:r w:rsidR="00EA42DE">
        <w:t>.</w:t>
      </w:r>
    </w:p>
    <w:p w14:paraId="68A1C6BA" w14:textId="225C4DC6" w:rsidR="00EA42DE" w:rsidRDefault="00EA42DE" w:rsidP="002677A6">
      <w:r>
        <w:t xml:space="preserve">Управление </w:t>
      </w:r>
      <w:r w:rsidR="00880859">
        <w:t>приложением происходит при помощи кнопок</w:t>
      </w:r>
      <w:r w:rsidR="00B77C2A">
        <w:t xml:space="preserve"> (рис. 3)</w:t>
      </w:r>
      <w:r w:rsidR="00880859" w:rsidRPr="00880859">
        <w:t>:</w:t>
      </w:r>
    </w:p>
    <w:p w14:paraId="7437D23A" w14:textId="530AA00E" w:rsidR="00880859" w:rsidRDefault="00880859" w:rsidP="00880859">
      <w:pPr>
        <w:pStyle w:val="ac"/>
        <w:numPr>
          <w:ilvl w:val="0"/>
          <w:numId w:val="43"/>
        </w:numPr>
      </w:pPr>
      <w:r w:rsidRPr="00880859">
        <w:t>“</w:t>
      </w:r>
      <w:r>
        <w:rPr>
          <w:lang w:val="en-US"/>
        </w:rPr>
        <w:t>Generate</w:t>
      </w:r>
      <w:r w:rsidRPr="00880859">
        <w:t xml:space="preserve">” – </w:t>
      </w:r>
      <w:r>
        <w:t>По введенной входной строке генерирует конечный автомат визуализации.</w:t>
      </w:r>
    </w:p>
    <w:p w14:paraId="59AB080F" w14:textId="06AFC37C" w:rsidR="00880859" w:rsidRDefault="00880859" w:rsidP="00880859">
      <w:pPr>
        <w:pStyle w:val="ac"/>
        <w:numPr>
          <w:ilvl w:val="0"/>
          <w:numId w:val="43"/>
        </w:numPr>
      </w:pPr>
      <w:r w:rsidRPr="00880859">
        <w:t>“</w:t>
      </w:r>
      <w:r>
        <w:rPr>
          <w:lang w:val="en-US"/>
        </w:rPr>
        <w:t>Pause</w:t>
      </w:r>
      <w:r w:rsidRPr="00880859">
        <w:t>”</w:t>
      </w:r>
      <w:r>
        <w:t xml:space="preserve"> – Приостанавливает автоматическое воспроизведение визуализации.</w:t>
      </w:r>
    </w:p>
    <w:p w14:paraId="4487E455" w14:textId="020BE57E" w:rsidR="00880859" w:rsidRDefault="00880859" w:rsidP="00880859">
      <w:pPr>
        <w:pStyle w:val="ac"/>
        <w:numPr>
          <w:ilvl w:val="0"/>
          <w:numId w:val="43"/>
        </w:numPr>
      </w:pPr>
      <w:r w:rsidRPr="00880859">
        <w:t>“</w:t>
      </w:r>
      <w:r>
        <w:rPr>
          <w:lang w:val="en-US"/>
        </w:rPr>
        <w:t>Play</w:t>
      </w:r>
      <w:r w:rsidRPr="00880859">
        <w:t xml:space="preserve">” </w:t>
      </w:r>
      <w:r>
        <w:t>(появляется, когда визуализация приостановлена) – Возобновляет автоматическое воспроизведение визуализации.</w:t>
      </w:r>
    </w:p>
    <w:p w14:paraId="1D6FB59E" w14:textId="0207080A" w:rsidR="00880859" w:rsidRPr="00880859" w:rsidRDefault="00880859" w:rsidP="00880859">
      <w:pPr>
        <w:pStyle w:val="ac"/>
        <w:numPr>
          <w:ilvl w:val="0"/>
          <w:numId w:val="43"/>
        </w:numPr>
      </w:pPr>
      <w:r>
        <w:t xml:space="preserve">Кнопки </w:t>
      </w:r>
      <w:proofErr w:type="gramStart"/>
      <w:r w:rsidRPr="00880859">
        <w:t>“&lt;</w:t>
      </w:r>
      <w:proofErr w:type="gramEnd"/>
      <w:r w:rsidRPr="00880859">
        <w:t xml:space="preserve">” </w:t>
      </w:r>
      <w:r>
        <w:t xml:space="preserve">и </w:t>
      </w:r>
      <w:r w:rsidRPr="00880859">
        <w:t xml:space="preserve">“&gt;” </w:t>
      </w:r>
      <w:r>
        <w:t>– Совершают переход в предыдущему и следующему шагу визуализации соответственно.</w:t>
      </w:r>
    </w:p>
    <w:p w14:paraId="61E4240F" w14:textId="1AED17E5" w:rsidR="00880859" w:rsidRDefault="00880859" w:rsidP="00880859">
      <w:pPr>
        <w:pStyle w:val="2"/>
        <w:numPr>
          <w:ilvl w:val="2"/>
          <w:numId w:val="21"/>
        </w:numPr>
      </w:pPr>
      <w:bookmarkStart w:id="16" w:name="_Toc102656286"/>
      <w:r>
        <w:lastRenderedPageBreak/>
        <w:t>В</w:t>
      </w:r>
      <w:r>
        <w:t>ыхо</w:t>
      </w:r>
      <w:r>
        <w:t>дные данные</w:t>
      </w:r>
      <w:bookmarkEnd w:id="16"/>
    </w:p>
    <w:p w14:paraId="304DD32B" w14:textId="6ABCD76D" w:rsidR="003A7A1D" w:rsidRPr="00880859" w:rsidRDefault="00880859" w:rsidP="00880859">
      <w:r>
        <w:t xml:space="preserve">Результат работы программы – визуализация, которая иллюстрирует состояние данных в процессе </w:t>
      </w:r>
      <w:r w:rsidR="00C61738">
        <w:t xml:space="preserve">работы </w:t>
      </w:r>
      <w:r w:rsidR="00C61738">
        <w:t>алгоритма</w:t>
      </w:r>
      <w:r w:rsidR="00C61738">
        <w:t xml:space="preserve">. Переходы между состояниями по возможности сопровождаются анимацией. Финальное состояние визуализации – сжатое </w:t>
      </w:r>
      <w:proofErr w:type="spellStart"/>
      <w:r w:rsidR="00C61738">
        <w:t>суффиксное</w:t>
      </w:r>
      <w:proofErr w:type="spellEnd"/>
      <w:r w:rsidR="00C61738">
        <w:t xml:space="preserve"> дерево, построенное для строки, введенной пользователем.</w:t>
      </w:r>
    </w:p>
    <w:p w14:paraId="6AEA6C87" w14:textId="3E5277D8" w:rsidR="00BA7CF8" w:rsidRDefault="00704FEA" w:rsidP="00704FEA">
      <w:pPr>
        <w:pStyle w:val="2"/>
        <w:rPr>
          <w:rStyle w:val="20"/>
          <w:b/>
          <w:bCs/>
        </w:rPr>
      </w:pPr>
      <w:bookmarkStart w:id="17" w:name="_Toc102656287"/>
      <w:r>
        <w:rPr>
          <w:rStyle w:val="20"/>
          <w:b/>
          <w:bCs/>
        </w:rPr>
        <w:t>О</w:t>
      </w:r>
      <w:r w:rsidRPr="00704FEA">
        <w:rPr>
          <w:rStyle w:val="20"/>
          <w:b/>
          <w:bCs/>
        </w:rPr>
        <w:t>писание состава технических и программных средст</w:t>
      </w:r>
      <w:r w:rsidR="00BA7CF8">
        <w:rPr>
          <w:rStyle w:val="20"/>
          <w:b/>
          <w:bCs/>
        </w:rPr>
        <w:t>в</w:t>
      </w:r>
      <w:bookmarkEnd w:id="17"/>
    </w:p>
    <w:p w14:paraId="1F504E5E" w14:textId="3B89A57B" w:rsidR="00BA7CF8" w:rsidRDefault="00BA7CF8" w:rsidP="00BA7CF8">
      <w:pPr>
        <w:pStyle w:val="2"/>
        <w:numPr>
          <w:ilvl w:val="2"/>
          <w:numId w:val="21"/>
        </w:numPr>
        <w:rPr>
          <w:rStyle w:val="20"/>
          <w:b/>
          <w:bCs/>
        </w:rPr>
      </w:pPr>
      <w:bookmarkStart w:id="18" w:name="_Toc102656288"/>
      <w:r>
        <w:rPr>
          <w:rStyle w:val="20"/>
          <w:b/>
          <w:bCs/>
        </w:rPr>
        <w:t>Программные средства</w:t>
      </w:r>
      <w:bookmarkEnd w:id="18"/>
    </w:p>
    <w:p w14:paraId="582F4CE0" w14:textId="509DE2A6" w:rsidR="006E56DD" w:rsidRDefault="00BA7CF8" w:rsidP="006E56DD">
      <w:r>
        <w:t>Исходный код программы выполнен</w:t>
      </w:r>
      <w:r w:rsidR="004505E7">
        <w:t xml:space="preserve"> с использованием языков программирования </w:t>
      </w:r>
      <w:r w:rsidR="004505E7">
        <w:rPr>
          <w:lang w:val="en-US"/>
        </w:rPr>
        <w:t>TypeScript</w:t>
      </w:r>
      <w:r w:rsidR="004505E7" w:rsidRPr="004505E7">
        <w:t xml:space="preserve">, </w:t>
      </w:r>
      <w:r w:rsidR="004505E7">
        <w:rPr>
          <w:lang w:val="en-US"/>
        </w:rPr>
        <w:t>HTML</w:t>
      </w:r>
      <w:r w:rsidR="004505E7" w:rsidRPr="004505E7">
        <w:t xml:space="preserve">, </w:t>
      </w:r>
      <w:r w:rsidR="004505E7">
        <w:rPr>
          <w:lang w:val="en-US"/>
        </w:rPr>
        <w:t>CSS</w:t>
      </w:r>
      <w:r w:rsidR="004505E7" w:rsidRPr="004505E7">
        <w:t xml:space="preserve">. </w:t>
      </w:r>
      <w:r w:rsidR="004505E7">
        <w:t xml:space="preserve">Исполняемый файл получается в результате </w:t>
      </w:r>
      <w:proofErr w:type="spellStart"/>
      <w:r w:rsidR="004505E7">
        <w:t>транспиляции</w:t>
      </w:r>
      <w:proofErr w:type="spellEnd"/>
      <w:r w:rsidR="004505E7">
        <w:t xml:space="preserve"> и упаковки кода, написанного на </w:t>
      </w:r>
      <w:r w:rsidR="004505E7">
        <w:rPr>
          <w:lang w:val="en-US"/>
        </w:rPr>
        <w:t>TypeScript</w:t>
      </w:r>
      <w:r w:rsidR="004505E7">
        <w:t xml:space="preserve">, в один </w:t>
      </w:r>
      <w:r w:rsidR="004505E7">
        <w:rPr>
          <w:lang w:val="en-US"/>
        </w:rPr>
        <w:t>JavaScript</w:t>
      </w:r>
      <w:r w:rsidR="006E56DD">
        <w:t>-</w:t>
      </w:r>
      <w:r w:rsidR="004505E7">
        <w:t>файл, что позволяет запускать программу в браузере.</w:t>
      </w:r>
    </w:p>
    <w:p w14:paraId="540CCC46" w14:textId="2E113AA4" w:rsidR="006E56DD" w:rsidRDefault="006E56DD" w:rsidP="006E56DD">
      <w:r>
        <w:t>Программа использует</w:t>
      </w:r>
      <w:r w:rsidR="00326EEA">
        <w:t xml:space="preserve"> следующие</w:t>
      </w:r>
      <w:r w:rsidR="00326EEA" w:rsidRPr="00326EEA">
        <w:t xml:space="preserve"> </w:t>
      </w:r>
      <w:r>
        <w:t>открытые библиотеки из</w:t>
      </w:r>
      <w:r w:rsidR="00326EEA">
        <w:t xml:space="preserve"> реестра</w:t>
      </w:r>
      <w:r>
        <w:t xml:space="preserve"> пакетов </w:t>
      </w:r>
      <w:proofErr w:type="spellStart"/>
      <w:r w:rsidRPr="00326EEA">
        <w:rPr>
          <w:b/>
          <w:bCs/>
          <w:lang w:val="en-US"/>
        </w:rPr>
        <w:t>npm</w:t>
      </w:r>
      <w:proofErr w:type="spellEnd"/>
      <w:r w:rsidR="00326EEA">
        <w:rPr>
          <w:b/>
          <w:bCs/>
        </w:rPr>
        <w:t xml:space="preserve"> </w:t>
      </w:r>
      <w:r w:rsidR="00326EEA" w:rsidRPr="00326EEA">
        <w:t>(</w:t>
      </w:r>
      <w:r w:rsidR="00326EEA">
        <w:rPr>
          <w:lang w:val="en-US"/>
        </w:rPr>
        <w:t>Node</w:t>
      </w:r>
      <w:r w:rsidR="00326EEA" w:rsidRPr="00326EEA">
        <w:t xml:space="preserve"> </w:t>
      </w:r>
      <w:r w:rsidR="00326EEA">
        <w:rPr>
          <w:lang w:val="en-US"/>
        </w:rPr>
        <w:t>package</w:t>
      </w:r>
      <w:r w:rsidR="00326EEA" w:rsidRPr="00326EEA">
        <w:t xml:space="preserve"> </w:t>
      </w:r>
      <w:r w:rsidR="00326EEA">
        <w:rPr>
          <w:lang w:val="en-US"/>
        </w:rPr>
        <w:t>manager</w:t>
      </w:r>
      <w:r w:rsidR="00326EEA" w:rsidRPr="00326EEA">
        <w:t>):</w:t>
      </w:r>
    </w:p>
    <w:p w14:paraId="5541811A" w14:textId="1C47F4EB" w:rsidR="00326EEA" w:rsidRDefault="00326EEA" w:rsidP="00326EEA">
      <w:pPr>
        <w:pStyle w:val="ac"/>
        <w:numPr>
          <w:ilvl w:val="0"/>
          <w:numId w:val="44"/>
        </w:numPr>
      </w:pPr>
      <w:r>
        <w:rPr>
          <w:lang w:val="en-US"/>
        </w:rPr>
        <w:t>D</w:t>
      </w:r>
      <w:r w:rsidRPr="00326EEA">
        <w:t>3.</w:t>
      </w:r>
      <w:proofErr w:type="spellStart"/>
      <w:r>
        <w:rPr>
          <w:lang w:val="en-US"/>
        </w:rPr>
        <w:t>js</w:t>
      </w:r>
      <w:proofErr w:type="spellEnd"/>
      <w:r w:rsidRPr="00326EEA">
        <w:t xml:space="preserve"> – </w:t>
      </w:r>
      <w:r>
        <w:t>Библиотека для управления отображением данных на веб-странице.</w:t>
      </w:r>
    </w:p>
    <w:p w14:paraId="16AD7133" w14:textId="3F2956B5" w:rsidR="00326EEA" w:rsidRDefault="00DB5AB6" w:rsidP="00326EEA">
      <w:r>
        <w:t xml:space="preserve">Разработка велась на </w:t>
      </w:r>
      <w:r>
        <w:rPr>
          <w:lang w:val="en-US"/>
        </w:rPr>
        <w:t>JavaScript</w:t>
      </w:r>
      <w:r w:rsidRPr="00DB5AB6">
        <w:t xml:space="preserve"> </w:t>
      </w:r>
      <w:r>
        <w:t xml:space="preserve">платформе </w:t>
      </w:r>
      <w:r>
        <w:rPr>
          <w:lang w:val="en-US"/>
        </w:rPr>
        <w:t>Node</w:t>
      </w:r>
      <w:r w:rsidRPr="00DB5AB6">
        <w:t>.</w:t>
      </w:r>
      <w:proofErr w:type="spellStart"/>
      <w:r>
        <w:rPr>
          <w:lang w:val="en-US"/>
        </w:rPr>
        <w:t>js</w:t>
      </w:r>
      <w:proofErr w:type="spellEnd"/>
      <w:r w:rsidR="000E573B">
        <w:t>.</w:t>
      </w:r>
      <w:r w:rsidRPr="00DB5AB6">
        <w:t xml:space="preserve"> </w:t>
      </w:r>
      <w:r w:rsidR="00E72FAC">
        <w:t xml:space="preserve">Библиотеки </w:t>
      </w:r>
      <w:r w:rsidR="00E72FAC">
        <w:t xml:space="preserve">из реестра пакетов </w:t>
      </w:r>
      <w:proofErr w:type="spellStart"/>
      <w:r w:rsidR="00E72FAC" w:rsidRPr="00326EEA">
        <w:rPr>
          <w:b/>
          <w:bCs/>
          <w:lang w:val="en-US"/>
        </w:rPr>
        <w:t>npm</w:t>
      </w:r>
      <w:proofErr w:type="spellEnd"/>
      <w:r w:rsidR="00E72FAC">
        <w:t>, которые были использованы только для разработки или тестирования</w:t>
      </w:r>
      <w:r w:rsidR="00E72FAC" w:rsidRPr="00E72FAC">
        <w:t>:</w:t>
      </w:r>
    </w:p>
    <w:p w14:paraId="4496455A" w14:textId="4D815780" w:rsidR="00E72FAC" w:rsidRPr="00C509F5" w:rsidRDefault="00E72FAC" w:rsidP="00E72FAC">
      <w:pPr>
        <w:pStyle w:val="ac"/>
        <w:numPr>
          <w:ilvl w:val="0"/>
          <w:numId w:val="44"/>
        </w:numPr>
        <w:rPr>
          <w:rStyle w:val="pl-ent"/>
          <w:b/>
          <w:bCs/>
        </w:rPr>
      </w:pPr>
      <w:r w:rsidRPr="00C509F5">
        <w:rPr>
          <w:rStyle w:val="pl-ent"/>
          <w:b/>
          <w:bCs/>
          <w:lang w:val="en-US"/>
        </w:rPr>
        <w:t>babel</w:t>
      </w:r>
      <w:r w:rsidR="00C509F5" w:rsidRPr="00C509F5">
        <w:rPr>
          <w:rStyle w:val="pl-ent"/>
          <w:b/>
          <w:bCs/>
        </w:rPr>
        <w:t xml:space="preserve"> </w:t>
      </w:r>
      <w:r w:rsidR="00C509F5" w:rsidRPr="00C509F5">
        <w:rPr>
          <w:rStyle w:val="pl-ent"/>
        </w:rPr>
        <w:t xml:space="preserve">– </w:t>
      </w:r>
      <w:proofErr w:type="spellStart"/>
      <w:r w:rsidR="00C509F5">
        <w:rPr>
          <w:rStyle w:val="pl-ent"/>
        </w:rPr>
        <w:t>Транспилятор</w:t>
      </w:r>
      <w:proofErr w:type="spellEnd"/>
      <w:r w:rsidR="00C509F5">
        <w:rPr>
          <w:rStyle w:val="pl-ent"/>
        </w:rPr>
        <w:t xml:space="preserve"> </w:t>
      </w:r>
      <w:r w:rsidR="00C509F5">
        <w:rPr>
          <w:rStyle w:val="pl-ent"/>
          <w:lang w:val="en-US"/>
        </w:rPr>
        <w:t>JavaScript</w:t>
      </w:r>
      <w:r w:rsidR="00C509F5" w:rsidRPr="00C509F5">
        <w:rPr>
          <w:rStyle w:val="pl-ent"/>
        </w:rPr>
        <w:t xml:space="preserve">. </w:t>
      </w:r>
      <w:r w:rsidR="00C509F5">
        <w:rPr>
          <w:rStyle w:val="pl-ent"/>
        </w:rPr>
        <w:t xml:space="preserve">Использовался для преобразования </w:t>
      </w:r>
      <w:r w:rsidR="00C509F5">
        <w:rPr>
          <w:rStyle w:val="pl-ent"/>
          <w:lang w:val="en-US"/>
        </w:rPr>
        <w:t>TypeScript</w:t>
      </w:r>
      <w:r w:rsidR="00C509F5" w:rsidRPr="00C509F5">
        <w:rPr>
          <w:rStyle w:val="pl-ent"/>
        </w:rPr>
        <w:t xml:space="preserve"> </w:t>
      </w:r>
      <w:r w:rsidR="00C509F5">
        <w:rPr>
          <w:rStyle w:val="pl-ent"/>
        </w:rPr>
        <w:t xml:space="preserve">в </w:t>
      </w:r>
      <w:r w:rsidR="00C509F5">
        <w:rPr>
          <w:rStyle w:val="pl-ent"/>
          <w:lang w:val="en-US"/>
        </w:rPr>
        <w:t>JavaScript</w:t>
      </w:r>
      <w:r w:rsidR="00C509F5" w:rsidRPr="00C509F5">
        <w:rPr>
          <w:rStyle w:val="pl-ent"/>
        </w:rPr>
        <w:t>.</w:t>
      </w:r>
    </w:p>
    <w:p w14:paraId="6462976F" w14:textId="1419E812" w:rsidR="00E72FAC" w:rsidRPr="00C509F5" w:rsidRDefault="00E72FAC" w:rsidP="00E72FAC">
      <w:pPr>
        <w:pStyle w:val="ac"/>
        <w:numPr>
          <w:ilvl w:val="0"/>
          <w:numId w:val="44"/>
        </w:numPr>
        <w:rPr>
          <w:rStyle w:val="pl-ent"/>
          <w:b/>
          <w:bCs/>
        </w:rPr>
      </w:pPr>
      <w:proofErr w:type="spellStart"/>
      <w:r w:rsidRPr="00C509F5">
        <w:rPr>
          <w:rStyle w:val="pl-ent"/>
          <w:b/>
          <w:bCs/>
        </w:rPr>
        <w:t>typescript</w:t>
      </w:r>
      <w:proofErr w:type="spellEnd"/>
      <w:r w:rsidR="00C509F5" w:rsidRPr="00C509F5">
        <w:rPr>
          <w:rStyle w:val="pl-ent"/>
          <w:b/>
          <w:bCs/>
        </w:rPr>
        <w:t xml:space="preserve"> </w:t>
      </w:r>
      <w:r w:rsidR="00C509F5">
        <w:rPr>
          <w:rStyle w:val="pl-ent"/>
          <w:b/>
          <w:bCs/>
        </w:rPr>
        <w:t xml:space="preserve">- </w:t>
      </w:r>
      <w:r w:rsidR="00C509F5">
        <w:rPr>
          <w:rStyle w:val="pl-ent"/>
        </w:rPr>
        <w:t xml:space="preserve">Язык программирования, предоставляющий дополнительные возможности для языка </w:t>
      </w:r>
      <w:r w:rsidR="00C509F5">
        <w:rPr>
          <w:rStyle w:val="pl-ent"/>
          <w:lang w:val="en-US"/>
        </w:rPr>
        <w:t>JavaScript</w:t>
      </w:r>
      <w:r w:rsidR="00C509F5" w:rsidRPr="00C509F5">
        <w:rPr>
          <w:rStyle w:val="pl-ent"/>
        </w:rPr>
        <w:t xml:space="preserve">. </w:t>
      </w:r>
      <w:r w:rsidR="00C509F5">
        <w:rPr>
          <w:rStyle w:val="pl-ent"/>
        </w:rPr>
        <w:t>Например, типы и интерфейсы.</w:t>
      </w:r>
    </w:p>
    <w:p w14:paraId="6C7D5096" w14:textId="5F04E5D2" w:rsidR="00E72FAC" w:rsidRPr="00C509F5" w:rsidRDefault="00E72FAC" w:rsidP="00E72FAC">
      <w:pPr>
        <w:pStyle w:val="ac"/>
        <w:numPr>
          <w:ilvl w:val="0"/>
          <w:numId w:val="44"/>
        </w:numPr>
        <w:rPr>
          <w:rStyle w:val="pl-ent"/>
          <w:b/>
          <w:bCs/>
        </w:rPr>
      </w:pPr>
      <w:r w:rsidRPr="00C509F5">
        <w:rPr>
          <w:rStyle w:val="pl-ent"/>
          <w:b/>
          <w:bCs/>
        </w:rPr>
        <w:t>@types/d3</w:t>
      </w:r>
      <w:r w:rsidR="00A04699">
        <w:rPr>
          <w:rStyle w:val="pl-ent"/>
          <w:b/>
          <w:bCs/>
        </w:rPr>
        <w:t xml:space="preserve"> – </w:t>
      </w:r>
      <w:r w:rsidR="00A04699">
        <w:rPr>
          <w:rStyle w:val="pl-ent"/>
          <w:lang w:val="en-US"/>
        </w:rPr>
        <w:t>TypeScript</w:t>
      </w:r>
      <w:r w:rsidR="00A04699" w:rsidRPr="00A04699">
        <w:rPr>
          <w:rStyle w:val="pl-ent"/>
        </w:rPr>
        <w:t>-</w:t>
      </w:r>
      <w:r w:rsidR="00A04699">
        <w:rPr>
          <w:rStyle w:val="pl-ent"/>
        </w:rPr>
        <w:t xml:space="preserve">типы для библиотеки </w:t>
      </w:r>
      <w:r w:rsidR="00A04699">
        <w:rPr>
          <w:rStyle w:val="pl-ent"/>
          <w:lang w:val="en-US"/>
        </w:rPr>
        <w:t>D</w:t>
      </w:r>
      <w:r w:rsidR="00A04699" w:rsidRPr="00A04699">
        <w:rPr>
          <w:rStyle w:val="pl-ent"/>
        </w:rPr>
        <w:t>3.</w:t>
      </w:r>
      <w:proofErr w:type="spellStart"/>
      <w:r w:rsidR="00A04699">
        <w:rPr>
          <w:rStyle w:val="pl-ent"/>
          <w:lang w:val="en-US"/>
        </w:rPr>
        <w:t>js</w:t>
      </w:r>
      <w:proofErr w:type="spellEnd"/>
    </w:p>
    <w:p w14:paraId="3AAC2153" w14:textId="28A6D431" w:rsidR="00E72FAC" w:rsidRPr="00A04699" w:rsidRDefault="00E72FAC" w:rsidP="00EB481A">
      <w:pPr>
        <w:pStyle w:val="ac"/>
        <w:numPr>
          <w:ilvl w:val="0"/>
          <w:numId w:val="44"/>
        </w:numPr>
        <w:rPr>
          <w:rStyle w:val="pl-ent"/>
          <w:b/>
          <w:bCs/>
        </w:rPr>
      </w:pPr>
      <w:r w:rsidRPr="00A04699">
        <w:rPr>
          <w:rStyle w:val="pl-ent"/>
          <w:b/>
          <w:bCs/>
        </w:rPr>
        <w:t>@types/jest</w:t>
      </w:r>
      <w:r w:rsidR="00A04699" w:rsidRPr="00A04699">
        <w:rPr>
          <w:rStyle w:val="pl-ent"/>
          <w:b/>
          <w:bCs/>
        </w:rPr>
        <w:t xml:space="preserve"> </w:t>
      </w:r>
      <w:r w:rsidR="00A04699" w:rsidRPr="00A04699">
        <w:rPr>
          <w:rStyle w:val="pl-ent"/>
          <w:b/>
          <w:bCs/>
        </w:rPr>
        <w:t xml:space="preserve">– </w:t>
      </w:r>
      <w:r w:rsidR="00A04699" w:rsidRPr="00A04699">
        <w:rPr>
          <w:rStyle w:val="pl-ent"/>
          <w:lang w:val="en-US"/>
        </w:rPr>
        <w:t>TypeScript</w:t>
      </w:r>
      <w:r w:rsidR="00A04699" w:rsidRPr="00A04699">
        <w:rPr>
          <w:rStyle w:val="pl-ent"/>
        </w:rPr>
        <w:t>-</w:t>
      </w:r>
      <w:r w:rsidR="00A04699">
        <w:rPr>
          <w:rStyle w:val="pl-ent"/>
        </w:rPr>
        <w:t xml:space="preserve">типы для </w:t>
      </w:r>
      <w:r w:rsidR="00A04699">
        <w:rPr>
          <w:rStyle w:val="pl-ent"/>
        </w:rPr>
        <w:t xml:space="preserve">фреймворка </w:t>
      </w:r>
      <w:r w:rsidR="00A04699">
        <w:rPr>
          <w:rStyle w:val="pl-ent"/>
          <w:lang w:val="en-US"/>
        </w:rPr>
        <w:t>jest</w:t>
      </w:r>
      <w:r w:rsidR="00A04699" w:rsidRPr="00A04699">
        <w:rPr>
          <w:rStyle w:val="pl-ent"/>
        </w:rPr>
        <w:t>.</w:t>
      </w:r>
    </w:p>
    <w:p w14:paraId="6A023B04" w14:textId="11C872C2" w:rsidR="00E72FAC" w:rsidRPr="00C509F5" w:rsidRDefault="00E72FAC" w:rsidP="00E72FAC">
      <w:pPr>
        <w:pStyle w:val="ac"/>
        <w:numPr>
          <w:ilvl w:val="0"/>
          <w:numId w:val="44"/>
        </w:numPr>
        <w:rPr>
          <w:rStyle w:val="pl-ent"/>
          <w:b/>
          <w:bCs/>
        </w:rPr>
      </w:pPr>
      <w:r w:rsidRPr="00C509F5">
        <w:rPr>
          <w:rStyle w:val="pl-ent"/>
          <w:b/>
          <w:bCs/>
          <w:lang w:val="en-US"/>
        </w:rPr>
        <w:t>jest</w:t>
      </w:r>
      <w:r w:rsidR="00C509F5" w:rsidRPr="00C509F5">
        <w:rPr>
          <w:rStyle w:val="pl-ent"/>
          <w:b/>
          <w:bCs/>
        </w:rPr>
        <w:t xml:space="preserve"> – </w:t>
      </w:r>
      <w:r w:rsidR="00C509F5">
        <w:rPr>
          <w:rStyle w:val="pl-ent"/>
          <w:lang w:val="en-US"/>
        </w:rPr>
        <w:t>JavaScript</w:t>
      </w:r>
      <w:r w:rsidR="00C509F5" w:rsidRPr="00C509F5">
        <w:rPr>
          <w:rStyle w:val="pl-ent"/>
        </w:rPr>
        <w:t xml:space="preserve"> </w:t>
      </w:r>
      <w:r w:rsidR="00C509F5">
        <w:rPr>
          <w:rStyle w:val="pl-ent"/>
        </w:rPr>
        <w:t>фреймворк</w:t>
      </w:r>
      <w:r w:rsidR="00C509F5" w:rsidRPr="00C509F5">
        <w:rPr>
          <w:rStyle w:val="pl-ent"/>
        </w:rPr>
        <w:t xml:space="preserve"> </w:t>
      </w:r>
      <w:r w:rsidR="00C509F5">
        <w:rPr>
          <w:rStyle w:val="pl-ent"/>
        </w:rPr>
        <w:t>для</w:t>
      </w:r>
      <w:r w:rsidR="00C509F5" w:rsidRPr="00C509F5">
        <w:rPr>
          <w:rStyle w:val="pl-ent"/>
        </w:rPr>
        <w:t xml:space="preserve"> </w:t>
      </w:r>
      <w:r w:rsidR="00C509F5">
        <w:rPr>
          <w:rStyle w:val="pl-ent"/>
        </w:rPr>
        <w:t>тестирования кода.</w:t>
      </w:r>
    </w:p>
    <w:p w14:paraId="24C2EA18" w14:textId="185D5B44" w:rsidR="00E72FAC" w:rsidRPr="00C509F5" w:rsidRDefault="00E72FAC" w:rsidP="00E72FAC">
      <w:pPr>
        <w:pStyle w:val="ac"/>
        <w:numPr>
          <w:ilvl w:val="0"/>
          <w:numId w:val="44"/>
        </w:numPr>
        <w:rPr>
          <w:rStyle w:val="pl-ent"/>
          <w:b/>
          <w:bCs/>
        </w:rPr>
      </w:pPr>
      <w:proofErr w:type="spellStart"/>
      <w:r w:rsidRPr="00C509F5">
        <w:rPr>
          <w:rStyle w:val="pl-ent"/>
          <w:b/>
          <w:bCs/>
        </w:rPr>
        <w:t>babel-jest</w:t>
      </w:r>
      <w:proofErr w:type="spellEnd"/>
      <w:r w:rsidR="00C509F5" w:rsidRPr="00C509F5">
        <w:rPr>
          <w:rStyle w:val="pl-ent"/>
          <w:b/>
          <w:bCs/>
        </w:rPr>
        <w:t xml:space="preserve"> – </w:t>
      </w:r>
      <w:r w:rsidR="00C509F5">
        <w:rPr>
          <w:rStyle w:val="pl-ent"/>
        </w:rPr>
        <w:t xml:space="preserve">Надстройка для </w:t>
      </w:r>
      <w:r w:rsidR="00C509F5">
        <w:rPr>
          <w:rStyle w:val="pl-ent"/>
          <w:lang w:val="en-US"/>
        </w:rPr>
        <w:t>jest</w:t>
      </w:r>
      <w:r w:rsidR="00C509F5" w:rsidRPr="00C509F5">
        <w:rPr>
          <w:rStyle w:val="pl-ent"/>
        </w:rPr>
        <w:t xml:space="preserve">, </w:t>
      </w:r>
      <w:r w:rsidR="00C509F5">
        <w:rPr>
          <w:rStyle w:val="pl-ent"/>
        </w:rPr>
        <w:t xml:space="preserve">позволяющая </w:t>
      </w:r>
      <w:proofErr w:type="spellStart"/>
      <w:r w:rsidR="00C509F5">
        <w:rPr>
          <w:rStyle w:val="pl-ent"/>
        </w:rPr>
        <w:t>транспилировать</w:t>
      </w:r>
      <w:proofErr w:type="spellEnd"/>
      <w:r w:rsidR="00C509F5">
        <w:rPr>
          <w:rStyle w:val="pl-ent"/>
        </w:rPr>
        <w:t xml:space="preserve"> код, прежде чем будут запущены тесты.</w:t>
      </w:r>
    </w:p>
    <w:p w14:paraId="0D7DAAE1" w14:textId="68660B9C" w:rsidR="00E72FAC" w:rsidRPr="00A04699" w:rsidRDefault="00E72FAC" w:rsidP="001D36C3">
      <w:pPr>
        <w:pStyle w:val="ac"/>
        <w:numPr>
          <w:ilvl w:val="0"/>
          <w:numId w:val="44"/>
        </w:numPr>
        <w:rPr>
          <w:rStyle w:val="pl-ent"/>
          <w:b/>
          <w:bCs/>
        </w:rPr>
      </w:pPr>
      <w:proofErr w:type="spellStart"/>
      <w:r w:rsidRPr="00A04699">
        <w:rPr>
          <w:rStyle w:val="pl-ent"/>
          <w:b/>
          <w:bCs/>
        </w:rPr>
        <w:t>webpack</w:t>
      </w:r>
      <w:proofErr w:type="spellEnd"/>
      <w:r w:rsidR="00A04699" w:rsidRPr="00A04699">
        <w:rPr>
          <w:rStyle w:val="pl-ent"/>
          <w:b/>
          <w:bCs/>
        </w:rPr>
        <w:t xml:space="preserve"> – </w:t>
      </w:r>
      <w:r w:rsidR="00A04699">
        <w:rPr>
          <w:rStyle w:val="pl-ent"/>
        </w:rPr>
        <w:t xml:space="preserve">Сборщик кода для </w:t>
      </w:r>
      <w:r w:rsidR="00A04699" w:rsidRPr="00A04699">
        <w:rPr>
          <w:rStyle w:val="pl-ent"/>
          <w:lang w:val="en-US"/>
        </w:rPr>
        <w:t>JavaScript</w:t>
      </w:r>
      <w:r w:rsidR="00A04699" w:rsidRPr="00A04699">
        <w:rPr>
          <w:rStyle w:val="pl-ent"/>
        </w:rPr>
        <w:t xml:space="preserve">. </w:t>
      </w:r>
      <w:r w:rsidR="00A04699">
        <w:rPr>
          <w:rStyle w:val="pl-ent"/>
        </w:rPr>
        <w:t>Позволяет поддерживать модульную структуру проекта.</w:t>
      </w:r>
    </w:p>
    <w:p w14:paraId="0F6C326D" w14:textId="5195613E" w:rsidR="00E72FAC" w:rsidRPr="00A04699" w:rsidRDefault="00E72FAC" w:rsidP="00E72FAC">
      <w:pPr>
        <w:pStyle w:val="ac"/>
        <w:numPr>
          <w:ilvl w:val="0"/>
          <w:numId w:val="44"/>
        </w:numPr>
        <w:rPr>
          <w:b/>
          <w:bCs/>
        </w:rPr>
      </w:pPr>
      <w:r w:rsidRPr="00A04699">
        <w:rPr>
          <w:rStyle w:val="pl-ent"/>
          <w:b/>
          <w:bCs/>
          <w:lang w:val="en-US"/>
        </w:rPr>
        <w:t>webpack</w:t>
      </w:r>
      <w:r w:rsidRPr="00A04699">
        <w:rPr>
          <w:rStyle w:val="pl-ent"/>
          <w:b/>
          <w:bCs/>
        </w:rPr>
        <w:t>-</w:t>
      </w:r>
      <w:r w:rsidRPr="00A04699">
        <w:rPr>
          <w:rStyle w:val="pl-ent"/>
          <w:b/>
          <w:bCs/>
          <w:lang w:val="en-US"/>
        </w:rPr>
        <w:t>dev</w:t>
      </w:r>
      <w:r w:rsidRPr="00A04699">
        <w:rPr>
          <w:rStyle w:val="pl-ent"/>
          <w:b/>
          <w:bCs/>
        </w:rPr>
        <w:t>-</w:t>
      </w:r>
      <w:r w:rsidRPr="00A04699">
        <w:rPr>
          <w:rStyle w:val="pl-ent"/>
          <w:b/>
          <w:bCs/>
          <w:lang w:val="en-US"/>
        </w:rPr>
        <w:t>server</w:t>
      </w:r>
      <w:r w:rsidR="00A04699" w:rsidRPr="00A04699">
        <w:rPr>
          <w:rStyle w:val="pl-ent"/>
          <w:b/>
          <w:bCs/>
        </w:rPr>
        <w:t xml:space="preserve"> – </w:t>
      </w:r>
      <w:r w:rsidR="00A04699">
        <w:t>Инструмент</w:t>
      </w:r>
      <w:r w:rsidR="00A04699" w:rsidRPr="00A04699">
        <w:t xml:space="preserve"> </w:t>
      </w:r>
      <w:r w:rsidR="00A04699">
        <w:t xml:space="preserve">для создания локального сервера для разработки, поддерживающего </w:t>
      </w:r>
      <w:r w:rsidR="00A04699">
        <w:rPr>
          <w:lang w:val="en-US"/>
        </w:rPr>
        <w:t>c</w:t>
      </w:r>
      <w:proofErr w:type="spellStart"/>
      <w:r w:rsidR="00A04699">
        <w:t>борку</w:t>
      </w:r>
      <w:proofErr w:type="spellEnd"/>
      <w:r w:rsidR="00A04699">
        <w:t xml:space="preserve"> через </w:t>
      </w:r>
      <w:r w:rsidR="00A04699">
        <w:rPr>
          <w:lang w:val="en-US"/>
        </w:rPr>
        <w:t>webpack</w:t>
      </w:r>
      <w:r w:rsidR="00A04699" w:rsidRPr="00A04699">
        <w:t>.</w:t>
      </w:r>
    </w:p>
    <w:p w14:paraId="70EE23C2" w14:textId="10C5C530" w:rsidR="00A04699" w:rsidRPr="00FA523E" w:rsidRDefault="00A04699" w:rsidP="00A04699">
      <w:pPr>
        <w:pStyle w:val="ac"/>
        <w:numPr>
          <w:ilvl w:val="0"/>
          <w:numId w:val="44"/>
        </w:numPr>
        <w:rPr>
          <w:rStyle w:val="pl-ent"/>
          <w:b/>
          <w:bCs/>
        </w:rPr>
      </w:pPr>
      <w:r w:rsidRPr="00FA523E">
        <w:rPr>
          <w:rStyle w:val="pl-ent"/>
          <w:b/>
          <w:bCs/>
          <w:lang w:val="en-US"/>
        </w:rPr>
        <w:t>babel</w:t>
      </w:r>
      <w:r w:rsidRPr="00FA523E">
        <w:rPr>
          <w:rStyle w:val="pl-ent"/>
          <w:b/>
          <w:bCs/>
        </w:rPr>
        <w:t>-</w:t>
      </w:r>
      <w:r w:rsidRPr="00FA523E">
        <w:rPr>
          <w:rStyle w:val="pl-ent"/>
          <w:b/>
          <w:bCs/>
          <w:lang w:val="en-US"/>
        </w:rPr>
        <w:t>loader</w:t>
      </w:r>
      <w:r w:rsidR="00FA523E" w:rsidRPr="00FA523E">
        <w:rPr>
          <w:rStyle w:val="pl-ent"/>
          <w:b/>
          <w:bCs/>
        </w:rPr>
        <w:t xml:space="preserve"> – </w:t>
      </w:r>
      <w:r w:rsidR="00FA523E">
        <w:rPr>
          <w:rStyle w:val="pl-ent"/>
          <w:lang w:val="en-US"/>
        </w:rPr>
        <w:t>Webpack</w:t>
      </w:r>
      <w:r w:rsidR="00FA523E" w:rsidRPr="00FA523E">
        <w:rPr>
          <w:rStyle w:val="pl-ent"/>
        </w:rPr>
        <w:t>-</w:t>
      </w:r>
      <w:r w:rsidR="00FA523E">
        <w:rPr>
          <w:rStyle w:val="pl-ent"/>
        </w:rPr>
        <w:t>модуль</w:t>
      </w:r>
      <w:r w:rsidR="00FA523E" w:rsidRPr="00FA523E">
        <w:rPr>
          <w:rStyle w:val="pl-ent"/>
        </w:rPr>
        <w:t xml:space="preserve">, </w:t>
      </w:r>
      <w:r w:rsidR="00FA523E">
        <w:rPr>
          <w:rStyle w:val="pl-ent"/>
        </w:rPr>
        <w:t xml:space="preserve">позволяющий </w:t>
      </w:r>
      <w:proofErr w:type="spellStart"/>
      <w:r w:rsidR="00FA523E">
        <w:rPr>
          <w:rStyle w:val="pl-ent"/>
        </w:rPr>
        <w:t>транспилировать</w:t>
      </w:r>
      <w:proofErr w:type="spellEnd"/>
      <w:r w:rsidR="00FA523E">
        <w:rPr>
          <w:rStyle w:val="pl-ent"/>
        </w:rPr>
        <w:t xml:space="preserve"> код при помощи </w:t>
      </w:r>
      <w:r w:rsidR="00FA523E">
        <w:rPr>
          <w:rStyle w:val="pl-ent"/>
          <w:lang w:val="en-US"/>
        </w:rPr>
        <w:t>babel</w:t>
      </w:r>
      <w:r w:rsidR="00FA523E" w:rsidRPr="00FA523E">
        <w:rPr>
          <w:rStyle w:val="pl-ent"/>
        </w:rPr>
        <w:t xml:space="preserve"> </w:t>
      </w:r>
      <w:r w:rsidR="00FA523E">
        <w:rPr>
          <w:rStyle w:val="pl-ent"/>
        </w:rPr>
        <w:t>во время сборки.</w:t>
      </w:r>
    </w:p>
    <w:p w14:paraId="49DED6BD" w14:textId="7B12E31E" w:rsidR="00E72FAC" w:rsidRPr="00FA523E" w:rsidRDefault="00E72FAC" w:rsidP="00E72FAC">
      <w:pPr>
        <w:pStyle w:val="ac"/>
        <w:numPr>
          <w:ilvl w:val="0"/>
          <w:numId w:val="44"/>
        </w:numPr>
        <w:rPr>
          <w:rStyle w:val="pl-ent"/>
          <w:b/>
          <w:bCs/>
        </w:rPr>
      </w:pPr>
      <w:proofErr w:type="spellStart"/>
      <w:r w:rsidRPr="00C509F5">
        <w:rPr>
          <w:rStyle w:val="pl-ent"/>
          <w:b/>
          <w:bCs/>
        </w:rPr>
        <w:lastRenderedPageBreak/>
        <w:t>css-loader</w:t>
      </w:r>
      <w:proofErr w:type="spellEnd"/>
      <w:r w:rsidR="00FA523E">
        <w:rPr>
          <w:rStyle w:val="pl-ent"/>
          <w:b/>
          <w:bCs/>
        </w:rPr>
        <w:t xml:space="preserve"> </w:t>
      </w:r>
      <w:r w:rsidR="00FA523E" w:rsidRPr="00FA523E">
        <w:rPr>
          <w:rStyle w:val="pl-ent"/>
          <w:b/>
          <w:bCs/>
        </w:rPr>
        <w:t xml:space="preserve">– </w:t>
      </w:r>
      <w:r w:rsidR="00FA523E">
        <w:rPr>
          <w:rStyle w:val="pl-ent"/>
          <w:lang w:val="en-US"/>
        </w:rPr>
        <w:t>Webpack</w:t>
      </w:r>
      <w:r w:rsidR="00FA523E" w:rsidRPr="00FA523E">
        <w:rPr>
          <w:rStyle w:val="pl-ent"/>
        </w:rPr>
        <w:t>-</w:t>
      </w:r>
      <w:r w:rsidR="00FA523E">
        <w:rPr>
          <w:rStyle w:val="pl-ent"/>
        </w:rPr>
        <w:t>модуль</w:t>
      </w:r>
      <w:r w:rsidR="00FA523E" w:rsidRPr="00FA523E">
        <w:rPr>
          <w:rStyle w:val="pl-ent"/>
        </w:rPr>
        <w:t xml:space="preserve">, </w:t>
      </w:r>
      <w:r w:rsidR="00FA523E">
        <w:rPr>
          <w:rStyle w:val="pl-ent"/>
        </w:rPr>
        <w:t xml:space="preserve">позволяющий </w:t>
      </w:r>
      <w:r w:rsidR="00FA523E">
        <w:rPr>
          <w:rStyle w:val="pl-ent"/>
        </w:rPr>
        <w:t xml:space="preserve">преобразовать </w:t>
      </w:r>
      <w:r w:rsidR="00FA523E">
        <w:rPr>
          <w:rStyle w:val="pl-ent"/>
          <w:lang w:val="en-US"/>
        </w:rPr>
        <w:t>CSS</w:t>
      </w:r>
      <w:r w:rsidR="00FA523E">
        <w:rPr>
          <w:rStyle w:val="pl-ent"/>
        </w:rPr>
        <w:t xml:space="preserve"> в </w:t>
      </w:r>
      <w:r w:rsidR="00FA523E">
        <w:rPr>
          <w:rStyle w:val="pl-ent"/>
          <w:lang w:val="en-US"/>
        </w:rPr>
        <w:t>JavaScript</w:t>
      </w:r>
      <w:r w:rsidR="00FA523E">
        <w:rPr>
          <w:rStyle w:val="pl-ent"/>
        </w:rPr>
        <w:t xml:space="preserve"> модуль</w:t>
      </w:r>
      <w:r w:rsidR="00FA523E" w:rsidRPr="00FA523E">
        <w:rPr>
          <w:rStyle w:val="pl-ent"/>
        </w:rPr>
        <w:t xml:space="preserve"> </w:t>
      </w:r>
      <w:r w:rsidR="00FA523E">
        <w:rPr>
          <w:rStyle w:val="pl-ent"/>
        </w:rPr>
        <w:t>во время сборки.</w:t>
      </w:r>
    </w:p>
    <w:p w14:paraId="7AE1C77B" w14:textId="7897EDC5" w:rsidR="00FA523E" w:rsidRPr="00C509F5" w:rsidRDefault="00FA523E" w:rsidP="00FA523E">
      <w:pPr>
        <w:pStyle w:val="ac"/>
        <w:numPr>
          <w:ilvl w:val="0"/>
          <w:numId w:val="44"/>
        </w:numPr>
        <w:rPr>
          <w:rStyle w:val="pl-ent"/>
          <w:b/>
          <w:bCs/>
        </w:rPr>
      </w:pPr>
      <w:r w:rsidRPr="00DB5AB6">
        <w:rPr>
          <w:rStyle w:val="pl-ent"/>
          <w:b/>
          <w:bCs/>
          <w:lang w:val="en-US"/>
        </w:rPr>
        <w:t>style</w:t>
      </w:r>
      <w:r w:rsidRPr="00DB5AB6">
        <w:rPr>
          <w:rStyle w:val="pl-ent"/>
          <w:b/>
          <w:bCs/>
        </w:rPr>
        <w:t>-</w:t>
      </w:r>
      <w:r w:rsidRPr="00DB5AB6">
        <w:rPr>
          <w:rStyle w:val="pl-ent"/>
          <w:b/>
          <w:bCs/>
          <w:lang w:val="en-US"/>
        </w:rPr>
        <w:t>loader</w:t>
      </w:r>
      <w:r w:rsidRPr="00DB5AB6">
        <w:rPr>
          <w:rStyle w:val="pl-ent"/>
          <w:b/>
          <w:bCs/>
        </w:rPr>
        <w:t xml:space="preserve"> – </w:t>
      </w:r>
      <w:r>
        <w:rPr>
          <w:rStyle w:val="pl-ent"/>
          <w:lang w:val="en-US"/>
        </w:rPr>
        <w:t>Webpack</w:t>
      </w:r>
      <w:r w:rsidRPr="00DB5AB6">
        <w:rPr>
          <w:rStyle w:val="pl-ent"/>
        </w:rPr>
        <w:t>-</w:t>
      </w:r>
      <w:r>
        <w:rPr>
          <w:rStyle w:val="pl-ent"/>
        </w:rPr>
        <w:t>модуль</w:t>
      </w:r>
      <w:r w:rsidRPr="00DB5AB6">
        <w:rPr>
          <w:rStyle w:val="pl-ent"/>
        </w:rPr>
        <w:t xml:space="preserve">, </w:t>
      </w:r>
      <w:r>
        <w:rPr>
          <w:rStyle w:val="pl-ent"/>
        </w:rPr>
        <w:t>разме</w:t>
      </w:r>
      <w:r w:rsidR="00DB5AB6">
        <w:rPr>
          <w:rStyle w:val="pl-ent"/>
        </w:rPr>
        <w:t>щающий</w:t>
      </w:r>
      <w:r w:rsidRPr="00DB5AB6">
        <w:rPr>
          <w:rStyle w:val="pl-ent"/>
        </w:rPr>
        <w:t xml:space="preserve"> </w:t>
      </w:r>
      <w:r>
        <w:rPr>
          <w:rStyle w:val="pl-ent"/>
          <w:lang w:val="en-US"/>
        </w:rPr>
        <w:t>CSS</w:t>
      </w:r>
      <w:r w:rsidRPr="00FA523E">
        <w:rPr>
          <w:rStyle w:val="pl-ent"/>
        </w:rPr>
        <w:t>-</w:t>
      </w:r>
      <w:r>
        <w:rPr>
          <w:rStyle w:val="pl-ent"/>
        </w:rPr>
        <w:t xml:space="preserve">код на </w:t>
      </w:r>
      <w:r w:rsidR="00DB5AB6">
        <w:rPr>
          <w:rStyle w:val="pl-ent"/>
        </w:rPr>
        <w:t xml:space="preserve">веб-страницу </w:t>
      </w:r>
      <w:r>
        <w:rPr>
          <w:rStyle w:val="pl-ent"/>
        </w:rPr>
        <w:t>во время сборки.</w:t>
      </w:r>
      <w:r w:rsidR="00DB5AB6">
        <w:rPr>
          <w:rStyle w:val="pl-ent"/>
        </w:rPr>
        <w:t xml:space="preserve"> </w:t>
      </w:r>
    </w:p>
    <w:p w14:paraId="35F50CE0" w14:textId="10B2E6ED" w:rsidR="00BA7CF8" w:rsidRPr="00DB5AB6" w:rsidRDefault="00E72FAC" w:rsidP="00DB5AB6">
      <w:pPr>
        <w:pStyle w:val="ac"/>
        <w:numPr>
          <w:ilvl w:val="0"/>
          <w:numId w:val="44"/>
        </w:numPr>
        <w:rPr>
          <w:b/>
          <w:bCs/>
        </w:rPr>
      </w:pPr>
      <w:proofErr w:type="spellStart"/>
      <w:r w:rsidRPr="00C509F5">
        <w:rPr>
          <w:rStyle w:val="pl-ent"/>
          <w:b/>
          <w:bCs/>
        </w:rPr>
        <w:t>html-webpack-plugin</w:t>
      </w:r>
      <w:proofErr w:type="spellEnd"/>
      <w:r w:rsidR="00A04699">
        <w:rPr>
          <w:rStyle w:val="pl-ent"/>
        </w:rPr>
        <w:t xml:space="preserve"> – Надстройка для </w:t>
      </w:r>
      <w:r w:rsidR="00A04699">
        <w:rPr>
          <w:rStyle w:val="pl-ent"/>
          <w:lang w:val="en-US"/>
        </w:rPr>
        <w:t>webpack</w:t>
      </w:r>
      <w:r w:rsidR="00A04699">
        <w:rPr>
          <w:rStyle w:val="pl-ent"/>
        </w:rPr>
        <w:t xml:space="preserve">, позволяющая организовать </w:t>
      </w:r>
      <w:r w:rsidR="00FA523E">
        <w:rPr>
          <w:rStyle w:val="pl-ent"/>
        </w:rPr>
        <w:t xml:space="preserve">работу с </w:t>
      </w:r>
      <w:r w:rsidR="00FA523E">
        <w:rPr>
          <w:rStyle w:val="pl-ent"/>
          <w:lang w:val="en-US"/>
        </w:rPr>
        <w:t>html</w:t>
      </w:r>
      <w:r w:rsidR="00FA523E" w:rsidRPr="00FA523E">
        <w:rPr>
          <w:rStyle w:val="pl-ent"/>
        </w:rPr>
        <w:t>-</w:t>
      </w:r>
      <w:r w:rsidR="00FA523E">
        <w:rPr>
          <w:rStyle w:val="pl-ent"/>
        </w:rPr>
        <w:t>файлами во время сборки.</w:t>
      </w:r>
    </w:p>
    <w:p w14:paraId="1D39EAC0" w14:textId="2D031E3A" w:rsidR="00704FEA" w:rsidRDefault="00BA7CF8" w:rsidP="00BA7CF8">
      <w:pPr>
        <w:pStyle w:val="2"/>
        <w:numPr>
          <w:ilvl w:val="2"/>
          <w:numId w:val="21"/>
        </w:numPr>
        <w:rPr>
          <w:rStyle w:val="20"/>
          <w:b/>
          <w:bCs/>
        </w:rPr>
      </w:pPr>
      <w:bookmarkStart w:id="19" w:name="_Toc102656289"/>
      <w:r>
        <w:rPr>
          <w:rStyle w:val="20"/>
          <w:b/>
          <w:bCs/>
        </w:rPr>
        <w:t>Технические средства</w:t>
      </w:r>
      <w:bookmarkEnd w:id="19"/>
    </w:p>
    <w:p w14:paraId="290963FC" w14:textId="77777777" w:rsidR="00BA7CF8" w:rsidRPr="00EC12E2" w:rsidRDefault="00BA7CF8" w:rsidP="00BA7CF8">
      <w:pPr>
        <w:ind w:firstLine="708"/>
      </w:pPr>
      <w:r>
        <w:t>Для работы программы необходимы следующие компоненты</w:t>
      </w:r>
      <w:r w:rsidRPr="00EC12E2">
        <w:t>:</w:t>
      </w:r>
    </w:p>
    <w:p w14:paraId="684D86E6" w14:textId="77777777" w:rsidR="00BA7CF8" w:rsidRDefault="00BA7CF8" w:rsidP="00BA7CF8">
      <w:pPr>
        <w:pStyle w:val="ac"/>
        <w:numPr>
          <w:ilvl w:val="2"/>
          <w:numId w:val="17"/>
        </w:numPr>
        <w:ind w:left="1224" w:hanging="504"/>
      </w:pPr>
      <w:r>
        <w:t>Процессор</w:t>
      </w:r>
      <w:r w:rsidRPr="00172140">
        <w:t xml:space="preserve">: </w:t>
      </w:r>
      <w:r>
        <w:t>Intel Pentium 4 / Athlon 64 или более поздней версии с поддержкой SSE2</w:t>
      </w:r>
    </w:p>
    <w:p w14:paraId="013D02EB" w14:textId="77777777" w:rsidR="00BA7CF8" w:rsidRPr="009970A1" w:rsidRDefault="00BA7CF8" w:rsidP="00BA7CF8">
      <w:pPr>
        <w:pStyle w:val="ac"/>
        <w:numPr>
          <w:ilvl w:val="2"/>
          <w:numId w:val="17"/>
        </w:numPr>
        <w:ind w:left="1224" w:hanging="504"/>
      </w:pPr>
      <w:r>
        <w:t>Видеокарта</w:t>
      </w:r>
      <w:r w:rsidRPr="009970A1">
        <w:t xml:space="preserve"> </w:t>
      </w:r>
      <w:r w:rsidRPr="009970A1">
        <w:rPr>
          <w:lang w:val="en-US"/>
        </w:rPr>
        <w:t>GeForce</w:t>
      </w:r>
      <w:r w:rsidRPr="009970A1">
        <w:t xml:space="preserve"> </w:t>
      </w:r>
      <w:r w:rsidRPr="009970A1">
        <w:rPr>
          <w:lang w:val="en-US"/>
        </w:rPr>
        <w:t>GTX</w:t>
      </w:r>
      <w:r w:rsidRPr="009970A1">
        <w:t xml:space="preserve"> 470/</w:t>
      </w:r>
      <w:r w:rsidRPr="009970A1">
        <w:rPr>
          <w:rStyle w:val="hgkelc"/>
          <w:lang w:val="en-US"/>
        </w:rPr>
        <w:t>Radeon</w:t>
      </w:r>
      <w:r w:rsidRPr="009970A1">
        <w:rPr>
          <w:rStyle w:val="hgkelc"/>
        </w:rPr>
        <w:t xml:space="preserve"> </w:t>
      </w:r>
      <w:r w:rsidRPr="009970A1">
        <w:rPr>
          <w:rStyle w:val="hgkelc"/>
          <w:lang w:val="en-US"/>
        </w:rPr>
        <w:t>R</w:t>
      </w:r>
      <w:r w:rsidRPr="009970A1">
        <w:rPr>
          <w:rStyle w:val="hgkelc"/>
        </w:rPr>
        <w:t>7</w:t>
      </w:r>
      <w:r w:rsidRPr="009970A1">
        <w:rPr>
          <w:rStyle w:val="hgkelc"/>
          <w:lang w:val="en-US"/>
        </w:rPr>
        <w:t> </w:t>
      </w:r>
      <w:r w:rsidRPr="009970A1">
        <w:rPr>
          <w:rStyle w:val="hgkelc"/>
        </w:rPr>
        <w:t>260</w:t>
      </w:r>
      <w:r w:rsidRPr="009970A1">
        <w:rPr>
          <w:rStyle w:val="hgkelc"/>
          <w:lang w:val="en-US"/>
        </w:rPr>
        <w:t>X</w:t>
      </w:r>
      <w:r w:rsidRPr="009970A1">
        <w:rPr>
          <w:rStyle w:val="hgkelc"/>
        </w:rPr>
        <w:t xml:space="preserve"> </w:t>
      </w:r>
      <w:r>
        <w:rPr>
          <w:rStyle w:val="hgkelc"/>
        </w:rPr>
        <w:t>или лучше.</w:t>
      </w:r>
    </w:p>
    <w:p w14:paraId="1CA5B14A" w14:textId="77777777" w:rsidR="00BA7CF8" w:rsidRPr="00172140" w:rsidRDefault="00BA7CF8" w:rsidP="00BA7CF8">
      <w:pPr>
        <w:pStyle w:val="ac"/>
        <w:numPr>
          <w:ilvl w:val="2"/>
          <w:numId w:val="17"/>
        </w:numPr>
        <w:ind w:left="1224" w:hanging="504"/>
      </w:pPr>
      <w:r>
        <w:t>Операционная</w:t>
      </w:r>
      <w:r w:rsidRPr="00172140">
        <w:t xml:space="preserve"> </w:t>
      </w:r>
      <w:r>
        <w:t>система</w:t>
      </w:r>
      <w:r w:rsidRPr="00172140">
        <w:t xml:space="preserve">: </w:t>
      </w:r>
      <w:r w:rsidRPr="00172140">
        <w:rPr>
          <w:lang w:val="en-US"/>
        </w:rPr>
        <w:t>Windows</w:t>
      </w:r>
      <w:r w:rsidRPr="00172140">
        <w:t xml:space="preserve"> 7 / </w:t>
      </w:r>
      <w:r w:rsidRPr="00172140">
        <w:rPr>
          <w:lang w:val="en-US"/>
        </w:rPr>
        <w:t>Windows</w:t>
      </w:r>
      <w:r w:rsidRPr="00172140">
        <w:t xml:space="preserve"> 8 / </w:t>
      </w:r>
      <w:r w:rsidRPr="00172140">
        <w:rPr>
          <w:lang w:val="en-US"/>
        </w:rPr>
        <w:t>Windows</w:t>
      </w:r>
      <w:r w:rsidRPr="00172140">
        <w:t xml:space="preserve"> 10</w:t>
      </w:r>
      <w:r>
        <w:t xml:space="preserve"> </w:t>
      </w:r>
      <w:r w:rsidRPr="00FD0547">
        <w:t xml:space="preserve">/ </w:t>
      </w:r>
      <w:r>
        <w:rPr>
          <w:lang w:val="en-US"/>
        </w:rPr>
        <w:t>Windows</w:t>
      </w:r>
      <w:r w:rsidRPr="00FD0547">
        <w:t xml:space="preserve"> 11</w:t>
      </w:r>
      <w:r w:rsidRPr="00172140">
        <w:t xml:space="preserve"> / </w:t>
      </w:r>
      <w:r w:rsidRPr="00172140">
        <w:rPr>
          <w:lang w:val="en-US"/>
        </w:rPr>
        <w:t>MacOS</w:t>
      </w:r>
      <w:r w:rsidRPr="00FD0547">
        <w:t xml:space="preserve"> </w:t>
      </w:r>
      <w:r>
        <w:rPr>
          <w:lang w:val="en-US"/>
        </w:rPr>
        <w:t>X</w:t>
      </w:r>
      <w:r w:rsidRPr="00FD0547">
        <w:t xml:space="preserve"> 11 </w:t>
      </w:r>
      <w:r>
        <w:t>и выше</w:t>
      </w:r>
      <w:r w:rsidRPr="00172140">
        <w:t xml:space="preserve"> / </w:t>
      </w:r>
      <w:r w:rsidRPr="00172140">
        <w:rPr>
          <w:lang w:val="en-US"/>
        </w:rPr>
        <w:t>Linux</w:t>
      </w:r>
    </w:p>
    <w:p w14:paraId="1B8F150A" w14:textId="77777777" w:rsidR="00BA7CF8" w:rsidRDefault="00BA7CF8" w:rsidP="00BA7CF8">
      <w:pPr>
        <w:pStyle w:val="ac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 w:rsidRPr="008A5864">
        <w:t>256</w:t>
      </w:r>
      <w:r>
        <w:t xml:space="preserve"> МБ.</w:t>
      </w:r>
    </w:p>
    <w:p w14:paraId="5B26E59A" w14:textId="77777777" w:rsidR="00BA7CF8" w:rsidRDefault="00BA7CF8" w:rsidP="00BA7CF8">
      <w:pPr>
        <w:pStyle w:val="ac"/>
        <w:numPr>
          <w:ilvl w:val="2"/>
          <w:numId w:val="17"/>
        </w:numPr>
        <w:ind w:left="1224" w:hanging="504"/>
      </w:pPr>
      <w:r>
        <w:t>Оперативная память</w:t>
      </w:r>
      <w:r w:rsidRPr="008A5864">
        <w:t>:</w:t>
      </w:r>
      <w:r>
        <w:t xml:space="preserve"> </w:t>
      </w:r>
      <w:r>
        <w:rPr>
          <w:lang w:val="en-US"/>
        </w:rPr>
        <w:t>4</w:t>
      </w:r>
      <w:r>
        <w:t>ГБ.</w:t>
      </w:r>
    </w:p>
    <w:p w14:paraId="7E4339A5" w14:textId="77777777" w:rsidR="00BA7CF8" w:rsidRDefault="00BA7CF8" w:rsidP="00BA7CF8">
      <w:pPr>
        <w:pStyle w:val="ac"/>
        <w:numPr>
          <w:ilvl w:val="2"/>
          <w:numId w:val="17"/>
        </w:numPr>
        <w:ind w:left="1224" w:hanging="504"/>
      </w:pPr>
      <w:r>
        <w:t>Доступ в интернет.</w:t>
      </w:r>
    </w:p>
    <w:p w14:paraId="7407584A" w14:textId="77777777" w:rsidR="00BA7CF8" w:rsidRDefault="00BA7CF8" w:rsidP="00BA7CF8">
      <w:pPr>
        <w:pStyle w:val="ac"/>
        <w:numPr>
          <w:ilvl w:val="2"/>
          <w:numId w:val="17"/>
        </w:numPr>
        <w:ind w:left="1224" w:hanging="504"/>
      </w:pPr>
      <w:r>
        <w:t>Клавиатура</w:t>
      </w:r>
      <w:r>
        <w:rPr>
          <w:lang w:val="en-US"/>
        </w:rPr>
        <w:t>.</w:t>
      </w:r>
    </w:p>
    <w:p w14:paraId="58D2F7B5" w14:textId="77777777" w:rsidR="00BA7CF8" w:rsidRDefault="00BA7CF8" w:rsidP="00BA7CF8">
      <w:pPr>
        <w:pStyle w:val="ac"/>
        <w:numPr>
          <w:ilvl w:val="2"/>
          <w:numId w:val="17"/>
        </w:numPr>
        <w:ind w:left="1224" w:hanging="504"/>
      </w:pPr>
      <w:r>
        <w:t>Мышь или заменяющее устройство ввода.</w:t>
      </w:r>
    </w:p>
    <w:p w14:paraId="29B4F72B" w14:textId="6A89A5B6" w:rsidR="00B77C2A" w:rsidRDefault="00BA7CF8" w:rsidP="00E205BF">
      <w:r>
        <w:t>Требования обусловлены необходимостью использования веб-браузера для работы программы.</w:t>
      </w:r>
    </w:p>
    <w:p w14:paraId="1E958E87" w14:textId="4EB807DD" w:rsidR="001E4E7E" w:rsidRPr="00E205BF" w:rsidRDefault="00B77C2A" w:rsidP="00B77C2A">
      <w:pPr>
        <w:spacing w:after="200" w:line="276" w:lineRule="auto"/>
        <w:ind w:firstLine="0"/>
      </w:pPr>
      <w:r>
        <w:br w:type="page"/>
      </w:r>
    </w:p>
    <w:p w14:paraId="041924AD" w14:textId="2A76EB46" w:rsidR="00A95E58" w:rsidRPr="00410CA5" w:rsidRDefault="00E205BF" w:rsidP="00C63039">
      <w:pPr>
        <w:pStyle w:val="1"/>
        <w:numPr>
          <w:ilvl w:val="0"/>
          <w:numId w:val="21"/>
        </w:numPr>
      </w:pPr>
      <w:bookmarkStart w:id="20" w:name="_Toc102656290"/>
      <w:r>
        <w:lastRenderedPageBreak/>
        <w:t>О</w:t>
      </w:r>
      <w:r w:rsidRPr="00E205BF">
        <w:t>жидаемые технико-экономические показатели</w:t>
      </w:r>
      <w:bookmarkEnd w:id="20"/>
    </w:p>
    <w:p w14:paraId="3CECC159" w14:textId="77777777" w:rsidR="000E573B" w:rsidRPr="000D0711" w:rsidRDefault="000E573B" w:rsidP="000E573B">
      <w:pPr>
        <w:pStyle w:val="2"/>
      </w:pPr>
      <w:bookmarkStart w:id="21" w:name="_Toc102656291"/>
      <w:r>
        <w:t>Предполагаемая потребность</w:t>
      </w:r>
      <w:bookmarkEnd w:id="21"/>
    </w:p>
    <w:p w14:paraId="61C24B25" w14:textId="77777777" w:rsidR="000E573B" w:rsidRPr="000D0711" w:rsidRDefault="000E573B" w:rsidP="000E573B">
      <w:r>
        <w:t>Программа будет использоваться преподавателями и учениками технических ВУЗов в образовательных целях. Также программа будет актуальна для людей, занимающихся спортивным программированием.</w:t>
      </w:r>
    </w:p>
    <w:p w14:paraId="75C9C625" w14:textId="77777777" w:rsidR="000E573B" w:rsidRPr="00E864B3" w:rsidRDefault="000E573B" w:rsidP="000E573B">
      <w:pPr>
        <w:pStyle w:val="2"/>
      </w:pPr>
      <w:bookmarkStart w:id="22" w:name="_Toc102656292"/>
      <w:r>
        <w:t>Ориентировочная экономическая эффективность</w:t>
      </w:r>
      <w:bookmarkEnd w:id="22"/>
    </w:p>
    <w:p w14:paraId="58C3755F" w14:textId="77777777" w:rsidR="000E573B" w:rsidRPr="000E573B" w:rsidRDefault="000E573B" w:rsidP="000E573B">
      <w:r w:rsidRPr="000E573B">
        <w:t>Программа существенно упрощает восприятие и понимание алгоритма, что будет экономить время, затрачиваемое на обучение.</w:t>
      </w:r>
    </w:p>
    <w:p w14:paraId="43F8BE84" w14:textId="18D4F5F7" w:rsidR="00620A26" w:rsidRDefault="00D653DE" w:rsidP="003A5F1B">
      <w:r>
        <w:br w:type="page"/>
      </w:r>
    </w:p>
    <w:p w14:paraId="5AE53D37" w14:textId="0400EFE2" w:rsidR="0036719A" w:rsidRPr="003A6DB3" w:rsidRDefault="000E573B" w:rsidP="000E573B">
      <w:pPr>
        <w:pStyle w:val="2"/>
        <w:numPr>
          <w:ilvl w:val="0"/>
          <w:numId w:val="21"/>
        </w:numPr>
        <w:jc w:val="center"/>
      </w:pPr>
      <w:bookmarkStart w:id="23" w:name="_Toc102656293"/>
      <w:r>
        <w:lastRenderedPageBreak/>
        <w:t>Список используемых и</w:t>
      </w:r>
      <w:r w:rsidR="00D568F5">
        <w:t>с</w:t>
      </w:r>
      <w:r>
        <w:t>точников</w:t>
      </w:r>
      <w:bookmarkEnd w:id="23"/>
    </w:p>
    <w:p w14:paraId="276A42C5" w14:textId="77777777" w:rsidR="0036719A" w:rsidRDefault="0036719A" w:rsidP="0036719A">
      <w:pPr>
        <w:pStyle w:val="ac"/>
        <w:numPr>
          <w:ilvl w:val="0"/>
          <w:numId w:val="11"/>
        </w:numPr>
      </w:pPr>
      <w:bookmarkStart w:id="24" w:name="_Hlk513508367"/>
      <w:r>
        <w:t xml:space="preserve">Алгоритм </w:t>
      </w:r>
      <w:proofErr w:type="spellStart"/>
      <w:r>
        <w:t>Фараха</w:t>
      </w:r>
      <w:proofErr w:type="spellEnd"/>
      <w:r>
        <w:t xml:space="preserve">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 xml:space="preserve">: </w:t>
      </w:r>
      <w:hyperlink r:id="rId13" w:history="1">
        <w:r w:rsidRPr="008B3073">
          <w:rPr>
            <w:rStyle w:val="ab"/>
          </w:rPr>
          <w:t>http://neerc.ifmo.ru/wiki/index.php?title=Алгоритм_Фараха</w:t>
        </w:r>
      </w:hyperlink>
      <w:r>
        <w:t>, свободный (дата обращения 23.12.2021)</w:t>
      </w:r>
    </w:p>
    <w:p w14:paraId="32904699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Алгоритмы </w:t>
      </w:r>
      <w:r>
        <w:rPr>
          <w:lang w:val="en-US"/>
        </w:rPr>
        <w:t>LZ</w:t>
      </w:r>
      <w:r w:rsidRPr="00F24B67">
        <w:t xml:space="preserve">77 </w:t>
      </w:r>
      <w:r>
        <w:t xml:space="preserve">и </w:t>
      </w:r>
      <w:r>
        <w:rPr>
          <w:lang w:val="en-US"/>
        </w:rPr>
        <w:t>LZ</w:t>
      </w:r>
      <w:r w:rsidRPr="00F24B67">
        <w:t xml:space="preserve">78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4" w:history="1">
        <w:r>
          <w:rPr>
            <w:rStyle w:val="ab"/>
          </w:rPr>
          <w:t>https://neerc.ifmo.ru/wiki/index.php?title=Алгоритмы_LZ77_и_LZ78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5F1380C5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Единая система программной документации. – М.: ИПК Издательство стандартов, 2001. </w:t>
      </w:r>
    </w:p>
    <w:p w14:paraId="0C767CE7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bookmarkEnd w:id="24"/>
    <w:p w14:paraId="49E94B9B" w14:textId="721019E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19.301-79</w:t>
      </w:r>
      <w:proofErr w:type="gramEnd"/>
      <w:r>
        <w:t xml:space="preserve">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6EBE96DF" w14:textId="4767C534" w:rsidR="006E6AFB" w:rsidRDefault="006E6AFB" w:rsidP="006E6AFB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19.401-78</w:t>
      </w:r>
      <w:proofErr w:type="gramEnd"/>
      <w:r w:rsidRPr="007E519A">
        <w:t xml:space="preserve"> </w:t>
      </w:r>
      <w:r>
        <w:t>Текст программы. Единая система программной документации. – М.: ИПК Издательство стандартов, 2001.</w:t>
      </w:r>
    </w:p>
    <w:p w14:paraId="75FCF44C" w14:textId="7F7A6B4F" w:rsidR="006E6AFB" w:rsidRDefault="006E6AFB" w:rsidP="006E6AFB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оформлению.</w:t>
      </w:r>
      <w:r w:rsidRPr="007E519A">
        <w:t xml:space="preserve"> </w:t>
      </w:r>
      <w:r>
        <w:t>Единая система программной документации. – М.: ИПК Издательство стандартов, 2001.</w:t>
      </w:r>
    </w:p>
    <w:p w14:paraId="16064D15" w14:textId="77777777" w:rsidR="0036719A" w:rsidRDefault="0036719A" w:rsidP="00367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19.505-79</w:t>
      </w:r>
      <w:proofErr w:type="gramEnd"/>
      <w:r w:rsidRPr="007E519A">
        <w:t xml:space="preserve"> </w:t>
      </w:r>
      <w:r>
        <w:t>Руководство оператора</w:t>
      </w:r>
      <w:r w:rsidRPr="007E519A">
        <w:t>.</w:t>
      </w:r>
      <w:r w:rsidRPr="007E519A"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155C5025" w14:textId="77777777" w:rsidR="0032742B" w:rsidRDefault="0032742B" w:rsidP="0032742B">
      <w:pPr>
        <w:pStyle w:val="ac"/>
        <w:numPr>
          <w:ilvl w:val="0"/>
          <w:numId w:val="11"/>
        </w:numPr>
      </w:pPr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5" w:history="1">
        <w:r w:rsidRPr="007550A0">
          <w:rPr>
            <w:rStyle w:val="ab"/>
          </w:rPr>
          <w:t>https://neerc.ifmo.ru/wiki/index.php?title=Сжатое_суффиксное_дерево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46581376" w14:textId="77777777" w:rsidR="0032742B" w:rsidRDefault="0032742B" w:rsidP="0032742B">
      <w:pPr>
        <w:pStyle w:val="ac"/>
        <w:numPr>
          <w:ilvl w:val="0"/>
          <w:numId w:val="11"/>
        </w:numPr>
      </w:pPr>
      <w:proofErr w:type="spellStart"/>
      <w:r>
        <w:t>Суффиксный</w:t>
      </w:r>
      <w:proofErr w:type="spellEnd"/>
      <w:r>
        <w:t xml:space="preserve"> массив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6" w:history="1">
        <w:r w:rsidRPr="007550A0">
          <w:rPr>
            <w:rStyle w:val="ab"/>
          </w:rPr>
          <w:t>https://neerc.ifmo.ru/wiki/index.php?title=Суффиксный_массив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3F69DA60" w14:textId="77777777" w:rsidR="0032742B" w:rsidRDefault="0032742B" w:rsidP="0032742B">
      <w:pPr>
        <w:ind w:firstLine="0"/>
      </w:pPr>
    </w:p>
    <w:p w14:paraId="7F32FA2F" w14:textId="4821324E" w:rsidR="0036719A" w:rsidRDefault="0036719A" w:rsidP="0036719A">
      <w:pPr>
        <w:spacing w:after="200" w:line="276" w:lineRule="auto"/>
        <w:ind w:firstLine="0"/>
      </w:pPr>
      <w:r>
        <w:br w:type="page"/>
      </w:r>
    </w:p>
    <w:p w14:paraId="2DEA3573" w14:textId="0294AB3C" w:rsidR="003F640A" w:rsidRPr="0036719A" w:rsidRDefault="00D653DE" w:rsidP="003F640A">
      <w:pPr>
        <w:jc w:val="right"/>
        <w:rPr>
          <w:b/>
          <w:bCs/>
          <w:sz w:val="28"/>
          <w:szCs w:val="28"/>
          <w:lang w:val="en-US"/>
        </w:rPr>
      </w:pPr>
      <w:r w:rsidRPr="003F640A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1</w:t>
      </w:r>
    </w:p>
    <w:p w14:paraId="7793219C" w14:textId="79B2EA58" w:rsidR="003F640A" w:rsidRPr="00410CA5" w:rsidRDefault="00BB217F" w:rsidP="00C63039">
      <w:pPr>
        <w:pStyle w:val="1"/>
        <w:numPr>
          <w:ilvl w:val="0"/>
          <w:numId w:val="21"/>
        </w:numPr>
      </w:pPr>
      <w:bookmarkStart w:id="25" w:name="_Toc102656294"/>
      <w:r>
        <w:t>СПИСОК ТЕРМИНОВ</w:t>
      </w:r>
      <w:bookmarkEnd w:id="25"/>
    </w:p>
    <w:p w14:paraId="6C2D8DC8" w14:textId="77777777" w:rsidR="005B1821" w:rsidRDefault="00294B47" w:rsidP="00910FF6">
      <w:pPr>
        <w:pStyle w:val="2"/>
      </w:pPr>
      <w:bookmarkStart w:id="26" w:name="_Toc102656295"/>
      <w:r>
        <w:t>Суффикс строки</w:t>
      </w:r>
      <w:bookmarkEnd w:id="26"/>
      <w:r>
        <w:t xml:space="preserve"> </w:t>
      </w:r>
    </w:p>
    <w:p w14:paraId="22BB50BC" w14:textId="46BD6DE4" w:rsidR="00294B47" w:rsidRDefault="005B1821" w:rsidP="00831A4B">
      <w:r>
        <w:t>П</w:t>
      </w:r>
      <w:r w:rsidR="00294B47">
        <w:t>одстрока данной строки, в которую входит последний символ строки.</w:t>
      </w:r>
    </w:p>
    <w:p w14:paraId="67CE388F" w14:textId="77777777" w:rsidR="00831A4B" w:rsidRDefault="00294B47" w:rsidP="00910FF6">
      <w:pPr>
        <w:pStyle w:val="2"/>
      </w:pPr>
      <w:bookmarkStart w:id="27" w:name="_Toc102656296"/>
      <w:proofErr w:type="spellStart"/>
      <w:r>
        <w:t>Суффиксное</w:t>
      </w:r>
      <w:proofErr w:type="spellEnd"/>
      <w:r>
        <w:t xml:space="preserve"> дерево</w:t>
      </w:r>
      <w:bookmarkEnd w:id="27"/>
      <w:r>
        <w:t xml:space="preserve"> </w:t>
      </w:r>
    </w:p>
    <w:p w14:paraId="252BA2FF" w14:textId="6FAAC784" w:rsidR="00FA4136" w:rsidRPr="00FA4136" w:rsidRDefault="00294B47" w:rsidP="00FA4136">
      <w:r>
        <w:t>Дерево, которое содержит все суффиксы данной строки. Каждое ребро дерева помечено одним символом.</w:t>
      </w:r>
      <w:r w:rsidR="005B1821">
        <w:t xml:space="preserve"> Каждый узел не может содержать два одинаковых исходящих ребра.</w:t>
      </w:r>
    </w:p>
    <w:p w14:paraId="2D390D77" w14:textId="40949373" w:rsidR="00831A4B" w:rsidRDefault="00294B47" w:rsidP="00910FF6">
      <w:pPr>
        <w:pStyle w:val="2"/>
      </w:pPr>
      <w:bookmarkStart w:id="28" w:name="_Toc102656297"/>
      <w:r>
        <w:t xml:space="preserve">Сжатое </w:t>
      </w:r>
      <w:proofErr w:type="spellStart"/>
      <w:r w:rsidR="005B1821">
        <w:t>суффиксное</w:t>
      </w:r>
      <w:proofErr w:type="spellEnd"/>
      <w:r w:rsidR="005B1821">
        <w:t xml:space="preserve"> дерево</w:t>
      </w:r>
      <w:bookmarkEnd w:id="28"/>
      <w:r w:rsidR="005B1821">
        <w:t xml:space="preserve"> </w:t>
      </w:r>
    </w:p>
    <w:p w14:paraId="42B9EC0A" w14:textId="772EDBCD" w:rsidR="00294B47" w:rsidRDefault="005B1821" w:rsidP="00831A4B">
      <w:proofErr w:type="spellStart"/>
      <w:r>
        <w:t>Суффиксное</w:t>
      </w:r>
      <w:proofErr w:type="spellEnd"/>
      <w:r>
        <w:t xml:space="preserve"> дерево, в котором ребра могут быть помечены подстрокой данной строки. Каждая вершина не может содержать исходящие ребра с одинаковыми первыми символами.</w:t>
      </w:r>
    </w:p>
    <w:p w14:paraId="5656C9AC" w14:textId="5A83BB80" w:rsidR="00FA4136" w:rsidRDefault="00FA4136" w:rsidP="00910FF6">
      <w:pPr>
        <w:pStyle w:val="2"/>
      </w:pPr>
      <w:bookmarkStart w:id="29" w:name="_Toc102656298"/>
      <w:r>
        <w:t xml:space="preserve">Четное </w:t>
      </w:r>
      <w:proofErr w:type="spellStart"/>
      <w:r>
        <w:t>суффиксное</w:t>
      </w:r>
      <w:proofErr w:type="spellEnd"/>
      <w:r>
        <w:t xml:space="preserve"> дерево</w:t>
      </w:r>
      <w:bookmarkEnd w:id="29"/>
    </w:p>
    <w:p w14:paraId="0ABD0C8C" w14:textId="1EC798B7" w:rsidR="00FA4136" w:rsidRPr="00FA4136" w:rsidRDefault="00FA4136" w:rsidP="00FA4136"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дерево, которое содержит суффиксы строки, находящиеся на четных позициях.</w:t>
      </w:r>
    </w:p>
    <w:p w14:paraId="193CA4B9" w14:textId="7F53A984" w:rsidR="00FA4136" w:rsidRDefault="00FA4136" w:rsidP="00910FF6">
      <w:pPr>
        <w:pStyle w:val="2"/>
      </w:pPr>
      <w:bookmarkStart w:id="30" w:name="_Toc102656299"/>
      <w:r>
        <w:t xml:space="preserve">Нечетное </w:t>
      </w:r>
      <w:proofErr w:type="spellStart"/>
      <w:r>
        <w:t>суффиксное</w:t>
      </w:r>
      <w:proofErr w:type="spellEnd"/>
      <w:r>
        <w:t xml:space="preserve"> дерево</w:t>
      </w:r>
      <w:bookmarkEnd w:id="30"/>
    </w:p>
    <w:p w14:paraId="0C5C91EC" w14:textId="27E0C0B1" w:rsidR="00FA4136" w:rsidRDefault="00FA4136" w:rsidP="00FA4136"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дерево, которое содержит суффиксы строки, находящиеся на нечетных позициях.</w:t>
      </w:r>
    </w:p>
    <w:p w14:paraId="5BB331DF" w14:textId="05B503B9" w:rsidR="00831A4B" w:rsidRDefault="00E44CE5" w:rsidP="00910FF6">
      <w:pPr>
        <w:pStyle w:val="2"/>
      </w:pPr>
      <w:bookmarkStart w:id="31" w:name="_Toc102656300"/>
      <w:r>
        <w:t>Временная</w:t>
      </w:r>
      <w:r w:rsidR="00831A4B">
        <w:t xml:space="preserve"> сложность</w:t>
      </w:r>
      <w:bookmarkEnd w:id="31"/>
    </w:p>
    <w:p w14:paraId="3E0E9047" w14:textId="666C2D0C" w:rsidR="00831A4B" w:rsidRDefault="00831A4B" w:rsidP="00831A4B">
      <w:r>
        <w:t>Функция, которая зависит от размера входных данных. Представляет время работы алгоритма.</w:t>
      </w:r>
    </w:p>
    <w:p w14:paraId="5F090903" w14:textId="55C667CB" w:rsidR="00831A4B" w:rsidRDefault="00831A4B" w:rsidP="00910FF6">
      <w:pPr>
        <w:pStyle w:val="2"/>
      </w:pPr>
      <w:bookmarkStart w:id="32" w:name="_Toc102656301"/>
      <w:r>
        <w:t xml:space="preserve">Линейная </w:t>
      </w:r>
      <w:r w:rsidR="00E44CE5">
        <w:t>временная</w:t>
      </w:r>
      <w:r>
        <w:t xml:space="preserve"> сложность</w:t>
      </w:r>
      <w:bookmarkEnd w:id="32"/>
    </w:p>
    <w:p w14:paraId="5E015C73" w14:textId="5D2F475B" w:rsidR="00831A4B" w:rsidRPr="00FA4136" w:rsidRDefault="001B05A2" w:rsidP="00831A4B">
      <w:r>
        <w:t xml:space="preserve">Время работы алгоритма пропорционально функции вида </w:t>
      </w:r>
      <w:r w:rsidRPr="001B05A2">
        <w:rPr>
          <w:b/>
          <w:bCs/>
          <w:i/>
          <w:iCs/>
          <w:lang w:val="en-US"/>
        </w:rPr>
        <w:t>y</w:t>
      </w:r>
      <w:r w:rsidRPr="001B05A2">
        <w:rPr>
          <w:b/>
          <w:bCs/>
          <w:i/>
          <w:iCs/>
        </w:rPr>
        <w:t xml:space="preserve"> = </w:t>
      </w:r>
      <w:proofErr w:type="spellStart"/>
      <w:r w:rsidRPr="001B05A2">
        <w:rPr>
          <w:b/>
          <w:bCs/>
          <w:i/>
          <w:iCs/>
          <w:lang w:val="en-US"/>
        </w:rPr>
        <w:t>kx</w:t>
      </w:r>
      <w:proofErr w:type="spellEnd"/>
      <w:r w:rsidRPr="001B05A2">
        <w:rPr>
          <w:b/>
          <w:bCs/>
          <w:i/>
          <w:iCs/>
        </w:rPr>
        <w:t>+</w:t>
      </w:r>
      <w:r w:rsidRPr="001B05A2">
        <w:rPr>
          <w:b/>
          <w:bCs/>
          <w:i/>
          <w:iCs/>
          <w:lang w:val="en-US"/>
        </w:rPr>
        <w:t>b</w:t>
      </w:r>
      <w:r w:rsidR="00FA4136" w:rsidRPr="00FA4136">
        <w:rPr>
          <w:i/>
          <w:iCs/>
        </w:rPr>
        <w:t xml:space="preserve">, </w:t>
      </w:r>
      <w:r w:rsidR="00FA4136">
        <w:t xml:space="preserve">где </w:t>
      </w:r>
      <w:r w:rsidR="00FA4136">
        <w:rPr>
          <w:b/>
          <w:bCs/>
          <w:i/>
          <w:iCs/>
          <w:lang w:val="en-US"/>
        </w:rPr>
        <w:t>x</w:t>
      </w:r>
      <w:r w:rsidR="00FA4136" w:rsidRPr="00FA4136">
        <w:t xml:space="preserve"> </w:t>
      </w:r>
      <w:r w:rsidR="00FA4136">
        <w:t>–</w:t>
      </w:r>
      <w:r w:rsidR="00FA4136" w:rsidRPr="00FA4136">
        <w:t xml:space="preserve"> </w:t>
      </w:r>
      <w:r w:rsidR="00FA4136">
        <w:t>размер входных данных.</w:t>
      </w:r>
    </w:p>
    <w:p w14:paraId="3AA9D5A4" w14:textId="42370C30" w:rsidR="001B05A2" w:rsidRDefault="001B05A2" w:rsidP="00910FF6">
      <w:pPr>
        <w:pStyle w:val="2"/>
      </w:pPr>
      <w:bookmarkStart w:id="33" w:name="_Toc102656302"/>
      <w:r>
        <w:t>Алфавит</w:t>
      </w:r>
      <w:bookmarkEnd w:id="33"/>
    </w:p>
    <w:p w14:paraId="54DB713E" w14:textId="30D568C6" w:rsidR="001B05A2" w:rsidRDefault="001B05A2" w:rsidP="001B05A2">
      <w:r>
        <w:t>Множество символов, из которых составлена строка.</w:t>
      </w:r>
    </w:p>
    <w:p w14:paraId="062144DB" w14:textId="676EFDD0" w:rsidR="001B05A2" w:rsidRDefault="001B05A2" w:rsidP="00910FF6">
      <w:pPr>
        <w:pStyle w:val="2"/>
      </w:pPr>
      <w:bookmarkStart w:id="34" w:name="_Toc102656303"/>
      <w:proofErr w:type="spellStart"/>
      <w:r>
        <w:t>Транспиляция</w:t>
      </w:r>
      <w:bookmarkEnd w:id="34"/>
      <w:proofErr w:type="spellEnd"/>
    </w:p>
    <w:p w14:paraId="2135C2B9" w14:textId="744CFFB1" w:rsidR="003A6DB3" w:rsidRDefault="001B05A2" w:rsidP="003A6DB3">
      <w:pPr>
        <w:rPr>
          <w:rStyle w:val="js-about-item-abstr"/>
        </w:rPr>
      </w:pPr>
      <w:r>
        <w:t>Эквивалентное преобразование кода программы из одного языка программирования в другой с полным сохранением работоспособности.</w:t>
      </w:r>
      <w:r w:rsidR="00D653DE">
        <w:rPr>
          <w:rStyle w:val="js-about-item-abstr"/>
        </w:rPr>
        <w:br w:type="page"/>
      </w:r>
    </w:p>
    <w:p w14:paraId="6EC5F3D5" w14:textId="3A5D495A" w:rsidR="00A540CA" w:rsidRPr="00BD68B1" w:rsidRDefault="00A540CA" w:rsidP="00A540CA">
      <w:pPr>
        <w:jc w:val="right"/>
        <w:rPr>
          <w:b/>
          <w:bCs/>
          <w:sz w:val="28"/>
          <w:szCs w:val="28"/>
          <w:lang w:val="en-US"/>
        </w:rPr>
      </w:pPr>
      <w:r w:rsidRPr="003A6DB3">
        <w:rPr>
          <w:b/>
          <w:bCs/>
          <w:sz w:val="28"/>
          <w:szCs w:val="28"/>
        </w:rPr>
        <w:lastRenderedPageBreak/>
        <w:t xml:space="preserve">Приложение </w:t>
      </w:r>
      <w:r w:rsidR="00693070">
        <w:rPr>
          <w:b/>
          <w:bCs/>
          <w:sz w:val="28"/>
          <w:szCs w:val="28"/>
          <w:lang w:val="en-US"/>
        </w:rPr>
        <w:t>2</w:t>
      </w:r>
    </w:p>
    <w:p w14:paraId="0A2B346E" w14:textId="605E7C5A" w:rsidR="00A540CA" w:rsidRPr="00BB217F" w:rsidRDefault="00BB217F" w:rsidP="00A540CA">
      <w:pPr>
        <w:pStyle w:val="1"/>
        <w:numPr>
          <w:ilvl w:val="0"/>
          <w:numId w:val="21"/>
        </w:numPr>
      </w:pPr>
      <w:bookmarkStart w:id="35" w:name="_Toc102656304"/>
      <w:r w:rsidRPr="00BB217F">
        <w:t>ОПИСАНИЕ АЛГОРИТМА ФАРАХА ДЛЯ ПОСТРОЕНИЯ СЖАТОГО СУФФИКСНОГО ДЕРЕВА</w:t>
      </w:r>
      <w:bookmarkEnd w:id="35"/>
    </w:p>
    <w:p w14:paraId="1FF88063" w14:textId="38C1491D" w:rsidR="00256814" w:rsidRDefault="00256814" w:rsidP="00256814">
      <w:r>
        <w:t xml:space="preserve">Алгоритм выполняется рекурсивно и состоит из пяти </w:t>
      </w:r>
      <w:r w:rsidR="003D466D">
        <w:t>этапов</w:t>
      </w:r>
      <w:r>
        <w:t>.</w:t>
      </w:r>
    </w:p>
    <w:p w14:paraId="756420A4" w14:textId="105195F2" w:rsidR="00256814" w:rsidRDefault="00256814" w:rsidP="00256814">
      <w:pPr>
        <w:pStyle w:val="ac"/>
        <w:numPr>
          <w:ilvl w:val="0"/>
          <w:numId w:val="33"/>
        </w:numPr>
      </w:pPr>
      <w:r>
        <w:t>Сжатие алфавита.</w:t>
      </w:r>
    </w:p>
    <w:p w14:paraId="6803CAC9" w14:textId="24F21206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7372FD7C" w14:textId="75AA30FD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нечетного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644C72D9" w14:textId="3767A35E" w:rsidR="00256814" w:rsidRDefault="00256814" w:rsidP="00256814">
      <w:pPr>
        <w:pStyle w:val="ac"/>
        <w:numPr>
          <w:ilvl w:val="0"/>
          <w:numId w:val="33"/>
        </w:numPr>
      </w:pPr>
      <w:r>
        <w:t>Слияние четного и нечетного деревьев.</w:t>
      </w:r>
    </w:p>
    <w:p w14:paraId="1DF30D4A" w14:textId="1C7D46F5" w:rsidR="00256814" w:rsidRDefault="00256814" w:rsidP="00256814">
      <w:pPr>
        <w:pStyle w:val="ac"/>
        <w:numPr>
          <w:ilvl w:val="0"/>
          <w:numId w:val="33"/>
        </w:numPr>
      </w:pPr>
      <w:r>
        <w:t>Удаление двойных ребер.</w:t>
      </w:r>
    </w:p>
    <w:p w14:paraId="0D17E24C" w14:textId="6E4367FB" w:rsidR="00256814" w:rsidRDefault="003D466D" w:rsidP="00910FF6">
      <w:pPr>
        <w:pStyle w:val="2"/>
      </w:pPr>
      <w:bookmarkStart w:id="36" w:name="_Toc102656305"/>
      <w:r>
        <w:t xml:space="preserve">Этап </w:t>
      </w:r>
      <w:r w:rsidR="00256814">
        <w:t>1. Сжатие алфавита</w:t>
      </w:r>
      <w:bookmarkEnd w:id="36"/>
    </w:p>
    <w:p w14:paraId="790B4137" w14:textId="44A94CC9" w:rsidR="00256814" w:rsidRDefault="00256814" w:rsidP="00256814">
      <w:pPr>
        <w:pStyle w:val="af1"/>
      </w:pPr>
      <w:r>
        <w:t xml:space="preserve">На вход принимается строка. </w:t>
      </w:r>
    </w:p>
    <w:p w14:paraId="2DF39F5A" w14:textId="26BFF1CF" w:rsidR="00256814" w:rsidRDefault="002C5AC6" w:rsidP="00256814">
      <w:r>
        <w:t>В</w:t>
      </w:r>
      <w:r w:rsidR="00256814">
        <w:t xml:space="preserve">озвращается построенное </w:t>
      </w:r>
      <w:proofErr w:type="spellStart"/>
      <w:r w:rsidR="00256814">
        <w:t>суффиксное</w:t>
      </w:r>
      <w:proofErr w:type="spellEnd"/>
      <w:r w:rsidR="00256814">
        <w:t xml:space="preserve"> дерево.</w:t>
      </w:r>
    </w:p>
    <w:p w14:paraId="010EDA52" w14:textId="66681F34" w:rsidR="00256814" w:rsidRPr="00BD68B1" w:rsidRDefault="00781EFE" w:rsidP="00256814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230F" wp14:editId="419367CB">
                <wp:simplePos x="0" y="0"/>
                <wp:positionH relativeFrom="page">
                  <wp:align>center</wp:align>
                </wp:positionH>
                <wp:positionV relativeFrom="paragraph">
                  <wp:posOffset>2052955</wp:posOffset>
                </wp:positionV>
                <wp:extent cx="3413760" cy="635"/>
                <wp:effectExtent l="0" t="0" r="0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F97CA" w14:textId="2A36CDDE" w:rsidR="00781EFE" w:rsidRPr="007D0F5C" w:rsidRDefault="00781EFE" w:rsidP="00781EFE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 w:rsidR="00092E94">
                              <w:t xml:space="preserve"> </w:t>
                            </w:r>
                            <w:r w:rsidR="004713A9">
                              <w:fldChar w:fldCharType="begin"/>
                            </w:r>
                            <w:r w:rsidR="004713A9">
                              <w:instrText xml:space="preserve"> SEQ Рисунок \* ARABIC </w:instrText>
                            </w:r>
                            <w:r w:rsidR="004713A9">
                              <w:fldChar w:fldCharType="separate"/>
                            </w:r>
                            <w:r w:rsidR="001F29E4">
                              <w:rPr>
                                <w:noProof/>
                              </w:rPr>
                              <w:t>4</w:t>
                            </w:r>
                            <w:r w:rsidR="004713A9">
                              <w:rPr>
                                <w:noProof/>
                              </w:rPr>
                              <w:fldChar w:fldCharType="end"/>
                            </w:r>
                            <w:r w:rsidR="00092E94"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Тривиальное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6230F" id="Надпись 2" o:spid="_x0000_s1029" type="#_x0000_t202" style="position:absolute;left:0;text-align:left;margin-left:0;margin-top:161.65pt;width:268.8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" stroked="f">
                <v:textbox style="mso-fit-shape-to-text:t" inset="0,0,0,0">
                  <w:txbxContent>
                    <w:p w14:paraId="670F97CA" w14:textId="2A36CDDE" w:rsidR="00781EFE" w:rsidRPr="007D0F5C" w:rsidRDefault="00781EFE" w:rsidP="00781EFE">
                      <w:pPr>
                        <w:pStyle w:val="af4"/>
                        <w:rPr>
                          <w:sz w:val="24"/>
                        </w:rPr>
                      </w:pPr>
                      <w:r>
                        <w:t>Рисунок</w:t>
                      </w:r>
                      <w:r w:rsidR="00092E94">
                        <w:t xml:space="preserve"> </w:t>
                      </w:r>
                      <w:r w:rsidR="004713A9">
                        <w:fldChar w:fldCharType="begin"/>
                      </w:r>
                      <w:r w:rsidR="004713A9">
                        <w:instrText xml:space="preserve"> SEQ Рисунок \* ARABIC </w:instrText>
                      </w:r>
                      <w:r w:rsidR="004713A9">
                        <w:fldChar w:fldCharType="separate"/>
                      </w:r>
                      <w:r w:rsidR="001F29E4">
                        <w:rPr>
                          <w:noProof/>
                        </w:rPr>
                        <w:t>4</w:t>
                      </w:r>
                      <w:r w:rsidR="004713A9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Тривиальное дерево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81EFE">
        <w:rPr>
          <w:noProof/>
        </w:rPr>
        <w:drawing>
          <wp:anchor distT="0" distB="0" distL="114300" distR="114300" simplePos="0" relativeHeight="251658240" behindDoc="0" locked="0" layoutInCell="1" allowOverlap="1" wp14:anchorId="629A0F7B" wp14:editId="1AAA9720">
            <wp:simplePos x="0" y="0"/>
            <wp:positionH relativeFrom="column">
              <wp:posOffset>2236470</wp:posOffset>
            </wp:positionH>
            <wp:positionV relativeFrom="paragraph">
              <wp:posOffset>407035</wp:posOffset>
            </wp:positionV>
            <wp:extent cx="1546860" cy="1835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814">
        <w:t xml:space="preserve">Если длина строки равна 1, то </w:t>
      </w:r>
      <w:proofErr w:type="spellStart"/>
      <w:r w:rsidR="00256814">
        <w:t>суффиксное</w:t>
      </w:r>
      <w:proofErr w:type="spellEnd"/>
      <w:r w:rsidR="00256814">
        <w:t xml:space="preserve"> дерево для нее тривиально</w:t>
      </w:r>
      <w:r w:rsidR="00092E94">
        <w:t xml:space="preserve"> (рис. </w:t>
      </w:r>
      <w:r w:rsidR="00B77C2A">
        <w:t>4</w:t>
      </w:r>
      <w:r w:rsidR="00092E94">
        <w:t>)</w:t>
      </w:r>
      <w:r w:rsidR="00256814">
        <w:t>. Дерево возвращается, шаг 1 завершается.</w:t>
      </w:r>
      <w:r w:rsidRPr="00781EFE">
        <w:rPr>
          <w:noProof/>
        </w:rPr>
        <w:t xml:space="preserve"> </w:t>
      </w:r>
    </w:p>
    <w:p w14:paraId="6204B6E2" w14:textId="702C287E" w:rsidR="00256814" w:rsidRDefault="00256814" w:rsidP="00256814">
      <w:pPr>
        <w:pStyle w:val="af1"/>
      </w:pPr>
      <w:r>
        <w:t xml:space="preserve">Если </w:t>
      </w:r>
      <w:r w:rsidR="003D466D">
        <w:t>длина строки нечетна, в конец строки добавляется специальный символ, который не равен ни одному из символов текущего алфавита.</w:t>
      </w:r>
    </w:p>
    <w:p w14:paraId="40FF6421" w14:textId="3ECB5AAF" w:rsidR="003D466D" w:rsidRDefault="003D466D" w:rsidP="00256814">
      <w:pPr>
        <w:pStyle w:val="af1"/>
      </w:pPr>
      <w:r>
        <w:t>Строка разбивается на пары подряд идущих символов.</w:t>
      </w:r>
    </w:p>
    <w:p w14:paraId="1A62B5D5" w14:textId="35929775" w:rsidR="003D466D" w:rsidRDefault="003D466D" w:rsidP="00256814">
      <w:pPr>
        <w:pStyle w:val="af1"/>
      </w:pPr>
      <w:r>
        <w:t>Пары символов сортируются лексикографически при помощи поразрядной сортировки.</w:t>
      </w:r>
    </w:p>
    <w:p w14:paraId="53C93866" w14:textId="262F4FD6" w:rsidR="003D466D" w:rsidRDefault="003D466D" w:rsidP="00256814">
      <w:pPr>
        <w:pStyle w:val="af1"/>
      </w:pPr>
      <w:r>
        <w:t>Удаляются копии пар.</w:t>
      </w:r>
    </w:p>
    <w:p w14:paraId="001693F2" w14:textId="5057F358" w:rsidR="003D466D" w:rsidRDefault="003D466D" w:rsidP="00256814">
      <w:pPr>
        <w:pStyle w:val="af1"/>
      </w:pPr>
      <w:r>
        <w:t>В исходной строке пары символов заменяются на индексы этих пар в массиве, полученном на предыдущем шаге.</w:t>
      </w:r>
    </w:p>
    <w:p w14:paraId="591F5FB8" w14:textId="28F02AC1" w:rsidR="003D466D" w:rsidRDefault="003D466D" w:rsidP="00256814">
      <w:pPr>
        <w:pStyle w:val="af1"/>
      </w:pPr>
      <w:r>
        <w:t>Получилась строка длиной в два раза меньше, чем была изначально.</w:t>
      </w:r>
    </w:p>
    <w:p w14:paraId="20A4FE5D" w14:textId="5AA5B325" w:rsidR="003D466D" w:rsidRDefault="003D466D" w:rsidP="00256814">
      <w:pPr>
        <w:pStyle w:val="af1"/>
      </w:pPr>
      <w:r>
        <w:t xml:space="preserve">Выполнить </w:t>
      </w:r>
      <w:r w:rsidR="002C5AC6" w:rsidRPr="002C5AC6">
        <w:rPr>
          <w:u w:val="single"/>
        </w:rPr>
        <w:t>этап 1</w:t>
      </w:r>
      <w:r w:rsidR="002C5AC6">
        <w:t xml:space="preserve"> для сжатой строки.</w:t>
      </w:r>
    </w:p>
    <w:p w14:paraId="21D68648" w14:textId="0016C39C" w:rsidR="002C5AC6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2</w:t>
      </w:r>
      <w:r>
        <w:t>. Построить четное дерево.</w:t>
      </w:r>
    </w:p>
    <w:p w14:paraId="045AF5CB" w14:textId="7C424B93" w:rsidR="002C5AC6" w:rsidRPr="003D466D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3</w:t>
      </w:r>
      <w:r>
        <w:t>. Построить нечетное дерево.</w:t>
      </w:r>
    </w:p>
    <w:p w14:paraId="41D11FF3" w14:textId="000BC66C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4</w:t>
      </w:r>
      <w:r>
        <w:t>. Произвести слияние четного и нечетного деревьев.</w:t>
      </w:r>
    </w:p>
    <w:p w14:paraId="0EC39069" w14:textId="38C4447A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5</w:t>
      </w:r>
      <w:r>
        <w:t>. Удалить двойные ребра в полученном дереве.</w:t>
      </w:r>
    </w:p>
    <w:p w14:paraId="7C1759E2" w14:textId="5C83D842" w:rsidR="00256814" w:rsidRDefault="00256814" w:rsidP="002C5AC6">
      <w:pPr>
        <w:ind w:firstLine="0"/>
      </w:pPr>
    </w:p>
    <w:p w14:paraId="490C30F2" w14:textId="6CCC2531" w:rsidR="002C5AC6" w:rsidRDefault="002C5AC6" w:rsidP="00910FF6">
      <w:pPr>
        <w:pStyle w:val="2"/>
      </w:pPr>
      <w:bookmarkStart w:id="37" w:name="_Toc102656306"/>
      <w:r>
        <w:lastRenderedPageBreak/>
        <w:t>Этап 2. Построение четного дерева</w:t>
      </w:r>
      <w:bookmarkEnd w:id="37"/>
    </w:p>
    <w:p w14:paraId="6EBBCAA6" w14:textId="09003BFC" w:rsidR="002C5AC6" w:rsidRDefault="002C5AC6" w:rsidP="002C5AC6">
      <w:pPr>
        <w:pStyle w:val="af1"/>
      </w:pPr>
      <w:r>
        <w:t xml:space="preserve">На вход принимается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6909FA07" w14:textId="520A78E3" w:rsidR="002C5AC6" w:rsidRDefault="002C5AC6" w:rsidP="002C5AC6">
      <w:r>
        <w:t xml:space="preserve">Возвращается четное </w:t>
      </w:r>
      <w:proofErr w:type="spellStart"/>
      <w:r>
        <w:t>суффиксное</w:t>
      </w:r>
      <w:proofErr w:type="spellEnd"/>
      <w:r>
        <w:t xml:space="preserve"> дерево, построенное для текущей строки.</w:t>
      </w:r>
    </w:p>
    <w:p w14:paraId="76CC81FD" w14:textId="03F302B3" w:rsidR="002C5AC6" w:rsidRDefault="005622B9" w:rsidP="002C5AC6">
      <w:pPr>
        <w:pStyle w:val="af1"/>
      </w:pPr>
      <w:r>
        <w:t xml:space="preserve">Каждый символ из ребер </w:t>
      </w:r>
      <w:proofErr w:type="spellStart"/>
      <w:r>
        <w:t>суффиксного</w:t>
      </w:r>
      <w:proofErr w:type="spellEnd"/>
      <w:r>
        <w:t xml:space="preserve"> дерева заменяется обратно на его пару символов. Массив с парами был получен на предыдущем этапе.</w:t>
      </w:r>
    </w:p>
    <w:p w14:paraId="1597E09B" w14:textId="6F60A084" w:rsidR="005622B9" w:rsidRDefault="009F55D9" w:rsidP="002C5AC6">
      <w:pPr>
        <w:pStyle w:val="af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CE213" wp14:editId="70AB8FC5">
                <wp:simplePos x="0" y="0"/>
                <wp:positionH relativeFrom="column">
                  <wp:posOffset>1183640</wp:posOffset>
                </wp:positionH>
                <wp:positionV relativeFrom="paragraph">
                  <wp:posOffset>3074035</wp:posOffset>
                </wp:positionV>
                <wp:extent cx="374904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EC9E" w14:textId="787E98FC" w:rsidR="009F55D9" w:rsidRPr="005158BA" w:rsidRDefault="009F55D9" w:rsidP="009F55D9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4713A9">
                              <w:fldChar w:fldCharType="begin"/>
                            </w:r>
                            <w:r w:rsidR="004713A9">
                              <w:instrText xml:space="preserve"> SEQ Рисунок \* ARABIC </w:instrText>
                            </w:r>
                            <w:r w:rsidR="004713A9">
                              <w:fldChar w:fldCharType="separate"/>
                            </w:r>
                            <w:r w:rsidR="001F29E4">
                              <w:rPr>
                                <w:noProof/>
                              </w:rPr>
                              <w:t>5</w:t>
                            </w:r>
                            <w:r w:rsidR="004713A9">
                              <w:rPr>
                                <w:noProof/>
                              </w:rPr>
                              <w:fldChar w:fldCharType="end"/>
                            </w:r>
                            <w:r w:rsidR="00092E94">
                              <w:t xml:space="preserve"> -</w:t>
                            </w:r>
                            <w:r>
                              <w:t xml:space="preserve"> Исправление ребер с одинаковыми первыми символами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CE213" id="Надпись 4" o:spid="_x0000_s1030" type="#_x0000_t202" style="position:absolute;left:0;text-align:left;margin-left:93.2pt;margin-top:242.05pt;width:29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YXGgIAAD8EAAAOAAAAZHJzL2Uyb0RvYy54bWysU8Fu2zAMvQ/YPwi6L07arN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" stroked="f">
                <v:textbox style="mso-fit-shape-to-text:t" inset="0,0,0,0">
                  <w:txbxContent>
                    <w:p w14:paraId="14CCEC9E" w14:textId="787E98FC" w:rsidR="009F55D9" w:rsidRPr="005158BA" w:rsidRDefault="009F55D9" w:rsidP="009F55D9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4713A9">
                        <w:fldChar w:fldCharType="begin"/>
                      </w:r>
                      <w:r w:rsidR="004713A9">
                        <w:instrText xml:space="preserve"> SEQ Рисунок \* ARABIC </w:instrText>
                      </w:r>
                      <w:r w:rsidR="004713A9">
                        <w:fldChar w:fldCharType="separate"/>
                      </w:r>
                      <w:r w:rsidR="001F29E4">
                        <w:rPr>
                          <w:noProof/>
                        </w:rPr>
                        <w:t>5</w:t>
                      </w:r>
                      <w:r w:rsidR="004713A9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t xml:space="preserve"> Исправление ребер с одинаковыми первыми символами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55D9">
        <w:rPr>
          <w:noProof/>
        </w:rPr>
        <w:drawing>
          <wp:anchor distT="0" distB="0" distL="114300" distR="114300" simplePos="0" relativeHeight="251661312" behindDoc="0" locked="0" layoutInCell="1" allowOverlap="1" wp14:anchorId="0EA94E2D" wp14:editId="4BA558EE">
            <wp:simplePos x="0" y="0"/>
            <wp:positionH relativeFrom="page">
              <wp:align>center</wp:align>
            </wp:positionH>
            <wp:positionV relativeFrom="paragraph">
              <wp:posOffset>661670</wp:posOffset>
            </wp:positionV>
            <wp:extent cx="3749040" cy="2355215"/>
            <wp:effectExtent l="0" t="0" r="381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2B9">
        <w:t xml:space="preserve">После раскрытия пар могут возникнуть ребра с одинаковыми первыми символами, принадлежащие одной вершине. </w:t>
      </w:r>
      <w:r>
        <w:t>Создаем новую вершину между такой вершиной и ребрами с одинаковым первым символом</w:t>
      </w:r>
      <w:r w:rsidR="00092E94">
        <w:t xml:space="preserve"> (рис. </w:t>
      </w:r>
      <w:r w:rsidR="00B77C2A">
        <w:t>5</w:t>
      </w:r>
      <w:r w:rsidR="00092E94">
        <w:t>)</w:t>
      </w:r>
      <w:r>
        <w:t>.</w:t>
      </w:r>
      <w:r w:rsidRPr="009F55D9">
        <w:rPr>
          <w:noProof/>
        </w:rPr>
        <w:t xml:space="preserve"> </w:t>
      </w:r>
    </w:p>
    <w:p w14:paraId="072BFCAD" w14:textId="181B296D" w:rsidR="009F55D9" w:rsidRDefault="009F55D9" w:rsidP="002C5AC6">
      <w:pPr>
        <w:pStyle w:val="af1"/>
        <w:rPr>
          <w:noProof/>
        </w:rPr>
      </w:pPr>
      <w:r>
        <w:rPr>
          <w:noProof/>
        </w:rPr>
        <w:t>Четное суффиксное дерево построено.</w:t>
      </w:r>
    </w:p>
    <w:p w14:paraId="25BE117E" w14:textId="6243A6EB" w:rsidR="009F55D9" w:rsidRDefault="009F55D9" w:rsidP="00910FF6">
      <w:pPr>
        <w:pStyle w:val="2"/>
      </w:pPr>
      <w:bookmarkStart w:id="38" w:name="_Toc102656307"/>
      <w:r>
        <w:t>Этап 3. Построение нечетного дерева</w:t>
      </w:r>
      <w:bookmarkEnd w:id="38"/>
    </w:p>
    <w:p w14:paraId="299A6518" w14:textId="05914982" w:rsidR="009F55D9" w:rsidRDefault="009F55D9" w:rsidP="009F55D9">
      <w:pPr>
        <w:pStyle w:val="af1"/>
      </w:pPr>
      <w:r>
        <w:t xml:space="preserve">На вход принимается </w:t>
      </w:r>
      <w:r w:rsidR="00714B04">
        <w:t xml:space="preserve">четное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23251FE3" w14:textId="2C8E7EB3" w:rsidR="009F55D9" w:rsidRDefault="009F55D9" w:rsidP="009F55D9">
      <w:r>
        <w:t xml:space="preserve">Возвращается </w:t>
      </w:r>
      <w:r w:rsidR="00714B04">
        <w:t>не</w:t>
      </w:r>
      <w:r>
        <w:t xml:space="preserve">четное </w:t>
      </w:r>
      <w:proofErr w:type="spellStart"/>
      <w:r>
        <w:t>суффиксное</w:t>
      </w:r>
      <w:proofErr w:type="spellEnd"/>
      <w:r>
        <w:t xml:space="preserve"> дерево, построенное для</w:t>
      </w:r>
      <w:r w:rsidR="00714B04">
        <w:t xml:space="preserve"> сжатой строки</w:t>
      </w:r>
      <w:r>
        <w:t>.</w:t>
      </w:r>
    </w:p>
    <w:p w14:paraId="5867832D" w14:textId="56E8A373" w:rsidR="009F55D9" w:rsidRDefault="00714B04" w:rsidP="00714B04">
      <w:pPr>
        <w:pStyle w:val="af1"/>
      </w:pPr>
      <w:r>
        <w:t xml:space="preserve">Строим </w:t>
      </w:r>
      <w:proofErr w:type="spellStart"/>
      <w:r>
        <w:t>суффиксный</w:t>
      </w:r>
      <w:proofErr w:type="spellEnd"/>
      <w:r>
        <w:t xml:space="preserve"> массив по нечетному дереву.</w:t>
      </w:r>
    </w:p>
    <w:p w14:paraId="35D346D9" w14:textId="7352B245" w:rsidR="00714B04" w:rsidRDefault="00A21848" w:rsidP="00714B04">
      <w:pPr>
        <w:pStyle w:val="af1"/>
      </w:pPr>
      <w:r>
        <w:t>Дописываем к каждому суффиксу в массиве символ, предшествующий этому суффиксу в изначальной строке.</w:t>
      </w:r>
    </w:p>
    <w:p w14:paraId="468DF44E" w14:textId="3BC66775" w:rsidR="00A21848" w:rsidRDefault="00A21848" w:rsidP="00714B04">
      <w:pPr>
        <w:pStyle w:val="af1"/>
      </w:pPr>
      <w:r>
        <w:t>Сортируем суффиксы по дописанному символу.</w:t>
      </w:r>
    </w:p>
    <w:p w14:paraId="457BBD02" w14:textId="216771FE" w:rsidR="00A21848" w:rsidRDefault="00A21848" w:rsidP="00714B04">
      <w:pPr>
        <w:pStyle w:val="af1"/>
      </w:pPr>
      <w:r>
        <w:t xml:space="preserve">Получили </w:t>
      </w:r>
      <w:proofErr w:type="spellStart"/>
      <w:r>
        <w:t>суффиксный</w:t>
      </w:r>
      <w:proofErr w:type="spellEnd"/>
      <w:r>
        <w:t xml:space="preserve"> массив для нечетного дерева.</w:t>
      </w:r>
    </w:p>
    <w:p w14:paraId="188CEC2D" w14:textId="19D03E1F" w:rsidR="00A21848" w:rsidRDefault="00A21848" w:rsidP="00714B04">
      <w:pPr>
        <w:pStyle w:val="af1"/>
      </w:pPr>
      <w:r>
        <w:t xml:space="preserve">Строим нечетное </w:t>
      </w:r>
      <w:proofErr w:type="spellStart"/>
      <w:r>
        <w:t>суффиксное</w:t>
      </w:r>
      <w:proofErr w:type="spellEnd"/>
      <w:r>
        <w:t xml:space="preserve"> дерево по </w:t>
      </w:r>
      <w:proofErr w:type="spellStart"/>
      <w:r>
        <w:t>суффиксному</w:t>
      </w:r>
      <w:proofErr w:type="spellEnd"/>
      <w:r>
        <w:t xml:space="preserve"> массиву.</w:t>
      </w:r>
    </w:p>
    <w:p w14:paraId="64EBF0DE" w14:textId="77777777" w:rsidR="00341BD1" w:rsidRPr="009F55D9" w:rsidRDefault="00341BD1" w:rsidP="00714B04">
      <w:pPr>
        <w:pStyle w:val="af1"/>
      </w:pPr>
    </w:p>
    <w:p w14:paraId="1E8E6B83" w14:textId="5C789A9C" w:rsidR="00341BD1" w:rsidRDefault="00341BD1" w:rsidP="00910FF6">
      <w:pPr>
        <w:pStyle w:val="2"/>
      </w:pPr>
      <w:bookmarkStart w:id="39" w:name="_Toc102656308"/>
      <w:r>
        <w:t>Этап 4. Слияние деревьев</w:t>
      </w:r>
      <w:bookmarkEnd w:id="39"/>
    </w:p>
    <w:p w14:paraId="6510F6C3" w14:textId="0FCF944D" w:rsidR="009F55D9" w:rsidRDefault="00341BD1" w:rsidP="00341BD1">
      <w:pPr>
        <w:pStyle w:val="af1"/>
      </w:pPr>
      <w:r>
        <w:t>На вход принимается четное и нечетное дерево, полученные на двух предыдущих этапах.</w:t>
      </w:r>
    </w:p>
    <w:p w14:paraId="29791275" w14:textId="132A4937" w:rsidR="00341BD1" w:rsidRDefault="00341BD1" w:rsidP="00341BD1">
      <w:r>
        <w:t>Возвращается новое дерево – результат слияния.</w:t>
      </w:r>
    </w:p>
    <w:p w14:paraId="58477A0D" w14:textId="35BCC168" w:rsidR="00D03F0E" w:rsidRPr="00D03F0E" w:rsidRDefault="00D03F0E" w:rsidP="00341BD1">
      <w:r>
        <w:t>Рекурсивно выполняется следующий алгоритм</w:t>
      </w:r>
      <w:r w:rsidRPr="00D03F0E">
        <w:t>:</w:t>
      </w:r>
    </w:p>
    <w:p w14:paraId="07DF0ACD" w14:textId="0A12A548" w:rsidR="00173D64" w:rsidRDefault="00D03F0E" w:rsidP="00173D64">
      <w:pPr>
        <w:pStyle w:val="af1"/>
      </w:pPr>
      <w:r>
        <w:t xml:space="preserve">Имеем </w:t>
      </w:r>
      <w:r w:rsidR="00173D64">
        <w:t>два указателя на корни</w:t>
      </w:r>
      <w:r>
        <w:t xml:space="preserve"> четного и нечетного</w:t>
      </w:r>
      <w:r w:rsidR="00173D64">
        <w:t xml:space="preserve"> </w:t>
      </w:r>
      <w:r>
        <w:t>под</w:t>
      </w:r>
      <w:r w:rsidR="00173D64">
        <w:t>дерева</w:t>
      </w:r>
      <w:r>
        <w:t xml:space="preserve"> и указатель на корень нового поддерева.</w:t>
      </w:r>
    </w:p>
    <w:p w14:paraId="07A6022B" w14:textId="0BB41603" w:rsidR="00D03F0E" w:rsidRDefault="00D03F0E" w:rsidP="00173D64">
      <w:pPr>
        <w:pStyle w:val="af1"/>
      </w:pPr>
      <w:r>
        <w:t>Просматриваем ребра по одному в каждой вершине.</w:t>
      </w:r>
    </w:p>
    <w:p w14:paraId="59B83184" w14:textId="406CDA0E" w:rsidR="00D03F0E" w:rsidRDefault="00D03F0E" w:rsidP="00D03F0E">
      <w:pPr>
        <w:pStyle w:val="af1"/>
        <w:numPr>
          <w:ilvl w:val="0"/>
          <w:numId w:val="34"/>
        </w:numPr>
      </w:pPr>
      <w:r>
        <w:lastRenderedPageBreak/>
        <w:t>Если первые символы ребер различны, копируем ребро с меньшим первым символом в новое дерево. Переходим к следующему ребру в вершине, ребро которой было скопировано.</w:t>
      </w:r>
    </w:p>
    <w:p w14:paraId="2AF63111" w14:textId="0199A2B6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равны, копируем оба ребра в новое дерево. Переходим к следующему ребру в обоих вершинах.</w:t>
      </w:r>
    </w:p>
    <w:p w14:paraId="68381609" w14:textId="32BF8383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различаются,</w:t>
      </w:r>
      <w:r w:rsidR="00A93DB0">
        <w:t xml:space="preserve"> в новое дерево добавляются оба ребра</w:t>
      </w:r>
      <w:r w:rsidR="003D6ED2">
        <w:t xml:space="preserve">. Создается дополнительная вершина, которая разбивает большее ребро на два ребра. Первое ребро содержит префикс длины строки в меньшем ребре. </w:t>
      </w:r>
    </w:p>
    <w:p w14:paraId="1629D792" w14:textId="14A13978" w:rsidR="003D6ED2" w:rsidRDefault="003D6ED2" w:rsidP="003D6ED2">
      <w:pPr>
        <w:pStyle w:val="af1"/>
      </w:pPr>
      <w:r>
        <w:t>Рекурсивно спускаемся в следующую вершину после ее добавления в новое дерево.</w:t>
      </w:r>
    </w:p>
    <w:p w14:paraId="62DED17B" w14:textId="77777777" w:rsidR="00A13EE8" w:rsidRDefault="00A13EE8" w:rsidP="00910FF6">
      <w:pPr>
        <w:pStyle w:val="2"/>
        <w:numPr>
          <w:ilvl w:val="0"/>
          <w:numId w:val="0"/>
        </w:numPr>
        <w:ind w:left="792"/>
      </w:pPr>
    </w:p>
    <w:p w14:paraId="3C813331" w14:textId="4D5CA379" w:rsidR="00A13EE8" w:rsidRDefault="00A13EE8" w:rsidP="00910FF6">
      <w:pPr>
        <w:pStyle w:val="2"/>
      </w:pPr>
      <w:bookmarkStart w:id="40" w:name="_Toc102656309"/>
      <w:r>
        <w:t>Этап 5. Удаление двойных ребер</w:t>
      </w:r>
      <w:bookmarkEnd w:id="40"/>
    </w:p>
    <w:p w14:paraId="662810B6" w14:textId="38D71B51" w:rsidR="00A13EE8" w:rsidRDefault="00A13EE8" w:rsidP="00A13EE8">
      <w:pPr>
        <w:pStyle w:val="af1"/>
      </w:pPr>
      <w:r>
        <w:t>На вход принимается дерево, в котором могут быть двойные ребра, полученное на предыдущем этапе.</w:t>
      </w:r>
    </w:p>
    <w:p w14:paraId="2A161559" w14:textId="25D30F84" w:rsidR="00A13EE8" w:rsidRDefault="00A13EE8" w:rsidP="00A13EE8">
      <w:r>
        <w:t>Возвращается дерево без двойных ребер.</w:t>
      </w:r>
    </w:p>
    <w:p w14:paraId="411BAB57" w14:textId="0BF3EF88" w:rsidR="00A13EE8" w:rsidRDefault="00A13EE8" w:rsidP="00A13EE8">
      <w:pPr>
        <w:pStyle w:val="af1"/>
      </w:pPr>
      <w:r>
        <w:t>Рекурсивно проходится по всем вершинам дерева, и выполняем следующие действия для каждого двойного ребра</w:t>
      </w:r>
      <w:r w:rsidRPr="00A13EE8">
        <w:t>:</w:t>
      </w:r>
    </w:p>
    <w:p w14:paraId="24F603D6" w14:textId="0CC1F952" w:rsidR="00A13EE8" w:rsidRDefault="00A13EE8" w:rsidP="00A13EE8">
      <w:pPr>
        <w:pStyle w:val="af1"/>
      </w:pPr>
      <w:r>
        <w:t xml:space="preserve">Если два ребра </w:t>
      </w:r>
      <w:r w:rsidR="00E13655">
        <w:t>имеют полностью одинаковые строки – удаляем одно из ребер.</w:t>
      </w:r>
    </w:p>
    <w:p w14:paraId="47B0048B" w14:textId="4900418B" w:rsidR="00E13655" w:rsidRDefault="00427BEC" w:rsidP="00A13EE8">
      <w:pPr>
        <w:pStyle w:val="af1"/>
      </w:pPr>
      <w:r>
        <w:t>Иначе находим общий префикс и создаем новую вершину и ребро с этим префиксом, ведущее в эту вершину.</w:t>
      </w:r>
    </w:p>
    <w:p w14:paraId="52BB2C77" w14:textId="2F9DA52C" w:rsidR="00427BEC" w:rsidRDefault="00427BEC" w:rsidP="00A13EE8">
      <w:pPr>
        <w:pStyle w:val="af1"/>
      </w:pPr>
      <w:r>
        <w:t>Из новой вершины выпускаем два ребра, к которых будут находиться строки двойного ребра без общего префикса.</w:t>
      </w:r>
    </w:p>
    <w:p w14:paraId="21F803F2" w14:textId="7D35F1DD" w:rsidR="001F3CA3" w:rsidRPr="00F06B8F" w:rsidRDefault="00092E94" w:rsidP="00A13EE8">
      <w:pPr>
        <w:pStyle w:val="a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D748" wp14:editId="0965981C">
                <wp:simplePos x="0" y="0"/>
                <wp:positionH relativeFrom="margin">
                  <wp:align>right</wp:align>
                </wp:positionH>
                <wp:positionV relativeFrom="paragraph">
                  <wp:posOffset>2892945</wp:posOffset>
                </wp:positionV>
                <wp:extent cx="6480175" cy="635"/>
                <wp:effectExtent l="0" t="0" r="0" b="825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14159" w14:textId="161FD121" w:rsidR="00F06B8F" w:rsidRPr="0049022F" w:rsidRDefault="00F06B8F" w:rsidP="00F06B8F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4713A9">
                              <w:fldChar w:fldCharType="begin"/>
                            </w:r>
                            <w:r w:rsidR="004713A9">
                              <w:instrText xml:space="preserve"> SEQ Рисунок \* ARABIC </w:instrText>
                            </w:r>
                            <w:r w:rsidR="004713A9">
                              <w:fldChar w:fldCharType="separate"/>
                            </w:r>
                            <w:r w:rsidR="001F29E4">
                              <w:rPr>
                                <w:noProof/>
                              </w:rPr>
                              <w:t>6</w:t>
                            </w:r>
                            <w:r w:rsidR="004713A9">
                              <w:rPr>
                                <w:noProof/>
                              </w:rPr>
                              <w:fldChar w:fldCharType="end"/>
                            </w:r>
                            <w:r w:rsidR="00092E94">
                              <w:t xml:space="preserve"> -</w:t>
                            </w:r>
                            <w:r>
                              <w:t xml:space="preserve"> Удаление </w:t>
                            </w:r>
                            <w:r>
                              <w:rPr>
                                <w:noProof/>
                              </w:rPr>
                              <w:t>двойного ребра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D748" id="Надпись 6" o:spid="_x0000_s1031" type="#_x0000_t202" style="position:absolute;left:0;text-align:left;margin-left:459.05pt;margin-top:227.8pt;width:510.25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" stroked="f">
                <v:textbox style="mso-fit-shape-to-text:t" inset="0,0,0,0">
                  <w:txbxContent>
                    <w:p w14:paraId="1C514159" w14:textId="161FD121" w:rsidR="00F06B8F" w:rsidRPr="0049022F" w:rsidRDefault="00F06B8F" w:rsidP="00F06B8F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 w:rsidR="004713A9">
                        <w:fldChar w:fldCharType="begin"/>
                      </w:r>
                      <w:r w:rsidR="004713A9">
                        <w:instrText xml:space="preserve"> SEQ Рисунок \* ARABIC </w:instrText>
                      </w:r>
                      <w:r w:rsidR="004713A9">
                        <w:fldChar w:fldCharType="separate"/>
                      </w:r>
                      <w:r w:rsidR="001F29E4">
                        <w:rPr>
                          <w:noProof/>
                        </w:rPr>
                        <w:t>6</w:t>
                      </w:r>
                      <w:r w:rsidR="004713A9">
                        <w:rPr>
                          <w:noProof/>
                        </w:rPr>
                        <w:fldChar w:fldCharType="end"/>
                      </w:r>
                      <w:r w:rsidR="00092E94">
                        <w:t xml:space="preserve"> -</w:t>
                      </w:r>
                      <w:r>
                        <w:t xml:space="preserve"> Удаление </w:t>
                      </w:r>
                      <w:r>
                        <w:rPr>
                          <w:noProof/>
                        </w:rPr>
                        <w:t>двойного ребра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06B8F">
        <w:rPr>
          <w:noProof/>
        </w:rPr>
        <w:drawing>
          <wp:anchor distT="0" distB="0" distL="114300" distR="114300" simplePos="0" relativeHeight="251664384" behindDoc="0" locked="0" layoutInCell="1" allowOverlap="1" wp14:anchorId="6B2ABD84" wp14:editId="4A1F257A">
            <wp:simplePos x="0" y="0"/>
            <wp:positionH relativeFrom="margin">
              <wp:align>center</wp:align>
            </wp:positionH>
            <wp:positionV relativeFrom="paragraph">
              <wp:posOffset>467591</wp:posOffset>
            </wp:positionV>
            <wp:extent cx="3919220" cy="2543810"/>
            <wp:effectExtent l="0" t="0" r="508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CA3">
        <w:t>Разделяем ребра, выходящие из двойного ребра на четные и нечетные и присоединяем их к соответствующему четному</w:t>
      </w:r>
      <w:r w:rsidR="001F3CA3" w:rsidRPr="001F3CA3">
        <w:t>/</w:t>
      </w:r>
      <w:r w:rsidR="001F3CA3">
        <w:t xml:space="preserve">нечетному новому ребру. </w:t>
      </w:r>
      <w:r w:rsidR="008577EA">
        <w:t xml:space="preserve">(рис. </w:t>
      </w:r>
      <w:r w:rsidR="00B77C2A">
        <w:t>6</w:t>
      </w:r>
      <w:r w:rsidR="008577EA">
        <w:t>)</w:t>
      </w:r>
    </w:p>
    <w:p w14:paraId="245A6FD6" w14:textId="5BAA44EF" w:rsidR="00A13EE8" w:rsidRPr="009F55D9" w:rsidRDefault="00A13EE8" w:rsidP="003D6ED2">
      <w:pPr>
        <w:pStyle w:val="af1"/>
      </w:pPr>
    </w:p>
    <w:p w14:paraId="2CF7F4A1" w14:textId="48FA2EBF" w:rsidR="00A540CA" w:rsidRDefault="00A540CA" w:rsidP="00FA4136">
      <w:pPr>
        <w:spacing w:after="200" w:line="276" w:lineRule="auto"/>
        <w:ind w:firstLine="0"/>
        <w:rPr>
          <w:rStyle w:val="js-about-item-abstr"/>
        </w:rPr>
      </w:pPr>
      <w:r>
        <w:rPr>
          <w:rStyle w:val="js-about-item-abstr"/>
        </w:rPr>
        <w:br w:type="page"/>
      </w:r>
    </w:p>
    <w:p w14:paraId="3497B6E9" w14:textId="77777777" w:rsidR="00E44CE5" w:rsidRDefault="00E44CE5" w:rsidP="00D740D9">
      <w:pPr>
        <w:pStyle w:val="1"/>
        <w:sectPr w:rsidR="00E44CE5" w:rsidSect="0007650E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</w:p>
    <w:p w14:paraId="1BEEAFE4" w14:textId="7FA4D268" w:rsidR="003A6DB3" w:rsidRDefault="00D740D9" w:rsidP="00D740D9">
      <w:pPr>
        <w:pStyle w:val="1"/>
        <w:ind w:hanging="360"/>
      </w:pPr>
      <w:bookmarkStart w:id="41" w:name="_Toc102656310"/>
      <w:r>
        <w:lastRenderedPageBreak/>
        <w:t>Лист регистрации изменений</w:t>
      </w:r>
      <w:bookmarkEnd w:id="41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84529F">
      <w:footerReference w:type="default" r:id="rId24"/>
      <w:pgSz w:w="11906" w:h="16838"/>
      <w:pgMar w:top="1418" w:right="567" w:bottom="1418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1C50" w14:textId="77777777" w:rsidR="00B74406" w:rsidRDefault="00B74406">
      <w:pPr>
        <w:spacing w:after="0" w:line="240" w:lineRule="auto"/>
      </w:pPr>
      <w:r>
        <w:separator/>
      </w:r>
    </w:p>
  </w:endnote>
  <w:endnote w:type="continuationSeparator" w:id="0">
    <w:p w14:paraId="6A8B11BC" w14:textId="77777777" w:rsidR="00B74406" w:rsidRDefault="00B7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5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88"/>
      <w:gridCol w:w="1715"/>
      <w:gridCol w:w="1404"/>
      <w:gridCol w:w="1842"/>
      <w:gridCol w:w="2410"/>
    </w:tblGrid>
    <w:tr w:rsidR="005251EE" w14:paraId="7AB7D56C" w14:textId="77777777" w:rsidTr="00545077">
      <w:trPr>
        <w:trHeight w:hRule="exact" w:val="284"/>
      </w:trPr>
      <w:tc>
        <w:tcPr>
          <w:tcW w:w="3388" w:type="dxa"/>
        </w:tcPr>
        <w:p w14:paraId="2A922F2B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715" w:type="dxa"/>
        </w:tcPr>
        <w:p w14:paraId="4528431C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404" w:type="dxa"/>
        </w:tcPr>
        <w:p w14:paraId="34A375B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42" w:type="dxa"/>
        </w:tcPr>
        <w:p w14:paraId="7DE8DB6D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2410" w:type="dxa"/>
        </w:tcPr>
        <w:p w14:paraId="6936E9E5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545077">
      <w:trPr>
        <w:trHeight w:hRule="exact" w:val="284"/>
      </w:trPr>
      <w:tc>
        <w:tcPr>
          <w:tcW w:w="3388" w:type="dxa"/>
          <w:vAlign w:val="center"/>
        </w:tcPr>
        <w:p w14:paraId="79838B43" w14:textId="77777777" w:rsidR="00352ECC" w:rsidRPr="00545077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545077">
            <w:rPr>
              <w:rFonts w:eastAsia="Times New Roman" w:cs="Times New Roman"/>
              <w:szCs w:val="24"/>
              <w:lang w:eastAsia="ru-RU"/>
            </w:rPr>
            <w:t xml:space="preserve">RU.17701729.02.07-01 ТЗ </w:t>
          </w:r>
          <w:proofErr w:type="gramStart"/>
          <w:r w:rsidRPr="00545077">
            <w:rPr>
              <w:rFonts w:eastAsia="Times New Roman" w:cs="Times New Roman"/>
              <w:szCs w:val="24"/>
              <w:lang w:eastAsia="ru-RU"/>
            </w:rPr>
            <w:t>01-1</w:t>
          </w:r>
          <w:proofErr w:type="gramEnd"/>
        </w:p>
        <w:p w14:paraId="4682936F" w14:textId="77777777" w:rsidR="00352ECC" w:rsidRPr="00545077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15" w:type="dxa"/>
        </w:tcPr>
        <w:p w14:paraId="1A5EDA2D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404" w:type="dxa"/>
        </w:tcPr>
        <w:p w14:paraId="43E4A373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4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410" w:type="dxa"/>
        </w:tcPr>
        <w:p w14:paraId="2358E317" w14:textId="77777777" w:rsidR="00352ECC" w:rsidRPr="00AA03D1" w:rsidRDefault="00352ECC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545077">
      <w:trPr>
        <w:trHeight w:hRule="exact" w:val="284"/>
      </w:trPr>
      <w:tc>
        <w:tcPr>
          <w:tcW w:w="3388" w:type="dxa"/>
        </w:tcPr>
        <w:p w14:paraId="16A3BE1E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715" w:type="dxa"/>
        </w:tcPr>
        <w:p w14:paraId="22C144D0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404" w:type="dxa"/>
        </w:tcPr>
        <w:p w14:paraId="6B79B714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42" w:type="dxa"/>
        </w:tcPr>
        <w:p w14:paraId="37715A1A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2410" w:type="dxa"/>
        </w:tcPr>
        <w:p w14:paraId="129A5736" w14:textId="77777777" w:rsidR="00352ECC" w:rsidRPr="00AA03D1" w:rsidRDefault="00D653DE" w:rsidP="00545077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-01 ТЗ </w:t>
          </w:r>
          <w:proofErr w:type="gramStart"/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01-1</w:t>
          </w:r>
          <w:proofErr w:type="gramEnd"/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D265" w14:textId="77777777" w:rsidR="00B74406" w:rsidRDefault="00B74406">
      <w:pPr>
        <w:spacing w:after="0" w:line="240" w:lineRule="auto"/>
      </w:pPr>
      <w:r>
        <w:separator/>
      </w:r>
    </w:p>
  </w:footnote>
  <w:footnote w:type="continuationSeparator" w:id="0">
    <w:p w14:paraId="496DE26D" w14:textId="77777777" w:rsidR="00B74406" w:rsidRDefault="00B74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507E0"/>
    <w:multiLevelType w:val="hybridMultilevel"/>
    <w:tmpl w:val="9CC01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23F076A3"/>
    <w:multiLevelType w:val="hybridMultilevel"/>
    <w:tmpl w:val="16AA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DC7CEC"/>
    <w:multiLevelType w:val="hybridMultilevel"/>
    <w:tmpl w:val="5AF27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C090322"/>
    <w:multiLevelType w:val="multilevel"/>
    <w:tmpl w:val="61765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F396578"/>
    <w:multiLevelType w:val="hybridMultilevel"/>
    <w:tmpl w:val="EA52F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6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AD299A"/>
    <w:multiLevelType w:val="hybridMultilevel"/>
    <w:tmpl w:val="487C5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33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C6353C4"/>
    <w:multiLevelType w:val="hybridMultilevel"/>
    <w:tmpl w:val="951A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791791"/>
    <w:multiLevelType w:val="hybridMultilevel"/>
    <w:tmpl w:val="6FFA4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0" w15:restartNumberingAfterBreak="0">
    <w:nsid w:val="71BA4718"/>
    <w:multiLevelType w:val="hybridMultilevel"/>
    <w:tmpl w:val="48B24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978798830">
    <w:abstractNumId w:val="29"/>
  </w:num>
  <w:num w:numId="2" w16cid:durableId="1297223579">
    <w:abstractNumId w:val="10"/>
  </w:num>
  <w:num w:numId="3" w16cid:durableId="2011133315">
    <w:abstractNumId w:val="33"/>
  </w:num>
  <w:num w:numId="4" w16cid:durableId="534538572">
    <w:abstractNumId w:val="30"/>
  </w:num>
  <w:num w:numId="5" w16cid:durableId="242615409">
    <w:abstractNumId w:val="41"/>
  </w:num>
  <w:num w:numId="6" w16cid:durableId="966934695">
    <w:abstractNumId w:val="1"/>
  </w:num>
  <w:num w:numId="7" w16cid:durableId="1141918044">
    <w:abstractNumId w:val="21"/>
  </w:num>
  <w:num w:numId="8" w16cid:durableId="308874389">
    <w:abstractNumId w:val="14"/>
  </w:num>
  <w:num w:numId="9" w16cid:durableId="307517313">
    <w:abstractNumId w:val="34"/>
  </w:num>
  <w:num w:numId="10" w16cid:durableId="12213594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6898935">
    <w:abstractNumId w:val="26"/>
  </w:num>
  <w:num w:numId="12" w16cid:durableId="1085421680">
    <w:abstractNumId w:val="7"/>
  </w:num>
  <w:num w:numId="13" w16cid:durableId="181208550">
    <w:abstractNumId w:val="32"/>
  </w:num>
  <w:num w:numId="14" w16cid:durableId="335502485">
    <w:abstractNumId w:val="3"/>
  </w:num>
  <w:num w:numId="15" w16cid:durableId="119118955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8052577">
    <w:abstractNumId w:val="39"/>
  </w:num>
  <w:num w:numId="17" w16cid:durableId="1770463252">
    <w:abstractNumId w:val="0"/>
  </w:num>
  <w:num w:numId="18" w16cid:durableId="1066955157">
    <w:abstractNumId w:val="16"/>
  </w:num>
  <w:num w:numId="19" w16cid:durableId="895167014">
    <w:abstractNumId w:val="5"/>
  </w:num>
  <w:num w:numId="20" w16cid:durableId="163279144">
    <w:abstractNumId w:val="2"/>
  </w:num>
  <w:num w:numId="21" w16cid:durableId="1145507689">
    <w:abstractNumId w:val="17"/>
  </w:num>
  <w:num w:numId="22" w16cid:durableId="1732802630">
    <w:abstractNumId w:val="9"/>
  </w:num>
  <w:num w:numId="23" w16cid:durableId="1013991655">
    <w:abstractNumId w:val="22"/>
  </w:num>
  <w:num w:numId="24" w16cid:durableId="2044085988">
    <w:abstractNumId w:val="4"/>
  </w:num>
  <w:num w:numId="25" w16cid:durableId="1227256092">
    <w:abstractNumId w:val="18"/>
  </w:num>
  <w:num w:numId="26" w16cid:durableId="746340141">
    <w:abstractNumId w:val="20"/>
  </w:num>
  <w:num w:numId="27" w16cid:durableId="246041351">
    <w:abstractNumId w:val="25"/>
  </w:num>
  <w:num w:numId="28" w16cid:durableId="906110394">
    <w:abstractNumId w:val="31"/>
  </w:num>
  <w:num w:numId="29" w16cid:durableId="1431315118">
    <w:abstractNumId w:val="24"/>
  </w:num>
  <w:num w:numId="30" w16cid:durableId="701170832">
    <w:abstractNumId w:val="23"/>
  </w:num>
  <w:num w:numId="31" w16cid:durableId="1884829419">
    <w:abstractNumId w:val="8"/>
  </w:num>
  <w:num w:numId="32" w16cid:durableId="13306806">
    <w:abstractNumId w:val="35"/>
  </w:num>
  <w:num w:numId="33" w16cid:durableId="948271086">
    <w:abstractNumId w:val="28"/>
  </w:num>
  <w:num w:numId="34" w16cid:durableId="1261065149">
    <w:abstractNumId w:val="6"/>
  </w:num>
  <w:num w:numId="35" w16cid:durableId="2023775121">
    <w:abstractNumId w:val="36"/>
  </w:num>
  <w:num w:numId="36" w16cid:durableId="314115426">
    <w:abstractNumId w:val="17"/>
  </w:num>
  <w:num w:numId="37" w16cid:durableId="184028770">
    <w:abstractNumId w:val="17"/>
  </w:num>
  <w:num w:numId="38" w16cid:durableId="1396128925">
    <w:abstractNumId w:val="11"/>
  </w:num>
  <w:num w:numId="39" w16cid:durableId="736249231">
    <w:abstractNumId w:val="27"/>
  </w:num>
  <w:num w:numId="40" w16cid:durableId="566720994">
    <w:abstractNumId w:val="13"/>
  </w:num>
  <w:num w:numId="41" w16cid:durableId="1349135947">
    <w:abstractNumId w:val="19"/>
  </w:num>
  <w:num w:numId="42" w16cid:durableId="1177769712">
    <w:abstractNumId w:val="37"/>
  </w:num>
  <w:num w:numId="43" w16cid:durableId="320740331">
    <w:abstractNumId w:val="15"/>
  </w:num>
  <w:num w:numId="44" w16cid:durableId="56172292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273C4"/>
    <w:rsid w:val="00030762"/>
    <w:rsid w:val="00041830"/>
    <w:rsid w:val="00050E57"/>
    <w:rsid w:val="00051C87"/>
    <w:rsid w:val="00054A14"/>
    <w:rsid w:val="0006622C"/>
    <w:rsid w:val="00072E17"/>
    <w:rsid w:val="00075B2F"/>
    <w:rsid w:val="0007650E"/>
    <w:rsid w:val="0007655B"/>
    <w:rsid w:val="00092E94"/>
    <w:rsid w:val="000A4343"/>
    <w:rsid w:val="000B1392"/>
    <w:rsid w:val="000D0711"/>
    <w:rsid w:val="000D2F63"/>
    <w:rsid w:val="000E573B"/>
    <w:rsid w:val="000F1F38"/>
    <w:rsid w:val="000F7471"/>
    <w:rsid w:val="00172140"/>
    <w:rsid w:val="00173D64"/>
    <w:rsid w:val="00190409"/>
    <w:rsid w:val="0019198F"/>
    <w:rsid w:val="0019286A"/>
    <w:rsid w:val="001A1033"/>
    <w:rsid w:val="001A50A5"/>
    <w:rsid w:val="001B05A2"/>
    <w:rsid w:val="001D7777"/>
    <w:rsid w:val="001E08B1"/>
    <w:rsid w:val="001E2871"/>
    <w:rsid w:val="001E4E7E"/>
    <w:rsid w:val="001F29E4"/>
    <w:rsid w:val="001F3CA3"/>
    <w:rsid w:val="0020517D"/>
    <w:rsid w:val="002060A0"/>
    <w:rsid w:val="002310B6"/>
    <w:rsid w:val="00240D81"/>
    <w:rsid w:val="00240F16"/>
    <w:rsid w:val="00244943"/>
    <w:rsid w:val="00256453"/>
    <w:rsid w:val="00256814"/>
    <w:rsid w:val="00265BA0"/>
    <w:rsid w:val="002677A6"/>
    <w:rsid w:val="0027714E"/>
    <w:rsid w:val="00294B47"/>
    <w:rsid w:val="002963A1"/>
    <w:rsid w:val="00297DE2"/>
    <w:rsid w:val="002A30A8"/>
    <w:rsid w:val="002C5757"/>
    <w:rsid w:val="002C5AC6"/>
    <w:rsid w:val="002E3AF2"/>
    <w:rsid w:val="00301604"/>
    <w:rsid w:val="00304831"/>
    <w:rsid w:val="003069B7"/>
    <w:rsid w:val="0031647D"/>
    <w:rsid w:val="00320272"/>
    <w:rsid w:val="00326EEA"/>
    <w:rsid w:val="0032742B"/>
    <w:rsid w:val="00341BD1"/>
    <w:rsid w:val="00347B4A"/>
    <w:rsid w:val="00352ECC"/>
    <w:rsid w:val="003535BF"/>
    <w:rsid w:val="0036719A"/>
    <w:rsid w:val="00380250"/>
    <w:rsid w:val="003872B1"/>
    <w:rsid w:val="00393255"/>
    <w:rsid w:val="00395B95"/>
    <w:rsid w:val="003A0D38"/>
    <w:rsid w:val="003A5F1B"/>
    <w:rsid w:val="003A6DB3"/>
    <w:rsid w:val="003A7A1D"/>
    <w:rsid w:val="003C4340"/>
    <w:rsid w:val="003C69E1"/>
    <w:rsid w:val="003D466D"/>
    <w:rsid w:val="003D6ED2"/>
    <w:rsid w:val="003E0057"/>
    <w:rsid w:val="003E5B89"/>
    <w:rsid w:val="003F640A"/>
    <w:rsid w:val="004044CD"/>
    <w:rsid w:val="00410CA5"/>
    <w:rsid w:val="004128BB"/>
    <w:rsid w:val="004233A1"/>
    <w:rsid w:val="00427BEC"/>
    <w:rsid w:val="004505E7"/>
    <w:rsid w:val="004713A9"/>
    <w:rsid w:val="00475B8B"/>
    <w:rsid w:val="00495EA5"/>
    <w:rsid w:val="004975C1"/>
    <w:rsid w:val="004A532E"/>
    <w:rsid w:val="004A6AD3"/>
    <w:rsid w:val="004A6D78"/>
    <w:rsid w:val="004B6439"/>
    <w:rsid w:val="004D4CF5"/>
    <w:rsid w:val="004D7ABE"/>
    <w:rsid w:val="004E67A0"/>
    <w:rsid w:val="004F1C20"/>
    <w:rsid w:val="004F56B7"/>
    <w:rsid w:val="004F7BC2"/>
    <w:rsid w:val="00503754"/>
    <w:rsid w:val="005065A9"/>
    <w:rsid w:val="0051390D"/>
    <w:rsid w:val="0051677A"/>
    <w:rsid w:val="00522B46"/>
    <w:rsid w:val="00525174"/>
    <w:rsid w:val="005251EE"/>
    <w:rsid w:val="00545077"/>
    <w:rsid w:val="0055131B"/>
    <w:rsid w:val="00556B74"/>
    <w:rsid w:val="005622B9"/>
    <w:rsid w:val="00567785"/>
    <w:rsid w:val="00581DCD"/>
    <w:rsid w:val="005842BB"/>
    <w:rsid w:val="00587CD8"/>
    <w:rsid w:val="0059237B"/>
    <w:rsid w:val="00592D33"/>
    <w:rsid w:val="00595492"/>
    <w:rsid w:val="005959AD"/>
    <w:rsid w:val="005A20E5"/>
    <w:rsid w:val="005B1821"/>
    <w:rsid w:val="005B794E"/>
    <w:rsid w:val="005C2244"/>
    <w:rsid w:val="005C4028"/>
    <w:rsid w:val="005D4C7C"/>
    <w:rsid w:val="00612BB0"/>
    <w:rsid w:val="00620A26"/>
    <w:rsid w:val="006240F0"/>
    <w:rsid w:val="00642FB2"/>
    <w:rsid w:val="00650D2C"/>
    <w:rsid w:val="00664AFF"/>
    <w:rsid w:val="0067085E"/>
    <w:rsid w:val="006800E8"/>
    <w:rsid w:val="00693070"/>
    <w:rsid w:val="006B276A"/>
    <w:rsid w:val="006C6799"/>
    <w:rsid w:val="006E0E93"/>
    <w:rsid w:val="006E56DD"/>
    <w:rsid w:val="006E58E6"/>
    <w:rsid w:val="006E6AFB"/>
    <w:rsid w:val="006F6510"/>
    <w:rsid w:val="00704FEA"/>
    <w:rsid w:val="00714B04"/>
    <w:rsid w:val="0072433C"/>
    <w:rsid w:val="00725876"/>
    <w:rsid w:val="00781EFE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26F1F"/>
    <w:rsid w:val="00831A4B"/>
    <w:rsid w:val="00843770"/>
    <w:rsid w:val="00844A37"/>
    <w:rsid w:val="0084529F"/>
    <w:rsid w:val="008577EA"/>
    <w:rsid w:val="00864515"/>
    <w:rsid w:val="00873EBA"/>
    <w:rsid w:val="00880859"/>
    <w:rsid w:val="00883C87"/>
    <w:rsid w:val="008933F7"/>
    <w:rsid w:val="0089514F"/>
    <w:rsid w:val="008A12A9"/>
    <w:rsid w:val="008A5864"/>
    <w:rsid w:val="008B0B82"/>
    <w:rsid w:val="008B3073"/>
    <w:rsid w:val="008C071A"/>
    <w:rsid w:val="008C2AD0"/>
    <w:rsid w:val="00910FF6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D0FD9"/>
    <w:rsid w:val="009E4AAF"/>
    <w:rsid w:val="009E6BD2"/>
    <w:rsid w:val="009F3920"/>
    <w:rsid w:val="009F55D9"/>
    <w:rsid w:val="00A0144D"/>
    <w:rsid w:val="00A04699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C06A2"/>
    <w:rsid w:val="00AD2751"/>
    <w:rsid w:val="00AD4F4E"/>
    <w:rsid w:val="00AE0DFB"/>
    <w:rsid w:val="00AF06A2"/>
    <w:rsid w:val="00AF09C6"/>
    <w:rsid w:val="00B04A10"/>
    <w:rsid w:val="00B04A53"/>
    <w:rsid w:val="00B11CBD"/>
    <w:rsid w:val="00B12A81"/>
    <w:rsid w:val="00B20986"/>
    <w:rsid w:val="00B2170C"/>
    <w:rsid w:val="00B2173A"/>
    <w:rsid w:val="00B40DD6"/>
    <w:rsid w:val="00B4154F"/>
    <w:rsid w:val="00B4358B"/>
    <w:rsid w:val="00B56940"/>
    <w:rsid w:val="00B64140"/>
    <w:rsid w:val="00B74406"/>
    <w:rsid w:val="00B760F5"/>
    <w:rsid w:val="00B77C2A"/>
    <w:rsid w:val="00B94F83"/>
    <w:rsid w:val="00B970A3"/>
    <w:rsid w:val="00BA7CF8"/>
    <w:rsid w:val="00BB217F"/>
    <w:rsid w:val="00BB25D8"/>
    <w:rsid w:val="00BB68FD"/>
    <w:rsid w:val="00BB69DB"/>
    <w:rsid w:val="00BC0281"/>
    <w:rsid w:val="00BD2719"/>
    <w:rsid w:val="00BD3A3C"/>
    <w:rsid w:val="00BD4236"/>
    <w:rsid w:val="00BD68B1"/>
    <w:rsid w:val="00C161BA"/>
    <w:rsid w:val="00C23EB0"/>
    <w:rsid w:val="00C2428F"/>
    <w:rsid w:val="00C312AF"/>
    <w:rsid w:val="00C334FC"/>
    <w:rsid w:val="00C354DA"/>
    <w:rsid w:val="00C41101"/>
    <w:rsid w:val="00C43FE7"/>
    <w:rsid w:val="00C509F5"/>
    <w:rsid w:val="00C53B73"/>
    <w:rsid w:val="00C61738"/>
    <w:rsid w:val="00C63039"/>
    <w:rsid w:val="00C636E5"/>
    <w:rsid w:val="00C716A8"/>
    <w:rsid w:val="00C8761E"/>
    <w:rsid w:val="00C93570"/>
    <w:rsid w:val="00CA5284"/>
    <w:rsid w:val="00CC1494"/>
    <w:rsid w:val="00CD1333"/>
    <w:rsid w:val="00CF6DB6"/>
    <w:rsid w:val="00CF6F81"/>
    <w:rsid w:val="00D03F0E"/>
    <w:rsid w:val="00D11A48"/>
    <w:rsid w:val="00D125EF"/>
    <w:rsid w:val="00D25D67"/>
    <w:rsid w:val="00D32E7A"/>
    <w:rsid w:val="00D47AF9"/>
    <w:rsid w:val="00D568F5"/>
    <w:rsid w:val="00D62ADD"/>
    <w:rsid w:val="00D63A2A"/>
    <w:rsid w:val="00D653DE"/>
    <w:rsid w:val="00D67C05"/>
    <w:rsid w:val="00D740D9"/>
    <w:rsid w:val="00D869DA"/>
    <w:rsid w:val="00D9237C"/>
    <w:rsid w:val="00DB063C"/>
    <w:rsid w:val="00DB51A7"/>
    <w:rsid w:val="00DB5AB6"/>
    <w:rsid w:val="00DE1821"/>
    <w:rsid w:val="00E01DBD"/>
    <w:rsid w:val="00E02BAB"/>
    <w:rsid w:val="00E13655"/>
    <w:rsid w:val="00E205BF"/>
    <w:rsid w:val="00E34816"/>
    <w:rsid w:val="00E35959"/>
    <w:rsid w:val="00E44CE5"/>
    <w:rsid w:val="00E50402"/>
    <w:rsid w:val="00E616BB"/>
    <w:rsid w:val="00E622FA"/>
    <w:rsid w:val="00E70027"/>
    <w:rsid w:val="00E72FAC"/>
    <w:rsid w:val="00E864B3"/>
    <w:rsid w:val="00E91956"/>
    <w:rsid w:val="00EA42DE"/>
    <w:rsid w:val="00EC12E2"/>
    <w:rsid w:val="00EC7AC1"/>
    <w:rsid w:val="00EF70B2"/>
    <w:rsid w:val="00F06B8F"/>
    <w:rsid w:val="00F16117"/>
    <w:rsid w:val="00F173DA"/>
    <w:rsid w:val="00F24B67"/>
    <w:rsid w:val="00F32C90"/>
    <w:rsid w:val="00F34961"/>
    <w:rsid w:val="00F43BD9"/>
    <w:rsid w:val="00F45253"/>
    <w:rsid w:val="00F627C7"/>
    <w:rsid w:val="00F7373C"/>
    <w:rsid w:val="00F75533"/>
    <w:rsid w:val="00F92AB4"/>
    <w:rsid w:val="00F93527"/>
    <w:rsid w:val="00FA176A"/>
    <w:rsid w:val="00FA4136"/>
    <w:rsid w:val="00FA523E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10FF6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910FF6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FA41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ent">
    <w:name w:val="pl-ent"/>
    <w:basedOn w:val="a1"/>
    <w:rsid w:val="00E7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hyperlink" Target="http://neerc.ifmo.ru/wiki/index.php?title=&#1040;&#1083;&#1075;&#1086;&#1088;&#1080;&#1090;&#1084;_&#1060;&#1072;&#1088;&#1072;&#1093;&#1072;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erc.ifmo.ru/wiki/index.php?title=&#1057;&#1091;&#1092;&#1092;&#1080;&#1082;&#1089;&#1085;&#1099;&#1081;_&#1084;&#1072;&#1089;&#1089;&#1080;&#1074;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neerc.ifmo.ru/wiki/index.php?title=&#1057;&#1078;&#1072;&#1090;&#1086;&#1077;_&#1089;&#1091;&#1092;&#1092;&#1080;&#1082;&#1089;&#1085;&#1086;&#1077;_&#1076;&#1077;&#1088;&#1077;&#1074;&#1086;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eerc.ifmo.ru/wiki/index.php?title=&#1040;&#1083;&#1075;&#1086;&#1088;&#1080;&#1090;&#1084;&#1099;_LZ77_&#1080;_LZ78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18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51</cp:revision>
  <cp:lastPrinted>2022-05-05T12:29:00Z</cp:lastPrinted>
  <dcterms:created xsi:type="dcterms:W3CDTF">2022-01-15T11:36:00Z</dcterms:created>
  <dcterms:modified xsi:type="dcterms:W3CDTF">2022-05-05T12:29:00Z</dcterms:modified>
</cp:coreProperties>
</file>