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664" w:rsidRDefault="00C87664" w:rsidP="00C87664">
      <w:pPr>
        <w:jc w:val="center"/>
        <w:rPr>
          <w:rFonts w:ascii="黑体" w:eastAsia="黑体" w:hAnsi="黑体" w:cs="黑体"/>
          <w:sz w:val="40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可立克SRM云平台</w:t>
      </w:r>
      <w:r w:rsidRPr="00321F84">
        <w:rPr>
          <w:rFonts w:ascii="黑体" w:eastAsia="黑体" w:hAnsi="黑体" w:cs="黑体" w:hint="eastAsia"/>
          <w:sz w:val="40"/>
          <w:szCs w:val="44"/>
        </w:rPr>
        <w:t>供应</w:t>
      </w:r>
      <w:proofErr w:type="gramStart"/>
      <w:r w:rsidRPr="00321F84">
        <w:rPr>
          <w:rFonts w:ascii="黑体" w:eastAsia="黑体" w:hAnsi="黑体" w:cs="黑体" w:hint="eastAsia"/>
          <w:sz w:val="40"/>
          <w:szCs w:val="44"/>
        </w:rPr>
        <w:t>商培训</w:t>
      </w:r>
      <w:proofErr w:type="gramEnd"/>
      <w:r w:rsidRPr="00321F84">
        <w:rPr>
          <w:rFonts w:ascii="黑体" w:eastAsia="黑体" w:hAnsi="黑体" w:cs="黑体" w:hint="eastAsia"/>
          <w:sz w:val="40"/>
          <w:szCs w:val="44"/>
        </w:rPr>
        <w:t>考试</w:t>
      </w:r>
      <w:r>
        <w:rPr>
          <w:rFonts w:ascii="黑体" w:eastAsia="黑体" w:hAnsi="黑体" w:cs="黑体" w:hint="eastAsia"/>
          <w:sz w:val="40"/>
          <w:szCs w:val="44"/>
        </w:rPr>
        <w:t>答案</w:t>
      </w:r>
    </w:p>
    <w:p w:rsidR="00C87664" w:rsidRPr="008A2FC0" w:rsidRDefault="008A2FC0" w:rsidP="008A2FC0">
      <w:pPr>
        <w:spacing w:line="360" w:lineRule="auto"/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 w:hint="eastAsia"/>
          <w:sz w:val="24"/>
        </w:rPr>
        <w:t>（仅</w:t>
      </w:r>
      <w:proofErr w:type="gramStart"/>
      <w:r>
        <w:rPr>
          <w:rFonts w:ascii="宋体" w:eastAsia="宋体" w:hAnsi="宋体" w:cs="黑体" w:hint="eastAsia"/>
          <w:sz w:val="24"/>
        </w:rPr>
        <w:t>供</w:t>
      </w:r>
      <w:r>
        <w:rPr>
          <w:rFonts w:ascii="宋体" w:eastAsia="宋体" w:hAnsi="宋体" w:cs="黑体"/>
          <w:sz w:val="24"/>
        </w:rPr>
        <w:t>可立克内部</w:t>
      </w:r>
      <w:proofErr w:type="gramEnd"/>
      <w:r>
        <w:rPr>
          <w:rFonts w:ascii="宋体" w:eastAsia="宋体" w:hAnsi="宋体" w:cs="黑体"/>
          <w:sz w:val="24"/>
        </w:rPr>
        <w:t>人员参考</w:t>
      </w:r>
      <w:r>
        <w:rPr>
          <w:rFonts w:ascii="宋体" w:eastAsia="宋体" w:hAnsi="宋体" w:cs="黑体" w:hint="eastAsia"/>
          <w:sz w:val="24"/>
        </w:rPr>
        <w:t>）</w:t>
      </w:r>
    </w:p>
    <w:p w:rsidR="00C87664" w:rsidRPr="008A2FC0" w:rsidRDefault="00C87664" w:rsidP="008A2FC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黑体"/>
          <w:sz w:val="24"/>
        </w:rPr>
      </w:pPr>
      <w:r w:rsidRPr="008A2FC0">
        <w:rPr>
          <w:rFonts w:ascii="宋体" w:eastAsia="宋体" w:hAnsi="宋体" w:cs="黑体" w:hint="eastAsia"/>
          <w:sz w:val="24"/>
        </w:rPr>
        <w:t>浏览器</w:t>
      </w:r>
      <w:r w:rsidRPr="008A2FC0">
        <w:rPr>
          <w:rFonts w:ascii="宋体" w:eastAsia="宋体" w:hAnsi="宋体" w:cs="黑体"/>
          <w:sz w:val="24"/>
        </w:rPr>
        <w:t>有拦截，去除拦截</w:t>
      </w:r>
    </w:p>
    <w:p w:rsidR="00C87664" w:rsidRPr="008A2FC0" w:rsidRDefault="00C87664" w:rsidP="008A2FC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黑体"/>
          <w:sz w:val="24"/>
        </w:rPr>
      </w:pPr>
      <w:r w:rsidRPr="008A2FC0">
        <w:rPr>
          <w:rFonts w:ascii="宋体" w:eastAsia="宋体" w:hAnsi="宋体" w:cs="黑体" w:hint="eastAsia"/>
          <w:sz w:val="24"/>
        </w:rPr>
        <w:t>在</w:t>
      </w:r>
      <w:r w:rsidRPr="008A2FC0">
        <w:rPr>
          <w:rFonts w:ascii="宋体" w:eastAsia="宋体" w:hAnsi="宋体" w:cs="黑体"/>
          <w:sz w:val="24"/>
        </w:rPr>
        <w:t>“</w:t>
      </w:r>
      <w:r w:rsidRPr="008A2FC0">
        <w:rPr>
          <w:rFonts w:ascii="宋体" w:eastAsia="宋体" w:hAnsi="宋体" w:cs="黑体" w:hint="eastAsia"/>
          <w:sz w:val="24"/>
        </w:rPr>
        <w:t>我收到的</w:t>
      </w:r>
      <w:r w:rsidRPr="008A2FC0">
        <w:rPr>
          <w:rFonts w:ascii="宋体" w:eastAsia="宋体" w:hAnsi="宋体" w:cs="黑体"/>
          <w:sz w:val="24"/>
        </w:rPr>
        <w:t>订单”</w:t>
      </w:r>
      <w:r w:rsidRPr="008A2FC0">
        <w:rPr>
          <w:rFonts w:ascii="宋体" w:eastAsia="宋体" w:hAnsi="宋体" w:cs="黑体" w:hint="eastAsia"/>
          <w:sz w:val="24"/>
        </w:rPr>
        <w:t>页面</w:t>
      </w:r>
      <w:r w:rsidRPr="008A2FC0">
        <w:rPr>
          <w:rFonts w:ascii="宋体" w:eastAsia="宋体" w:hAnsi="宋体" w:cs="黑体"/>
          <w:sz w:val="24"/>
        </w:rPr>
        <w:t>，点击“</w:t>
      </w:r>
      <w:r w:rsidRPr="008A2FC0">
        <w:rPr>
          <w:rFonts w:ascii="宋体" w:eastAsia="宋体" w:hAnsi="宋体" w:cs="黑体" w:hint="eastAsia"/>
          <w:sz w:val="24"/>
        </w:rPr>
        <w:t>按明细</w:t>
      </w:r>
      <w:r w:rsidRPr="008A2FC0">
        <w:rPr>
          <w:rFonts w:ascii="宋体" w:eastAsia="宋体" w:hAnsi="宋体" w:cs="黑体"/>
          <w:sz w:val="24"/>
        </w:rPr>
        <w:t>查询”-查询-勾选-</w:t>
      </w:r>
      <w:r w:rsidRPr="008A2FC0">
        <w:rPr>
          <w:rFonts w:ascii="宋体" w:eastAsia="宋体" w:hAnsi="宋体" w:cs="黑体" w:hint="eastAsia"/>
          <w:sz w:val="24"/>
        </w:rPr>
        <w:t>勾选数据</w:t>
      </w:r>
      <w:r w:rsidRPr="008A2FC0">
        <w:rPr>
          <w:rFonts w:ascii="宋体" w:eastAsia="宋体" w:hAnsi="宋体" w:cs="黑体"/>
          <w:sz w:val="24"/>
        </w:rPr>
        <w:t>导出</w:t>
      </w:r>
    </w:p>
    <w:p w:rsidR="00C87664" w:rsidRPr="008A2FC0" w:rsidRDefault="00C87664" w:rsidP="008A2FC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黑体"/>
          <w:sz w:val="24"/>
        </w:rPr>
      </w:pPr>
      <w:r w:rsidRPr="008A2FC0">
        <w:rPr>
          <w:rFonts w:ascii="宋体" w:eastAsia="宋体" w:hAnsi="宋体" w:cs="黑体" w:hint="eastAsia"/>
          <w:sz w:val="24"/>
        </w:rPr>
        <w:t>确认</w:t>
      </w:r>
      <w:r w:rsidRPr="008A2FC0">
        <w:rPr>
          <w:rFonts w:ascii="宋体" w:eastAsia="宋体" w:hAnsi="宋体" w:cs="黑体"/>
          <w:sz w:val="24"/>
        </w:rPr>
        <w:t>网上通知</w:t>
      </w:r>
    </w:p>
    <w:p w:rsidR="00C87664" w:rsidRPr="008A2FC0" w:rsidRDefault="00C87664" w:rsidP="008A2FC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黑体" w:hint="eastAsia"/>
          <w:sz w:val="24"/>
        </w:rPr>
      </w:pPr>
      <w:r w:rsidRPr="008A2FC0">
        <w:rPr>
          <w:rFonts w:ascii="宋体" w:eastAsia="宋体" w:hAnsi="宋体" w:cs="黑体" w:hint="eastAsia"/>
          <w:sz w:val="24"/>
        </w:rPr>
        <w:t>订单</w:t>
      </w:r>
      <w:r w:rsidRPr="008A2FC0">
        <w:rPr>
          <w:rFonts w:ascii="宋体" w:eastAsia="宋体" w:hAnsi="宋体" w:cs="黑体"/>
          <w:sz w:val="24"/>
        </w:rPr>
        <w:t>重新发布</w:t>
      </w:r>
      <w:proofErr w:type="gramStart"/>
      <w:r w:rsidRPr="008A2FC0">
        <w:rPr>
          <w:rFonts w:ascii="宋体" w:eastAsia="宋体" w:hAnsi="宋体" w:cs="黑体"/>
          <w:sz w:val="24"/>
        </w:rPr>
        <w:t>过但是</w:t>
      </w:r>
      <w:proofErr w:type="gramEnd"/>
      <w:r w:rsidRPr="008A2FC0">
        <w:rPr>
          <w:rFonts w:ascii="宋体" w:eastAsia="宋体" w:hAnsi="宋体" w:cs="黑体"/>
          <w:sz w:val="24"/>
        </w:rPr>
        <w:t>没有再次确认</w:t>
      </w:r>
      <w:bookmarkStart w:id="0" w:name="_GoBack"/>
      <w:bookmarkEnd w:id="0"/>
    </w:p>
    <w:p w:rsidR="00C87664" w:rsidRPr="008A2FC0" w:rsidRDefault="00C87664" w:rsidP="008A2FC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黑体"/>
          <w:sz w:val="24"/>
        </w:rPr>
      </w:pPr>
      <w:r w:rsidRPr="008A2FC0">
        <w:rPr>
          <w:rFonts w:ascii="宋体" w:eastAsia="宋体" w:hAnsi="宋体" w:cs="黑体" w:hint="eastAsia"/>
          <w:sz w:val="24"/>
        </w:rPr>
        <w:t>① 比较</w:t>
      </w:r>
      <w:r w:rsidRPr="008A2FC0">
        <w:rPr>
          <w:rFonts w:ascii="宋体" w:eastAsia="宋体" w:hAnsi="宋体" w:cs="黑体"/>
          <w:sz w:val="24"/>
        </w:rPr>
        <w:t>创建时间和</w:t>
      </w:r>
      <w:r w:rsidRPr="008A2FC0">
        <w:rPr>
          <w:rFonts w:ascii="宋体" w:eastAsia="宋体" w:hAnsi="宋体" w:cs="黑体" w:hint="eastAsia"/>
          <w:sz w:val="24"/>
        </w:rPr>
        <w:t>发布</w:t>
      </w:r>
      <w:r w:rsidRPr="008A2FC0">
        <w:rPr>
          <w:rFonts w:ascii="宋体" w:eastAsia="宋体" w:hAnsi="宋体" w:cs="黑体"/>
          <w:sz w:val="24"/>
        </w:rPr>
        <w:t>时间</w:t>
      </w:r>
      <w:r w:rsidRPr="008A2FC0">
        <w:rPr>
          <w:rFonts w:ascii="宋体" w:eastAsia="宋体" w:hAnsi="宋体" w:cs="黑体" w:hint="eastAsia"/>
          <w:sz w:val="24"/>
        </w:rPr>
        <w:t>；</w:t>
      </w:r>
      <w:r w:rsidRPr="008A2FC0">
        <w:rPr>
          <w:rFonts w:ascii="宋体" w:eastAsia="宋体" w:hAnsi="宋体" w:cs="黑体"/>
          <w:sz w:val="24"/>
        </w:rPr>
        <w:t xml:space="preserve">② </w:t>
      </w:r>
      <w:r w:rsidRPr="008A2FC0">
        <w:rPr>
          <w:rFonts w:ascii="宋体" w:eastAsia="宋体" w:hAnsi="宋体" w:cs="黑体" w:hint="eastAsia"/>
          <w:sz w:val="24"/>
        </w:rPr>
        <w:t>版本</w:t>
      </w:r>
      <w:r w:rsidR="008A2FC0" w:rsidRPr="008A2FC0">
        <w:rPr>
          <w:rFonts w:ascii="宋体" w:eastAsia="宋体" w:hAnsi="宋体" w:cs="黑体" w:hint="eastAsia"/>
          <w:sz w:val="24"/>
        </w:rPr>
        <w:t>；</w:t>
      </w:r>
      <w:r w:rsidRPr="008A2FC0">
        <w:rPr>
          <w:rFonts w:ascii="宋体" w:eastAsia="宋体" w:hAnsi="宋体" w:cs="黑体" w:hint="eastAsia"/>
          <w:sz w:val="24"/>
        </w:rPr>
        <w:t xml:space="preserve"> ③ </w:t>
      </w:r>
      <w:r w:rsidR="008A2FC0" w:rsidRPr="008A2FC0">
        <w:rPr>
          <w:rFonts w:ascii="宋体" w:eastAsia="宋体" w:hAnsi="宋体" w:cs="黑体" w:hint="eastAsia"/>
          <w:sz w:val="24"/>
        </w:rPr>
        <w:t>操作记录；</w:t>
      </w:r>
    </w:p>
    <w:p w:rsidR="00C87664" w:rsidRPr="008A2FC0" w:rsidRDefault="008A2FC0" w:rsidP="008A2FC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黑体"/>
          <w:sz w:val="24"/>
        </w:rPr>
      </w:pPr>
      <w:r w:rsidRPr="008A2FC0">
        <w:rPr>
          <w:rFonts w:ascii="宋体" w:eastAsia="宋体" w:hAnsi="宋体" w:cs="黑体" w:hint="eastAsia"/>
          <w:sz w:val="24"/>
        </w:rPr>
        <w:t>报价截止</w:t>
      </w:r>
      <w:r w:rsidRPr="008A2FC0">
        <w:rPr>
          <w:rFonts w:ascii="宋体" w:eastAsia="宋体" w:hAnsi="宋体" w:cs="黑体"/>
          <w:sz w:val="24"/>
        </w:rPr>
        <w:t>时间之前，可立克还价之后</w:t>
      </w:r>
    </w:p>
    <w:p w:rsidR="008A2FC0" w:rsidRPr="008A2FC0" w:rsidRDefault="008A2FC0" w:rsidP="008A2FC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黑体"/>
          <w:sz w:val="24"/>
        </w:rPr>
      </w:pPr>
      <w:r w:rsidRPr="008A2FC0">
        <w:rPr>
          <w:rFonts w:ascii="宋体" w:eastAsia="宋体" w:hAnsi="宋体" w:cs="黑体" w:hint="eastAsia"/>
          <w:sz w:val="24"/>
        </w:rPr>
        <w:t>创建后</w:t>
      </w:r>
      <w:r w:rsidRPr="008A2FC0">
        <w:rPr>
          <w:rFonts w:ascii="宋体" w:eastAsia="宋体" w:hAnsi="宋体" w:cs="黑体"/>
          <w:sz w:val="24"/>
        </w:rPr>
        <w:t>发现有错，</w:t>
      </w:r>
      <w:r w:rsidRPr="008A2FC0">
        <w:rPr>
          <w:rFonts w:ascii="宋体" w:eastAsia="宋体" w:hAnsi="宋体" w:cs="黑体" w:hint="eastAsia"/>
          <w:sz w:val="24"/>
        </w:rPr>
        <w:t>可以</w:t>
      </w:r>
      <w:r w:rsidRPr="008A2FC0">
        <w:rPr>
          <w:rFonts w:ascii="宋体" w:eastAsia="宋体" w:hAnsi="宋体" w:cs="黑体"/>
          <w:sz w:val="24"/>
        </w:rPr>
        <w:t>取消没有完全接收的送货单，在</w:t>
      </w:r>
      <w:r w:rsidRPr="008A2FC0">
        <w:rPr>
          <w:rFonts w:ascii="宋体" w:eastAsia="宋体" w:hAnsi="宋体" w:cs="黑体" w:hint="eastAsia"/>
          <w:sz w:val="24"/>
        </w:rPr>
        <w:t>“销售</w:t>
      </w:r>
      <w:r w:rsidRPr="008A2FC0">
        <w:rPr>
          <w:rFonts w:ascii="宋体" w:eastAsia="宋体" w:hAnsi="宋体" w:cs="黑体"/>
          <w:sz w:val="24"/>
        </w:rPr>
        <w:t>-送货单</w:t>
      </w:r>
      <w:r w:rsidRPr="008A2FC0">
        <w:rPr>
          <w:rFonts w:ascii="宋体" w:eastAsia="宋体" w:hAnsi="宋体" w:cs="黑体" w:hint="eastAsia"/>
          <w:sz w:val="24"/>
        </w:rPr>
        <w:t>取消”目录</w:t>
      </w:r>
      <w:r w:rsidRPr="008A2FC0">
        <w:rPr>
          <w:rFonts w:ascii="宋体" w:eastAsia="宋体" w:hAnsi="宋体" w:cs="黑体"/>
          <w:sz w:val="24"/>
        </w:rPr>
        <w:t>取消</w:t>
      </w:r>
    </w:p>
    <w:p w:rsidR="008A2FC0" w:rsidRPr="008A2FC0" w:rsidRDefault="008A2FC0" w:rsidP="008A2FC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黑体"/>
          <w:sz w:val="24"/>
        </w:rPr>
      </w:pPr>
      <w:r w:rsidRPr="008A2FC0">
        <w:rPr>
          <w:rFonts w:ascii="宋体" w:eastAsia="宋体" w:hAnsi="宋体" w:cs="黑体" w:hint="eastAsia"/>
          <w:sz w:val="24"/>
        </w:rPr>
        <w:t>联系</w:t>
      </w:r>
      <w:r w:rsidRPr="008A2FC0">
        <w:rPr>
          <w:rFonts w:ascii="宋体" w:eastAsia="宋体" w:hAnsi="宋体" w:cs="黑体"/>
          <w:sz w:val="24"/>
        </w:rPr>
        <w:t>采购员退回发票后，在“</w:t>
      </w:r>
      <w:r w:rsidRPr="008A2FC0">
        <w:rPr>
          <w:rFonts w:ascii="宋体" w:eastAsia="宋体" w:hAnsi="宋体" w:cs="黑体" w:hint="eastAsia"/>
          <w:sz w:val="24"/>
        </w:rPr>
        <w:t>财务</w:t>
      </w:r>
      <w:r w:rsidRPr="008A2FC0">
        <w:rPr>
          <w:rFonts w:ascii="宋体" w:eastAsia="宋体" w:hAnsi="宋体" w:cs="黑体"/>
          <w:sz w:val="24"/>
        </w:rPr>
        <w:t>-</w:t>
      </w:r>
      <w:r w:rsidRPr="008A2FC0">
        <w:rPr>
          <w:rFonts w:ascii="宋体" w:eastAsia="宋体" w:hAnsi="宋体" w:cs="黑体" w:hint="eastAsia"/>
          <w:sz w:val="24"/>
        </w:rPr>
        <w:t>开具</w:t>
      </w:r>
      <w:r w:rsidRPr="008A2FC0">
        <w:rPr>
          <w:rFonts w:ascii="宋体" w:eastAsia="宋体" w:hAnsi="宋体" w:cs="黑体"/>
          <w:sz w:val="24"/>
        </w:rPr>
        <w:t>应收发票”</w:t>
      </w:r>
      <w:r w:rsidRPr="008A2FC0">
        <w:rPr>
          <w:rFonts w:ascii="宋体" w:eastAsia="宋体" w:hAnsi="宋体" w:cs="黑体" w:hint="eastAsia"/>
          <w:sz w:val="24"/>
        </w:rPr>
        <w:t>界面</w:t>
      </w:r>
      <w:r w:rsidRPr="008A2FC0">
        <w:rPr>
          <w:rFonts w:ascii="宋体" w:eastAsia="宋体" w:hAnsi="宋体" w:cs="黑体"/>
          <w:sz w:val="24"/>
        </w:rPr>
        <w:t>修改，重新提交</w:t>
      </w:r>
    </w:p>
    <w:p w:rsidR="008A2FC0" w:rsidRPr="008A2FC0" w:rsidRDefault="008A2FC0" w:rsidP="008A2FC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黑体"/>
          <w:sz w:val="24"/>
        </w:rPr>
      </w:pPr>
      <w:r w:rsidRPr="008A2FC0">
        <w:rPr>
          <w:rFonts w:ascii="宋体" w:eastAsia="宋体" w:hAnsi="宋体" w:cs="黑体" w:hint="eastAsia"/>
          <w:sz w:val="24"/>
        </w:rPr>
        <w:t>总账科目；</w:t>
      </w:r>
      <w:r w:rsidRPr="008A2FC0">
        <w:rPr>
          <w:rFonts w:ascii="宋体" w:eastAsia="宋体" w:hAnsi="宋体" w:cs="黑体"/>
          <w:sz w:val="24"/>
        </w:rPr>
        <w:t>总账科目</w:t>
      </w:r>
    </w:p>
    <w:p w:rsidR="008A2FC0" w:rsidRPr="008A2FC0" w:rsidRDefault="008A2FC0" w:rsidP="008A2FC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黑体" w:hint="eastAsia"/>
          <w:sz w:val="24"/>
        </w:rPr>
      </w:pPr>
      <w:r>
        <w:rPr>
          <w:rFonts w:ascii="宋体" w:eastAsia="宋体" w:hAnsi="宋体" w:cs="黑体" w:hint="eastAsia"/>
          <w:sz w:val="24"/>
        </w:rPr>
        <w:t xml:space="preserve"> </w:t>
      </w:r>
      <w:r w:rsidRPr="008A2FC0">
        <w:rPr>
          <w:rFonts w:ascii="宋体" w:eastAsia="宋体" w:hAnsi="宋体" w:cs="黑体" w:hint="eastAsia"/>
          <w:sz w:val="24"/>
        </w:rPr>
        <w:t>交货</w:t>
      </w:r>
      <w:r w:rsidRPr="008A2FC0">
        <w:rPr>
          <w:rFonts w:ascii="宋体" w:eastAsia="宋体" w:hAnsi="宋体" w:cs="黑体"/>
          <w:sz w:val="24"/>
        </w:rPr>
        <w:t>计划反馈，在“</w:t>
      </w:r>
      <w:r w:rsidRPr="008A2FC0">
        <w:rPr>
          <w:rFonts w:ascii="宋体" w:eastAsia="宋体" w:hAnsi="宋体" w:cs="黑体" w:hint="eastAsia"/>
          <w:sz w:val="24"/>
        </w:rPr>
        <w:t>销售</w:t>
      </w:r>
      <w:r w:rsidRPr="008A2FC0">
        <w:rPr>
          <w:rFonts w:ascii="宋体" w:eastAsia="宋体" w:hAnsi="宋体" w:cs="黑体"/>
          <w:sz w:val="24"/>
        </w:rPr>
        <w:t>-交货计划反馈”</w:t>
      </w:r>
      <w:r w:rsidRPr="008A2FC0">
        <w:rPr>
          <w:rFonts w:ascii="宋体" w:eastAsia="宋体" w:hAnsi="宋体" w:cs="黑体" w:hint="eastAsia"/>
          <w:sz w:val="24"/>
        </w:rPr>
        <w:t>目录</w:t>
      </w:r>
      <w:r w:rsidRPr="008A2FC0">
        <w:rPr>
          <w:rFonts w:ascii="宋体" w:eastAsia="宋体" w:hAnsi="宋体" w:cs="黑体"/>
          <w:sz w:val="24"/>
        </w:rPr>
        <w:t>下。</w:t>
      </w:r>
    </w:p>
    <w:p w:rsidR="00A773B7" w:rsidRPr="00C87664" w:rsidRDefault="00A773B7"/>
    <w:sectPr w:rsidR="00A773B7" w:rsidRPr="00C8766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973" w:rsidRDefault="00126973" w:rsidP="00C87664">
      <w:r>
        <w:separator/>
      </w:r>
    </w:p>
  </w:endnote>
  <w:endnote w:type="continuationSeparator" w:id="0">
    <w:p w:rsidR="00126973" w:rsidRDefault="00126973" w:rsidP="00C87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FC0" w:rsidRDefault="008A2FC0" w:rsidP="008A2FC0">
    <w:pPr>
      <w:pStyle w:val="a5"/>
      <w:ind w:left="6390" w:hangingChars="3550" w:hanging="6390"/>
    </w:pPr>
    <w:r>
      <w:rPr>
        <w:rFonts w:hint="eastAsia"/>
      </w:rPr>
      <w:t xml:space="preserve">                                                                                      </w:t>
    </w:r>
    <w:r>
      <w:rPr>
        <w:rFonts w:hint="eastAsia"/>
        <w:noProof/>
      </w:rPr>
      <w:drawing>
        <wp:inline distT="0" distB="0" distL="0" distR="0">
          <wp:extent cx="1228725" cy="438150"/>
          <wp:effectExtent l="0" t="0" r="9525" b="0"/>
          <wp:docPr id="1" name="图片 1" descr="C:\Users\hand\Desktop\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and\Desktop\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973" w:rsidRDefault="00126973" w:rsidP="00C87664">
      <w:r>
        <w:separator/>
      </w:r>
    </w:p>
  </w:footnote>
  <w:footnote w:type="continuationSeparator" w:id="0">
    <w:p w:rsidR="00126973" w:rsidRDefault="00126973" w:rsidP="00C87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FC0" w:rsidRDefault="008A2FC0">
    <w:pPr>
      <w:pBdr>
        <w:left w:val="single" w:sz="12" w:space="11" w:color="5B9BD5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drawing>
        <wp:inline distT="0" distB="0" distL="0" distR="0">
          <wp:extent cx="1647917" cy="514350"/>
          <wp:effectExtent l="0" t="0" r="9525" b="0"/>
          <wp:docPr id="2" name="图片 2" descr="C:\Users\hand\Desktop\Hand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and\Desktop\Hand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9268" cy="524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A2FC0" w:rsidRDefault="008A2FC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6CBB"/>
    <w:multiLevelType w:val="hybridMultilevel"/>
    <w:tmpl w:val="F752B28A"/>
    <w:lvl w:ilvl="0" w:tplc="68C01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52"/>
    <w:rsid w:val="00126973"/>
    <w:rsid w:val="00846B52"/>
    <w:rsid w:val="008A2FC0"/>
    <w:rsid w:val="00A773B7"/>
    <w:rsid w:val="00C8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DD5E2"/>
  <w15:chartTrackingRefBased/>
  <w15:docId w15:val="{D31AFB03-69D5-4DE8-9BEB-80F1B9FF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66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6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664"/>
    <w:rPr>
      <w:sz w:val="18"/>
      <w:szCs w:val="18"/>
    </w:rPr>
  </w:style>
  <w:style w:type="paragraph" w:styleId="a7">
    <w:name w:val="List Paragraph"/>
    <w:basedOn w:val="a"/>
    <w:uiPriority w:val="34"/>
    <w:qFormat/>
    <w:rsid w:val="00C87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2</cp:revision>
  <dcterms:created xsi:type="dcterms:W3CDTF">2016-12-12T03:52:00Z</dcterms:created>
  <dcterms:modified xsi:type="dcterms:W3CDTF">2016-12-12T06:04:00Z</dcterms:modified>
</cp:coreProperties>
</file>